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1F6" w:rsidRPr="00DF76D4" w:rsidRDefault="0031360E" w:rsidP="00885671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DF76D4">
        <w:rPr>
          <w:rFonts w:ascii="Sylfaen" w:hAnsi="Sylfaen"/>
          <w:b/>
          <w:noProof/>
          <w:sz w:val="24"/>
          <w:szCs w:val="24"/>
        </w:rPr>
        <w:drawing>
          <wp:inline distT="0" distB="0" distL="0" distR="0" wp14:anchorId="39E35E34" wp14:editId="62A1C209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6D4" w:rsidRPr="008F17C0" w:rsidRDefault="00DF76D4" w:rsidP="00DF76D4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</w:rPr>
      </w:pPr>
      <w:r w:rsidRPr="00AA5290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Тбилисский</w:t>
      </w:r>
      <w:r w:rsidRPr="008F17C0">
        <w:rPr>
          <w:rFonts w:ascii="Sylfaen" w:eastAsia="Times New Roman" w:hAnsi="Sylfaen" w:cs="Times New Roman"/>
          <w:b/>
          <w:bCs/>
          <w:noProof/>
          <w:sz w:val="24"/>
          <w:szCs w:val="24"/>
        </w:rPr>
        <w:t xml:space="preserve"> </w:t>
      </w:r>
      <w:r w:rsidRPr="00AA5290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гуманитарный</w:t>
      </w:r>
      <w:r w:rsidRPr="008F17C0">
        <w:rPr>
          <w:rFonts w:ascii="Sylfaen" w:eastAsia="Times New Roman" w:hAnsi="Sylfaen" w:cs="Times New Roman"/>
          <w:b/>
          <w:bCs/>
          <w:noProof/>
          <w:sz w:val="24"/>
          <w:szCs w:val="24"/>
        </w:rPr>
        <w:t xml:space="preserve"> </w:t>
      </w:r>
      <w:r w:rsidRPr="00AA5290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учебный</w:t>
      </w:r>
      <w:r w:rsidRPr="008F17C0">
        <w:rPr>
          <w:rFonts w:ascii="Sylfaen" w:eastAsia="Times New Roman" w:hAnsi="Sylfaen" w:cs="Times New Roman"/>
          <w:b/>
          <w:bCs/>
          <w:noProof/>
          <w:sz w:val="24"/>
          <w:szCs w:val="24"/>
        </w:rPr>
        <w:t xml:space="preserve"> </w:t>
      </w:r>
      <w:r w:rsidRPr="00AA5290">
        <w:rPr>
          <w:rFonts w:ascii="Sylfaen" w:eastAsia="Times New Roman" w:hAnsi="Sylfaen" w:cs="Times New Roman"/>
          <w:b/>
          <w:bCs/>
          <w:noProof/>
          <w:sz w:val="24"/>
          <w:szCs w:val="24"/>
          <w:lang w:val="ru-RU"/>
        </w:rPr>
        <w:t>университет</w:t>
      </w:r>
    </w:p>
    <w:p w:rsidR="00DF76D4" w:rsidRPr="008F17C0" w:rsidRDefault="00DF76D4" w:rsidP="00DF76D4">
      <w:pPr>
        <w:keepNext/>
        <w:spacing w:after="0"/>
        <w:jc w:val="center"/>
        <w:outlineLvl w:val="2"/>
        <w:rPr>
          <w:rFonts w:ascii="Sylfaen" w:eastAsia="Times New Roman" w:hAnsi="Sylfaen" w:cs="Times New Roman"/>
          <w:b/>
          <w:bCs/>
          <w:noProof/>
          <w:sz w:val="24"/>
          <w:szCs w:val="24"/>
        </w:rPr>
      </w:pPr>
      <w:r w:rsidRPr="008F17C0">
        <w:rPr>
          <w:rFonts w:ascii="Sylfaen" w:eastAsia="Times New Roman" w:hAnsi="Sylfaen" w:cs="Times New Roman"/>
          <w:b/>
          <w:bCs/>
          <w:noProof/>
          <w:sz w:val="24"/>
          <w:szCs w:val="24"/>
        </w:rPr>
        <w:t>TBILISI   HUMANITARIAN  TEACHING UNIVERSITY</w:t>
      </w:r>
      <w:r w:rsidRPr="008F17C0">
        <w:rPr>
          <w:rFonts w:ascii="Sylfaen" w:eastAsia="Times New Roman" w:hAnsi="Sylfaen" w:cs="Times New Roman"/>
          <w:noProof/>
          <w:sz w:val="24"/>
          <w:szCs w:val="24"/>
        </w:rPr>
        <w:br/>
      </w:r>
    </w:p>
    <w:p w:rsidR="00DF76D4" w:rsidRPr="00FD3AB0" w:rsidRDefault="00DF76D4" w:rsidP="00DF76D4">
      <w:pPr>
        <w:spacing w:after="0"/>
        <w:jc w:val="center"/>
        <w:rPr>
          <w:rFonts w:ascii="Sylfaen" w:eastAsia="Calibri" w:hAnsi="Sylfaen" w:cs="Times New Roman"/>
          <w:b/>
          <w:bCs/>
          <w:i/>
        </w:rPr>
      </w:pPr>
      <w:r w:rsidRPr="00FD3AB0">
        <w:rPr>
          <w:rFonts w:ascii="Sylfaen" w:eastAsia="Calibri" w:hAnsi="Sylfaen" w:cs="Times New Roman"/>
          <w:b/>
          <w:bCs/>
          <w:i/>
          <w:lang w:val="ru-RU"/>
        </w:rPr>
        <w:t>Силлабус</w:t>
      </w:r>
      <w:r w:rsidRPr="00FD3AB0">
        <w:rPr>
          <w:rFonts w:ascii="Sylfaen" w:eastAsia="Calibri" w:hAnsi="Sylfaen" w:cs="Times New Roman"/>
          <w:b/>
          <w:bCs/>
          <w:i/>
        </w:rPr>
        <w:t xml:space="preserve"> </w:t>
      </w:r>
    </w:p>
    <w:p w:rsidR="0031360E" w:rsidRPr="00FD3AB0" w:rsidRDefault="0031360E" w:rsidP="00885671">
      <w:pPr>
        <w:spacing w:after="0" w:line="240" w:lineRule="auto"/>
        <w:jc w:val="center"/>
        <w:rPr>
          <w:rFonts w:ascii="Sylfaen" w:hAnsi="Sylfaen"/>
          <w:b/>
          <w:bCs/>
          <w:i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DF76D4" w:rsidRPr="00FD3AB0" w:rsidTr="000B3B98">
        <w:tc>
          <w:tcPr>
            <w:tcW w:w="2836" w:type="dxa"/>
          </w:tcPr>
          <w:p w:rsidR="00DF76D4" w:rsidRPr="00FD3AB0" w:rsidRDefault="00DF76D4" w:rsidP="00DF76D4">
            <w:pPr>
              <w:spacing w:after="0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Наименование учебного курса </w:t>
            </w:r>
          </w:p>
        </w:tc>
        <w:tc>
          <w:tcPr>
            <w:tcW w:w="7938" w:type="dxa"/>
          </w:tcPr>
          <w:p w:rsidR="00DF76D4" w:rsidRPr="00FD3AB0" w:rsidRDefault="00DF76D4" w:rsidP="00DF76D4">
            <w:pPr>
              <w:spacing w:after="0" w:line="240" w:lineRule="auto"/>
              <w:jc w:val="center"/>
              <w:rPr>
                <w:rFonts w:ascii="Sylfaen" w:hAnsi="Sylfaen"/>
                <w:b/>
                <w:i/>
              </w:rPr>
            </w:pPr>
            <w:r w:rsidRPr="00FD3AB0">
              <w:rPr>
                <w:rFonts w:ascii="Sylfaen" w:hAnsi="Sylfaen"/>
                <w:b/>
                <w:i/>
                <w:lang w:val="ru-RU"/>
              </w:rPr>
              <w:t xml:space="preserve">Основы психологии </w:t>
            </w:r>
          </w:p>
        </w:tc>
      </w:tr>
      <w:tr w:rsidR="00DF76D4" w:rsidRPr="00D013B7" w:rsidTr="000B3B98">
        <w:tc>
          <w:tcPr>
            <w:tcW w:w="2836" w:type="dxa"/>
          </w:tcPr>
          <w:p w:rsidR="00DF76D4" w:rsidRPr="00FD3AB0" w:rsidRDefault="00DF76D4" w:rsidP="00DF76D4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>Код учебного курса (модуля)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pStyle w:val="FootnoteText"/>
              <w:jc w:val="center"/>
              <w:rPr>
                <w:rFonts w:ascii="Sylfaen" w:hAnsi="Sylfaen"/>
                <w:i/>
                <w:noProof/>
                <w:sz w:val="22"/>
                <w:szCs w:val="22"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sz w:val="22"/>
                <w:szCs w:val="22"/>
              </w:rPr>
              <w:t>EI040</w:t>
            </w:r>
            <w:r w:rsidR="0082570E">
              <w:rPr>
                <w:rFonts w:ascii="Sylfaen" w:hAnsi="Sylfaen"/>
                <w:i/>
                <w:noProof/>
                <w:sz w:val="22"/>
                <w:szCs w:val="22"/>
                <w:lang w:val="ka-GE"/>
              </w:rPr>
              <w:t>3</w:t>
            </w:r>
            <w:r w:rsidRPr="00D013B7">
              <w:rPr>
                <w:rFonts w:ascii="Sylfaen" w:hAnsi="Sylfaen"/>
                <w:i/>
                <w:noProof/>
                <w:sz w:val="22"/>
                <w:szCs w:val="22"/>
              </w:rPr>
              <w:t>DM</w:t>
            </w:r>
          </w:p>
        </w:tc>
      </w:tr>
      <w:tr w:rsidR="00DF76D4" w:rsidRPr="002047D3" w:rsidTr="000B3B98">
        <w:tc>
          <w:tcPr>
            <w:tcW w:w="2836" w:type="dxa"/>
          </w:tcPr>
          <w:p w:rsidR="00DF76D4" w:rsidRPr="00FD3AB0" w:rsidRDefault="00DF76D4" w:rsidP="00DF76D4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Ступени обучения 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  <w:lang w:val="ru-RU"/>
              </w:rPr>
              <w:t>Факультет здравоохранения, одноступенчатая образовательная программа – «Стоматология», I</w:t>
            </w:r>
            <w:r w:rsidRPr="00D013B7">
              <w:rPr>
                <w:rFonts w:ascii="Sylfaen" w:hAnsi="Sylfaen"/>
                <w:bCs/>
                <w:i/>
                <w:lang w:val="ru-RU"/>
              </w:rPr>
              <w:t xml:space="preserve"> </w:t>
            </w:r>
            <w:r w:rsidRPr="00D013B7">
              <w:rPr>
                <w:rFonts w:ascii="Sylfaen" w:hAnsi="Sylfaen"/>
                <w:i/>
                <w:lang w:val="ru-RU"/>
              </w:rPr>
              <w:t xml:space="preserve">  семестр, выборочный курс</w:t>
            </w:r>
          </w:p>
        </w:tc>
      </w:tr>
      <w:tr w:rsidR="00405210" w:rsidRPr="00D013B7" w:rsidTr="000B3B98">
        <w:tc>
          <w:tcPr>
            <w:tcW w:w="2836" w:type="dxa"/>
          </w:tcPr>
          <w:p w:rsidR="00405210" w:rsidRPr="00FD3AB0" w:rsidRDefault="00405210" w:rsidP="00405210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D3AB0">
              <w:rPr>
                <w:rFonts w:ascii="Sylfaen" w:hAnsi="Sylfaen"/>
                <w:b/>
                <w:i/>
                <w:noProof/>
                <w:lang w:val="ka-GE"/>
              </w:rPr>
              <w:t>ECTS</w:t>
            </w:r>
          </w:p>
          <w:p w:rsidR="00405210" w:rsidRPr="00FD3AB0" w:rsidRDefault="00405210" w:rsidP="00405210">
            <w:pPr>
              <w:spacing w:after="0" w:line="240" w:lineRule="auto"/>
              <w:rPr>
                <w:rFonts w:ascii="Sylfaen" w:hAnsi="Sylfaen"/>
                <w:b/>
                <w:i/>
                <w:lang w:val="ka-GE"/>
              </w:rPr>
            </w:pPr>
          </w:p>
          <w:p w:rsidR="00405210" w:rsidRPr="00FD3AB0" w:rsidRDefault="00405210" w:rsidP="00405210">
            <w:pPr>
              <w:spacing w:after="0" w:line="240" w:lineRule="auto"/>
              <w:jc w:val="right"/>
              <w:rPr>
                <w:rFonts w:ascii="Sylfaen" w:hAnsi="Sylfaen"/>
                <w:b/>
                <w:i/>
                <w:lang w:val="ka-GE"/>
              </w:rPr>
            </w:pPr>
          </w:p>
        </w:tc>
        <w:tc>
          <w:tcPr>
            <w:tcW w:w="7938" w:type="dxa"/>
          </w:tcPr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2 кредита, всего –50 часов. Контактные – 34 часа.</w:t>
            </w:r>
          </w:p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Лекция – 15 часов</w:t>
            </w:r>
          </w:p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 xml:space="preserve">Практические занятия 15 часов. </w:t>
            </w:r>
          </w:p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Промежуточный экзамен – 2час.</w:t>
            </w:r>
          </w:p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Заключительный экзамен - 2 час.</w:t>
            </w:r>
          </w:p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/>
                <w:i/>
                <w:lang w:val="ca-ES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Самостоятельная работа - 16 часов</w:t>
            </w:r>
          </w:p>
        </w:tc>
      </w:tr>
      <w:tr w:rsidR="00885671" w:rsidRPr="002047D3" w:rsidTr="000B3B98">
        <w:tc>
          <w:tcPr>
            <w:tcW w:w="2836" w:type="dxa"/>
          </w:tcPr>
          <w:p w:rsidR="007351F6" w:rsidRPr="00FD3AB0" w:rsidRDefault="00DF76D4" w:rsidP="00885671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>Лектор</w:t>
            </w:r>
            <w:r w:rsidR="007351F6" w:rsidRPr="00FD3AB0">
              <w:rPr>
                <w:rFonts w:ascii="Sylfaen" w:hAnsi="Sylfaen"/>
                <w:b/>
                <w:i/>
                <w:noProof/>
                <w:lang w:val="ka-GE"/>
              </w:rPr>
              <w:t xml:space="preserve"> </w:t>
            </w:r>
          </w:p>
        </w:tc>
        <w:tc>
          <w:tcPr>
            <w:tcW w:w="7938" w:type="dxa"/>
          </w:tcPr>
          <w:p w:rsidR="002515C1" w:rsidRPr="00D013B7" w:rsidRDefault="002047D3" w:rsidP="00DF76D4">
            <w:pPr>
              <w:jc w:val="both"/>
              <w:rPr>
                <w:rFonts w:ascii="Sylfaen" w:eastAsia="Times New Roman" w:hAnsi="Sylfaen" w:cs="Sylfaen"/>
                <w:i/>
                <w:iCs/>
                <w:lang w:val="ru-RU"/>
              </w:rPr>
            </w:pPr>
            <w:r>
              <w:rPr>
                <w:rFonts w:ascii="Sylfaen" w:eastAsia="Times New Roman" w:hAnsi="Sylfaen" w:cs="Sylfaen"/>
                <w:i/>
                <w:iCs/>
                <w:lang w:val="ru-RU"/>
              </w:rPr>
              <w:t>Шорена Кучухидзе</w:t>
            </w:r>
            <w:r w:rsidR="00DF76D4" w:rsidRPr="00D013B7">
              <w:rPr>
                <w:rFonts w:ascii="Sylfaen" w:eastAsia="Times New Roman" w:hAnsi="Sylfaen" w:cs="Times New Roman"/>
                <w:i/>
                <w:iCs/>
                <w:lang w:val="ka-GE"/>
              </w:rPr>
              <w:t xml:space="preserve">– </w:t>
            </w:r>
            <w:r>
              <w:rPr>
                <w:rFonts w:ascii="Sylfaen" w:eastAsia="Times New Roman" w:hAnsi="Sylfaen" w:cs="Times New Roman"/>
                <w:i/>
                <w:iCs/>
                <w:lang w:val="ru-RU"/>
              </w:rPr>
              <w:t>афелированный профессор</w:t>
            </w:r>
            <w:r w:rsidR="00DA672A">
              <w:rPr>
                <w:rFonts w:ascii="Sylfaen" w:eastAsia="Times New Roman" w:hAnsi="Sylfaen" w:cs="Times New Roman"/>
                <w:i/>
                <w:iCs/>
                <w:lang w:val="ru-RU"/>
              </w:rPr>
              <w:t xml:space="preserve"> ТГУ</w:t>
            </w:r>
            <w:bookmarkStart w:id="0" w:name="_GoBack"/>
            <w:bookmarkEnd w:id="0"/>
          </w:p>
        </w:tc>
      </w:tr>
      <w:tr w:rsidR="00DF76D4" w:rsidRPr="002047D3" w:rsidTr="000B3B98">
        <w:tc>
          <w:tcPr>
            <w:tcW w:w="2836" w:type="dxa"/>
          </w:tcPr>
          <w:p w:rsidR="00DF76D4" w:rsidRPr="00FD3AB0" w:rsidRDefault="00DF76D4" w:rsidP="00DF76D4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>Цели учебного курса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Целью учебного курса является обучить студента:</w:t>
            </w:r>
          </w:p>
          <w:p w:rsidR="00DF76D4" w:rsidRPr="00D013B7" w:rsidRDefault="00DF76D4" w:rsidP="00DF76D4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• роли медицинской психологии в медицине;</w:t>
            </w:r>
          </w:p>
          <w:p w:rsidR="00DF76D4" w:rsidRPr="00D013B7" w:rsidRDefault="00DF76D4" w:rsidP="00DF76D4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• Изучение психологических методов исследования:</w:t>
            </w:r>
          </w:p>
          <w:p w:rsidR="00DF76D4" w:rsidRPr="00D013B7" w:rsidRDefault="00DF76D4" w:rsidP="00DF76D4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• Закономерности и особенности психики человека;</w:t>
            </w:r>
          </w:p>
          <w:p w:rsidR="00DF76D4" w:rsidRPr="00D013B7" w:rsidRDefault="00DF76D4" w:rsidP="00DF76D4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  <w:lang w:val="ru-RU"/>
              </w:rPr>
              <w:t>• Основные патологии психики человека, их классификация.</w:t>
            </w:r>
          </w:p>
        </w:tc>
      </w:tr>
      <w:tr w:rsidR="00DF76D4" w:rsidRPr="00D013B7" w:rsidTr="000B3B98">
        <w:tc>
          <w:tcPr>
            <w:tcW w:w="2836" w:type="dxa"/>
          </w:tcPr>
          <w:p w:rsidR="00DF76D4" w:rsidRPr="00FD3AB0" w:rsidRDefault="00DF76D4" w:rsidP="00DF76D4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>Предусловие допуска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eastAsia="Calibri" w:hAnsi="Sylfaen" w:cs="Sylfaen"/>
                <w:i/>
                <w:iCs/>
                <w:lang w:val="ru-RU"/>
              </w:rPr>
              <w:t>Без предусловия</w:t>
            </w:r>
          </w:p>
        </w:tc>
      </w:tr>
      <w:tr w:rsidR="00DF76D4" w:rsidRPr="002047D3" w:rsidTr="000B3B98">
        <w:tc>
          <w:tcPr>
            <w:tcW w:w="2836" w:type="dxa"/>
          </w:tcPr>
          <w:p w:rsidR="00DF76D4" w:rsidRPr="00FD3AB0" w:rsidRDefault="00DF76D4" w:rsidP="00DF76D4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eastAsia="Times New Roman" w:hAnsi="Sylfaen" w:cs="Sylfaen"/>
                <w:b/>
                <w:bCs/>
                <w:i/>
                <w:iCs/>
                <w:lang w:val="ru-RU" w:eastAsia="ru-RU"/>
              </w:rPr>
              <w:t>Система оценки студента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Система оценки, существующая в Тбилисском гуманитарном учебном университете  делится на следующие компоненты:</w:t>
            </w:r>
          </w:p>
          <w:p w:rsidR="00DF76D4" w:rsidRPr="00D013B7" w:rsidRDefault="00DF76D4" w:rsidP="00DF76D4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Из общего бала оценки (100 баллов) промежуточная оценка составляет в сумме 60 баллов, которая распределяется: </w:t>
            </w:r>
          </w:p>
          <w:p w:rsidR="00DF76D4" w:rsidRPr="00D013B7" w:rsidRDefault="00DF76D4" w:rsidP="00DF76D4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Активность студента в течение учебного семестра - </w:t>
            </w: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DF76D4" w:rsidRPr="00D013B7" w:rsidRDefault="00DF76D4" w:rsidP="00DF76D4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Промежуточный экзамен - </w:t>
            </w: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30 баллов;</w:t>
            </w:r>
          </w:p>
          <w:p w:rsidR="00DF76D4" w:rsidRPr="00D013B7" w:rsidRDefault="00DF76D4" w:rsidP="00DF76D4">
            <w:pPr>
              <w:widowControl w:val="0"/>
              <w:spacing w:after="0"/>
              <w:jc w:val="both"/>
              <w:rPr>
                <w:rFonts w:ascii="Sylfaen" w:eastAsia="Times New Roman" w:hAnsi="Sylfaen" w:cs="Arial Unicode MS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Arial Unicode MS"/>
                <w:i/>
                <w:lang w:val="ru-RU" w:eastAsia="ru-RU"/>
              </w:rPr>
              <w:t xml:space="preserve">А заключительный экзамен </w:t>
            </w: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- 40 баллов.</w:t>
            </w:r>
          </w:p>
          <w:p w:rsidR="00DF76D4" w:rsidRPr="00D013B7" w:rsidRDefault="00DF76D4" w:rsidP="00DF76D4">
            <w:pPr>
              <w:widowControl w:val="0"/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 xml:space="preserve">Предел минимальной компетенции в компонентах промежуточной оценки суммарно составляет минимум 11 баллов. 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Предел минимальной компетенции заключительной оценки составляет 50%  от общей суммы оценки т.е.  20 баллов из 40 баллов.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Система оценки допускает: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а) положительную оценку пяти видов: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а.а) (A) отлично – оценка  91-100 баллов;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lastRenderedPageBreak/>
              <w:t xml:space="preserve">а.б) (B) очень хорошо – максимальная оценка 81-90 баллов; 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а.в) (C) хорошо – максимальная оценка 71-80 баллов;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а.г) (D) удовлетворительно – максимальная оценка 61-70 баллов;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а.д) (E) достаточно – максимальная оценка 51-60 баллов.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б) два вида отрицательной/неудовлетворительной оценки: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>б.а) (FX) не смог(ла) сдать – максимальная оценка 41-50 баллов, что означает, что студенту необходимо больше работать для сдачи экзамена и ему дается право выхода на дополнительный экзамен с самостоятельной работой один раз;</w:t>
            </w:r>
          </w:p>
          <w:p w:rsidR="00DF76D4" w:rsidRPr="00D013B7" w:rsidRDefault="00DF76D4" w:rsidP="00DF76D4">
            <w:pPr>
              <w:spacing w:after="0"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 xml:space="preserve">б.б) (F) срезался(срезалась) – максимальная оценка 40 баллов и менее, что означает, что проведенная студентом работа не является достаточной и он должен заново изучить предмет.   </w:t>
            </w:r>
          </w:p>
          <w:p w:rsidR="00DF76D4" w:rsidRPr="00D013B7" w:rsidRDefault="00DF76D4" w:rsidP="00DF76D4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Одна из отрицательных/неудовлетворительных оценок: в случае получения (FX) не смог(ла) сдать, учебный университет назначает дополнительный экзамен не позднее, чем через 5 дней после объявления результатов заключительного экзамена и отражается/указывается в экзаменационной таблице.   </w:t>
            </w:r>
          </w:p>
          <w:p w:rsidR="00DF76D4" w:rsidRPr="00D013B7" w:rsidRDefault="00DF76D4" w:rsidP="00DF76D4">
            <w:pPr>
              <w:spacing w:after="0"/>
              <w:contextualSpacing/>
              <w:jc w:val="both"/>
              <w:rPr>
                <w:rFonts w:ascii="Sylfaen" w:eastAsia="Times New Roman" w:hAnsi="Sylfaen" w:cs="Sylfaen"/>
                <w:i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 xml:space="preserve">Оценка, полученная на дополнительном экзамене, является окончательной оценкой студента, которая не включает в себя отрицательный балл, полученный на основном заключительном экзамене. </w:t>
            </w:r>
          </w:p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eastAsia="Times New Roman" w:hAnsi="Sylfaen" w:cs="Sylfaen"/>
                <w:i/>
                <w:lang w:val="ru-RU" w:eastAsia="ru-RU"/>
              </w:rPr>
              <w:t xml:space="preserve">Если студент, учитывая дополнительный экзамен, получил </w:t>
            </w:r>
            <w:r w:rsidRPr="00D013B7">
              <w:rPr>
                <w:rFonts w:ascii="Sylfaen" w:eastAsia="Calibri" w:hAnsi="Sylfaen" w:cs="Sylfaen"/>
                <w:i/>
                <w:lang w:val="ru-RU" w:eastAsia="ru-RU"/>
              </w:rPr>
              <w:t>от 0 до 50 баллов, в окончательной экзаменационной ведомости оформляется (F) -0 баллов</w:t>
            </w:r>
          </w:p>
        </w:tc>
      </w:tr>
      <w:tr w:rsidR="00DF76D4" w:rsidRPr="00D013B7" w:rsidTr="000B3B98">
        <w:tc>
          <w:tcPr>
            <w:tcW w:w="2836" w:type="dxa"/>
          </w:tcPr>
          <w:p w:rsidR="00DF76D4" w:rsidRPr="00D013B7" w:rsidRDefault="0046647C" w:rsidP="00DF76D4">
            <w:pPr>
              <w:spacing w:after="0" w:line="240" w:lineRule="auto"/>
              <w:rPr>
                <w:rFonts w:ascii="Sylfaen" w:hAnsi="Sylfaen"/>
                <w:i/>
                <w:noProof/>
                <w:lang w:val="ru-RU"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lastRenderedPageBreak/>
              <w:t>Содержание учебного курса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spacing w:after="0"/>
              <w:rPr>
                <w:rFonts w:ascii="Sylfaen" w:hAnsi="Sylfaen"/>
                <w:i/>
                <w:noProof/>
                <w:lang w:val="ru-RU"/>
              </w:rPr>
            </w:pPr>
            <w:r w:rsidRPr="00D013B7">
              <w:rPr>
                <w:rFonts w:ascii="Sylfaen" w:eastAsia="Calibri" w:hAnsi="Sylfaen" w:cs="Times New Roman"/>
                <w:bCs/>
                <w:i/>
                <w:lang w:val="ru-RU"/>
              </w:rPr>
              <w:t>См. Приложение 1</w:t>
            </w:r>
          </w:p>
        </w:tc>
      </w:tr>
      <w:tr w:rsidR="00DF76D4" w:rsidRPr="002047D3" w:rsidTr="000B3B98">
        <w:tc>
          <w:tcPr>
            <w:tcW w:w="2836" w:type="dxa"/>
          </w:tcPr>
          <w:p w:rsidR="00DF76D4" w:rsidRPr="00D013B7" w:rsidRDefault="00DF76D4" w:rsidP="00DF76D4">
            <w:pPr>
              <w:spacing w:after="0" w:line="240" w:lineRule="auto"/>
              <w:jc w:val="both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eastAsia="Times New Roman" w:hAnsi="Sylfaen" w:cs="Sylfaen"/>
                <w:bCs/>
                <w:i/>
                <w:iCs/>
                <w:lang w:val="ru-RU" w:eastAsia="ru-RU"/>
              </w:rPr>
              <w:t>Формы, методы, критерии/активы оценки</w:t>
            </w:r>
            <w:r w:rsidRPr="00D013B7">
              <w:rPr>
                <w:rFonts w:ascii="Sylfaen" w:eastAsia="Times New Roman" w:hAnsi="Sylfaen" w:cs="Sylfaen"/>
                <w:bCs/>
                <w:i/>
                <w:iCs/>
                <w:lang w:val="ka-GE" w:eastAsia="ru-RU"/>
              </w:rPr>
              <w:t xml:space="preserve"> </w:t>
            </w:r>
          </w:p>
        </w:tc>
        <w:tc>
          <w:tcPr>
            <w:tcW w:w="7938" w:type="dxa"/>
          </w:tcPr>
          <w:p w:rsidR="00DF76D4" w:rsidRPr="00D013B7" w:rsidRDefault="00DF76D4" w:rsidP="00DF76D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D013B7">
              <w:rPr>
                <w:rFonts w:ascii="Sylfaen" w:eastAsia="Calibri" w:hAnsi="Sylfaen" w:cs="Sylfaen"/>
                <w:i/>
                <w:lang w:val="ru-RU"/>
              </w:rPr>
              <w:t xml:space="preserve">Активность студент оценивается  текущим устным опросом </w:t>
            </w:r>
            <w:r w:rsidR="00CC3A5B" w:rsidRPr="00D013B7">
              <w:rPr>
                <w:rFonts w:ascii="Sylfaen" w:eastAsia="Calibri" w:hAnsi="Sylfaen" w:cs="Sylfaen"/>
                <w:i/>
                <w:lang w:val="ru-RU"/>
              </w:rPr>
              <w:t>8</w:t>
            </w:r>
            <w:r w:rsidRPr="00D013B7">
              <w:rPr>
                <w:rFonts w:ascii="Sylfaen" w:eastAsia="Calibri" w:hAnsi="Sylfaen" w:cs="Sylfaen"/>
                <w:i/>
                <w:lang w:val="ru-RU"/>
              </w:rPr>
              <w:t xml:space="preserve"> раз на протяжении </w:t>
            </w:r>
            <w:r w:rsidR="00CC3A5B" w:rsidRPr="00D013B7">
              <w:rPr>
                <w:rFonts w:ascii="Sylfaen" w:eastAsia="Calibri" w:hAnsi="Sylfaen" w:cs="Sylfaen"/>
                <w:i/>
                <w:lang w:val="ru-RU"/>
              </w:rPr>
              <w:t>семестра</w:t>
            </w:r>
            <w:r w:rsidRPr="00D013B7">
              <w:rPr>
                <w:rFonts w:ascii="Sylfaen" w:eastAsia="Calibri" w:hAnsi="Sylfaen" w:cs="Sylfaen"/>
                <w:i/>
                <w:lang w:val="ru-RU"/>
              </w:rPr>
              <w:t>, максимальная оценка каждого 3 балла</w:t>
            </w:r>
            <w:r w:rsidR="00CC3A5B" w:rsidRPr="00D013B7">
              <w:rPr>
                <w:rFonts w:ascii="Sylfaen" w:eastAsia="Calibri" w:hAnsi="Sylfaen" w:cs="Sylfaen"/>
                <w:i/>
                <w:lang w:val="ru-RU"/>
              </w:rPr>
              <w:t>, всего 24 баллов</w:t>
            </w:r>
          </w:p>
          <w:p w:rsidR="00DF76D4" w:rsidRPr="00D013B7" w:rsidRDefault="00DF76D4" w:rsidP="00DF76D4">
            <w:pPr>
              <w:tabs>
                <w:tab w:val="left" w:pos="360"/>
              </w:tabs>
              <w:spacing w:after="0"/>
              <w:jc w:val="both"/>
              <w:rPr>
                <w:rFonts w:ascii="Sylfaen" w:eastAsia="Calibri" w:hAnsi="Sylfaen" w:cs="Times New Roman"/>
                <w:i/>
                <w:lang w:val="ru-RU"/>
              </w:rPr>
            </w:pPr>
            <w:r w:rsidRPr="00D013B7">
              <w:rPr>
                <w:rFonts w:ascii="Sylfaen" w:eastAsia="Calibri" w:hAnsi="Sylfaen" w:cs="Sylfaen"/>
                <w:i/>
                <w:lang w:val="ru-RU"/>
              </w:rPr>
              <w:t>Критерии оценки</w:t>
            </w:r>
            <w:r w:rsidRPr="00D013B7">
              <w:rPr>
                <w:rFonts w:ascii="Sylfaen" w:eastAsia="Calibri" w:hAnsi="Sylfaen" w:cs="Times New Roman"/>
                <w:i/>
                <w:lang w:val="ru-RU"/>
              </w:rPr>
              <w:t>:</w:t>
            </w:r>
          </w:p>
          <w:p w:rsidR="00CC3A5B" w:rsidRPr="00D013B7" w:rsidRDefault="00CC3A5B" w:rsidP="00CC3A5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3 </w:t>
            </w:r>
            <w:r w:rsidRPr="00D013B7">
              <w:rPr>
                <w:rFonts w:ascii="Sylfaen" w:hAnsi="Sylfaen" w:cs="Sylfaen"/>
                <w:i/>
                <w:lang w:val="ru-RU"/>
              </w:rPr>
              <w:t>баллов</w:t>
            </w:r>
            <w:r w:rsidRPr="00D013B7">
              <w:rPr>
                <w:rFonts w:ascii="Sylfaen" w:hAnsi="Sylfaen"/>
                <w:i/>
                <w:lang w:val="ru-RU"/>
              </w:rPr>
              <w:t xml:space="preserve">: студентом подготовлен материал хорошо, ответы полные и верные, без ошибок, очень хорошо владеет пройденным материалом, им глубоко и основательно усвоен основная и дополнительная литература.     </w:t>
            </w:r>
          </w:p>
          <w:p w:rsidR="00DF76D4" w:rsidRPr="00D013B7" w:rsidRDefault="00DF76D4" w:rsidP="00DF76D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0" w:lineRule="auto"/>
              <w:ind w:firstLine="324"/>
              <w:jc w:val="both"/>
              <w:rPr>
                <w:rFonts w:ascii="Sylfaen" w:hAnsi="Sylfaen"/>
                <w:bCs/>
                <w:i/>
                <w:lang w:val="ru-RU"/>
              </w:rPr>
            </w:pPr>
          </w:p>
          <w:p w:rsidR="00CC3A5B" w:rsidRPr="00D013B7" w:rsidRDefault="00CC3A5B" w:rsidP="00CC3A5B">
            <w:pPr>
              <w:widowControl w:val="0"/>
              <w:overflowPunct w:val="0"/>
              <w:autoSpaceDE w:val="0"/>
              <w:autoSpaceDN w:val="0"/>
              <w:adjustRightInd w:val="0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13B7">
              <w:rPr>
                <w:rFonts w:ascii="Sylfaen" w:hAnsi="Sylfaen" w:cs="Sylfaen"/>
                <w:bCs/>
                <w:i/>
                <w:lang w:val="ru-RU"/>
              </w:rPr>
              <w:t xml:space="preserve">2 бала: Студент демонстрирует/показывает значительные знания материала, знаком с специфической терминологией, </w:t>
            </w:r>
            <w:r w:rsidR="0046647C" w:rsidRPr="00D013B7">
              <w:rPr>
                <w:rFonts w:ascii="Sylfaen" w:hAnsi="Sylfaen" w:cs="Sylfaen"/>
                <w:bCs/>
                <w:i/>
                <w:lang w:val="ru-RU"/>
              </w:rPr>
              <w:t>ошибки незначительные, им усвоена основная литература</w:t>
            </w:r>
            <w:r w:rsidRPr="00D013B7">
              <w:rPr>
                <w:rFonts w:ascii="Sylfaen" w:hAnsi="Sylfaen" w:cs="Sylfaen"/>
                <w:bCs/>
                <w:i/>
                <w:lang w:val="ru-RU"/>
              </w:rPr>
              <w:t>.</w:t>
            </w:r>
          </w:p>
          <w:p w:rsidR="00CC3A5B" w:rsidRPr="00D013B7" w:rsidRDefault="0046647C" w:rsidP="00CC3A5B">
            <w:pPr>
              <w:widowControl w:val="0"/>
              <w:overflowPunct w:val="0"/>
              <w:autoSpaceDE w:val="0"/>
              <w:autoSpaceDN w:val="0"/>
              <w:adjustRightInd w:val="0"/>
              <w:ind w:firstLine="324"/>
              <w:jc w:val="both"/>
              <w:rPr>
                <w:rFonts w:ascii="Sylfaen" w:hAnsi="Sylfaen" w:cs="Sylfaen"/>
                <w:bCs/>
                <w:i/>
                <w:lang w:val="ru-RU"/>
              </w:rPr>
            </w:pPr>
            <w:r w:rsidRPr="00D013B7">
              <w:rPr>
                <w:rFonts w:ascii="Sylfaen" w:hAnsi="Sylfaen" w:cs="Sylfaen"/>
                <w:bCs/>
                <w:i/>
                <w:lang w:val="ru-RU"/>
              </w:rPr>
              <w:t>1 балл: Студент</w:t>
            </w:r>
            <w:r w:rsidR="00CC3A5B" w:rsidRPr="00D013B7">
              <w:rPr>
                <w:rFonts w:ascii="Sylfaen" w:hAnsi="Sylfaen" w:cs="Sylfaen"/>
                <w:bCs/>
                <w:i/>
                <w:lang w:val="ru-RU"/>
              </w:rPr>
              <w:t xml:space="preserve"> </w:t>
            </w:r>
            <w:r w:rsidRPr="00D013B7">
              <w:rPr>
                <w:rFonts w:ascii="Sylfaen" w:hAnsi="Sylfaen" w:cs="Sylfaen"/>
                <w:bCs/>
                <w:i/>
                <w:lang w:val="ru-RU"/>
              </w:rPr>
              <w:t>подготовлен слабо</w:t>
            </w:r>
            <w:r w:rsidR="00CC3A5B" w:rsidRPr="00D013B7">
              <w:rPr>
                <w:rFonts w:ascii="Sylfaen" w:hAnsi="Sylfaen" w:cs="Sylfaen"/>
                <w:bCs/>
                <w:i/>
                <w:lang w:val="ru-RU"/>
              </w:rPr>
              <w:t xml:space="preserve">. </w:t>
            </w:r>
            <w:r w:rsidRPr="00D013B7">
              <w:rPr>
                <w:rFonts w:ascii="Sylfaen" w:hAnsi="Sylfaen" w:cs="Sylfaen"/>
                <w:bCs/>
                <w:i/>
                <w:lang w:val="ru-RU"/>
              </w:rPr>
              <w:t>М</w:t>
            </w:r>
            <w:r w:rsidR="00CC3A5B" w:rsidRPr="00D013B7">
              <w:rPr>
                <w:rFonts w:ascii="Sylfaen" w:hAnsi="Sylfaen" w:cs="Sylfaen"/>
                <w:bCs/>
                <w:i/>
                <w:lang w:val="ru-RU"/>
              </w:rPr>
              <w:t xml:space="preserve">енее владеет специфической терминологией.  </w:t>
            </w:r>
          </w:p>
          <w:p w:rsidR="0046647C" w:rsidRPr="00D013B7" w:rsidRDefault="0046647C" w:rsidP="004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0 </w:t>
            </w:r>
            <w:r w:rsidRPr="00D013B7">
              <w:rPr>
                <w:rFonts w:ascii="Sylfaen" w:hAnsi="Sylfaen" w:cs="Sylfaen"/>
                <w:i/>
                <w:lang w:val="ru-RU"/>
              </w:rPr>
              <w:t>баллов</w:t>
            </w:r>
            <w:r w:rsidRPr="00D013B7">
              <w:rPr>
                <w:rFonts w:ascii="Sylfaen" w:hAnsi="Sylfaen"/>
                <w:i/>
                <w:lang w:val="ru-RU"/>
              </w:rPr>
              <w:t>: студент не подготовлен. Ответы на вопросы абсолютно невенны.</w:t>
            </w:r>
          </w:p>
          <w:p w:rsidR="0046647C" w:rsidRPr="00D013B7" w:rsidRDefault="0046647C" w:rsidP="0046647C">
            <w:pPr>
              <w:spacing w:after="68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Презентация - 6 баллов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Критерии оценки презентации: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1 балл - визуальная сторона оформления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1 балл – обработка используемого материала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1 балл – точность/достоверность и источник информации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lastRenderedPageBreak/>
              <w:t>1 балл – навык суждения и делать выводы/заключения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>2 балла - навык суждения, контакт с аудиторией</w:t>
            </w:r>
          </w:p>
          <w:p w:rsidR="0046647C" w:rsidRPr="00D013B7" w:rsidRDefault="0046647C" w:rsidP="0046647C">
            <w:pPr>
              <w:spacing w:after="0"/>
              <w:rPr>
                <w:rFonts w:ascii="Sylfaen" w:hAnsi="Sylfaen" w:cs="Sylfaen"/>
                <w:i/>
                <w:lang w:val="ru-RU"/>
              </w:rPr>
            </w:pPr>
          </w:p>
          <w:p w:rsidR="0046647C" w:rsidRPr="00D013B7" w:rsidRDefault="0046647C" w:rsidP="004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  <w:r w:rsidRPr="00D013B7">
              <w:rPr>
                <w:rFonts w:ascii="Sylfaen" w:eastAsia="Calibri" w:hAnsi="Sylfaen" w:cs="Sylfaen"/>
                <w:i/>
                <w:lang w:val="ru-RU"/>
              </w:rPr>
              <w:t xml:space="preserve">Промежуточный экзамен проводится в виде тестирования - максимальная оценка 30 баллов, дано 30 тестовых заданий, каждый правильный ответ оценивается в й балл, неправильный ответ оценивается – 0 балами. </w:t>
            </w:r>
          </w:p>
          <w:p w:rsidR="0046647C" w:rsidRPr="00D013B7" w:rsidRDefault="0046647C" w:rsidP="004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eastAsia="Calibri" w:hAnsi="Sylfaen" w:cs="Sylfaen"/>
                <w:i/>
                <w:lang w:val="ru-RU"/>
              </w:rPr>
            </w:pPr>
          </w:p>
          <w:p w:rsidR="0046647C" w:rsidRPr="00D013B7" w:rsidRDefault="0046647C" w:rsidP="0046647C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Заключительный экзамен: проводится в письменной форме (в форме текстирования). </w:t>
            </w:r>
          </w:p>
          <w:p w:rsidR="0046647C" w:rsidRPr="00D013B7" w:rsidRDefault="0046647C" w:rsidP="0046647C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 xml:space="preserve">Тест  состоит из 40 закрытых вопросов. На каждый вопрос даны четыре ответа,  но из них только один является правильным. </w:t>
            </w:r>
          </w:p>
          <w:p w:rsidR="0046647C" w:rsidRPr="00D013B7" w:rsidRDefault="0046647C" w:rsidP="0046647C">
            <w:pPr>
              <w:spacing w:after="0" w:line="240" w:lineRule="auto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D013B7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Правильный ответ должен быть обведен.</w:t>
            </w:r>
          </w:p>
          <w:p w:rsidR="0046647C" w:rsidRPr="00D013B7" w:rsidRDefault="0046647C" w:rsidP="0046647C">
            <w:pPr>
              <w:spacing w:before="100" w:beforeAutospacing="1" w:after="0" w:afterAutospacing="1" w:line="240" w:lineRule="auto"/>
              <w:ind w:left="136"/>
              <w:rPr>
                <w:rFonts w:ascii="Sylfaen" w:eastAsia="Times New Roman" w:hAnsi="Sylfaen" w:cs="Sylfaen"/>
                <w:i/>
                <w:noProof/>
                <w:lang w:val="ru-RU" w:eastAsia="ru-RU"/>
              </w:rPr>
            </w:pPr>
            <w:r w:rsidRPr="00D013B7">
              <w:rPr>
                <w:rFonts w:ascii="Sylfaen" w:eastAsia="Times New Roman" w:hAnsi="Sylfaen" w:cs="Times New Roman"/>
                <w:i/>
                <w:lang w:val="ru-RU" w:eastAsia="ru-RU"/>
              </w:rPr>
              <w:t>•</w:t>
            </w:r>
            <w:r w:rsidRPr="00D013B7">
              <w:rPr>
                <w:rFonts w:ascii="Sylfaen" w:eastAsia="Times New Roman" w:hAnsi="Sylfaen" w:cs="Sylfaen"/>
                <w:i/>
                <w:noProof/>
                <w:lang w:val="ru-RU" w:eastAsia="ru-RU"/>
              </w:rPr>
              <w:t>Каждый правильно обведенный/отмеченный  тест - оценвается 1 баллом</w:t>
            </w:r>
          </w:p>
          <w:p w:rsidR="00DF76D4" w:rsidRPr="00D013B7" w:rsidRDefault="0046647C" w:rsidP="0046647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eastAsia="Calibri" w:hAnsi="Sylfaen" w:cs="Times New Roman"/>
                <w:i/>
                <w:lang w:val="ru-RU"/>
              </w:rPr>
              <w:t>•</w:t>
            </w:r>
            <w:r w:rsidRPr="00D013B7">
              <w:rPr>
                <w:rFonts w:ascii="Sylfaen" w:eastAsia="Calibri" w:hAnsi="Sylfaen" w:cs="Sylfaen"/>
                <w:i/>
                <w:noProof/>
                <w:lang w:val="ru-RU"/>
              </w:rPr>
              <w:t>Каждый неправильно обведенный/незаполненный тест - 0 баллами</w:t>
            </w:r>
          </w:p>
        </w:tc>
      </w:tr>
      <w:tr w:rsidR="0046647C" w:rsidRPr="002047D3" w:rsidTr="000B3B98">
        <w:tc>
          <w:tcPr>
            <w:tcW w:w="2836" w:type="dxa"/>
          </w:tcPr>
          <w:p w:rsidR="0046647C" w:rsidRPr="00FD3AB0" w:rsidRDefault="0046647C" w:rsidP="0046647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D3AB0">
              <w:rPr>
                <w:rFonts w:ascii="Sylfaen" w:hAnsi="Sylfaen"/>
                <w:b/>
                <w:i/>
                <w:noProof/>
                <w:lang w:val="ka-GE"/>
              </w:rPr>
              <w:lastRenderedPageBreak/>
              <w:t>Обязательная литература</w:t>
            </w:r>
          </w:p>
        </w:tc>
        <w:tc>
          <w:tcPr>
            <w:tcW w:w="7938" w:type="dxa"/>
          </w:tcPr>
          <w:p w:rsidR="0046647C" w:rsidRPr="00D013B7" w:rsidRDefault="0046647C" w:rsidP="0046647C">
            <w:pPr>
              <w:spacing w:after="0" w:line="240" w:lineRule="auto"/>
              <w:rPr>
                <w:rFonts w:ascii="Sylfaen" w:hAnsi="Sylfaen"/>
                <w:i/>
                <w:highlight w:val="yellow"/>
                <w:lang w:val="ka-GE"/>
              </w:rPr>
            </w:pPr>
          </w:p>
          <w:p w:rsidR="0046647C" w:rsidRPr="00D013B7" w:rsidRDefault="0046647C" w:rsidP="008603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860376" w:rsidRPr="00D013B7" w:rsidRDefault="00860376" w:rsidP="0086037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Sylfaen" w:hAnsi="Sylfaen"/>
                <w:i/>
                <w:highlight w:val="yellow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</w:t>
            </w:r>
            <w:r w:rsidR="00D0335C" w:rsidRPr="00D013B7">
              <w:rPr>
                <w:rFonts w:ascii="Sylfaen" w:hAnsi="Sylfaen"/>
                <w:i/>
              </w:rPr>
              <w:t xml:space="preserve"> </w:t>
            </w:r>
            <w:r w:rsidRPr="00D013B7">
              <w:rPr>
                <w:rFonts w:ascii="Sylfaen" w:hAnsi="Sylfaen"/>
                <w:i/>
              </w:rPr>
              <w:t>Учебник для вузов. 5-е изд. / Под ред. Б. Д. Карвасарского. — СПб.: Питер, 2014 г.</w:t>
            </w:r>
          </w:p>
        </w:tc>
      </w:tr>
      <w:tr w:rsidR="0046647C" w:rsidRPr="00D013B7" w:rsidTr="000B3B98">
        <w:tc>
          <w:tcPr>
            <w:tcW w:w="2836" w:type="dxa"/>
          </w:tcPr>
          <w:p w:rsidR="0046647C" w:rsidRPr="00FD3AB0" w:rsidRDefault="0046647C" w:rsidP="0046647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Дополнительная литература </w:t>
            </w:r>
          </w:p>
          <w:p w:rsidR="0046647C" w:rsidRPr="00D013B7" w:rsidRDefault="0046647C" w:rsidP="0046647C">
            <w:pPr>
              <w:spacing w:after="0"/>
              <w:jc w:val="both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938" w:type="dxa"/>
          </w:tcPr>
          <w:p w:rsidR="0046647C" w:rsidRPr="00D013B7" w:rsidRDefault="0046647C" w:rsidP="0046647C">
            <w:pPr>
              <w:pStyle w:val="Default"/>
              <w:rPr>
                <w:i/>
                <w:color w:val="auto"/>
                <w:sz w:val="22"/>
                <w:szCs w:val="22"/>
                <w:lang w:val="ka-GE" w:eastAsia="en-US"/>
              </w:rPr>
            </w:pPr>
          </w:p>
        </w:tc>
      </w:tr>
      <w:tr w:rsidR="0046647C" w:rsidRPr="002047D3" w:rsidTr="002515C1">
        <w:trPr>
          <w:trHeight w:val="558"/>
        </w:trPr>
        <w:tc>
          <w:tcPr>
            <w:tcW w:w="2836" w:type="dxa"/>
          </w:tcPr>
          <w:p w:rsidR="0046647C" w:rsidRPr="00FD3AB0" w:rsidRDefault="0046647C" w:rsidP="0046647C">
            <w:pPr>
              <w:spacing w:after="0"/>
              <w:jc w:val="both"/>
              <w:rPr>
                <w:rFonts w:ascii="Sylfaen" w:hAnsi="Sylfaen"/>
                <w:b/>
                <w:i/>
                <w:noProof/>
                <w:lang w:val="ka-GE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Рузультаты обучения. Областныные/отраслевые компетенции  </w:t>
            </w:r>
          </w:p>
        </w:tc>
        <w:tc>
          <w:tcPr>
            <w:tcW w:w="7938" w:type="dxa"/>
          </w:tcPr>
          <w:p w:rsidR="0046647C" w:rsidRDefault="0046647C" w:rsidP="0046647C">
            <w:pPr>
              <w:pStyle w:val="ListParagraph"/>
              <w:ind w:left="360" w:hanging="326"/>
              <w:rPr>
                <w:rFonts w:ascii="Sylfaen" w:hAnsi="Sylfaen"/>
                <w:b/>
                <w:i/>
              </w:rPr>
            </w:pPr>
            <w:r w:rsidRPr="00FD3AB0">
              <w:rPr>
                <w:rFonts w:ascii="Sylfaen" w:hAnsi="Sylfaen"/>
                <w:b/>
                <w:i/>
              </w:rPr>
              <w:t>Знание и понимание</w:t>
            </w:r>
          </w:p>
          <w:p w:rsidR="00601606" w:rsidRPr="00FD3AB0" w:rsidRDefault="00601606" w:rsidP="0046647C">
            <w:pPr>
              <w:pStyle w:val="ListParagraph"/>
              <w:ind w:left="360" w:hanging="326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После прохождения курса студент знает:</w:t>
            </w:r>
          </w:p>
          <w:p w:rsidR="0046647C" w:rsidRPr="00D013B7" w:rsidRDefault="00601606" w:rsidP="0046647C">
            <w:pPr>
              <w:pStyle w:val="ListParagraph"/>
              <w:ind w:left="360" w:hanging="326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-</w:t>
            </w:r>
            <w:r w:rsidR="0046647C" w:rsidRPr="00D013B7">
              <w:rPr>
                <w:rFonts w:ascii="Sylfaen" w:hAnsi="Sylfaen"/>
                <w:i/>
              </w:rPr>
              <w:t>Роль медицинской психологии в медицине;</w:t>
            </w:r>
          </w:p>
          <w:p w:rsidR="0046647C" w:rsidRPr="00D013B7" w:rsidRDefault="00601606" w:rsidP="0046647C">
            <w:pPr>
              <w:pStyle w:val="ListParagraph"/>
              <w:ind w:left="360" w:hanging="326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-</w:t>
            </w:r>
            <w:r w:rsidR="00F87BC5" w:rsidRPr="00D013B7">
              <w:rPr>
                <w:rFonts w:ascii="Sylfaen" w:hAnsi="Sylfaen"/>
                <w:i/>
              </w:rPr>
              <w:t>Методы психологического</w:t>
            </w:r>
            <w:r w:rsidR="0046647C" w:rsidRPr="00D013B7">
              <w:rPr>
                <w:rFonts w:ascii="Sylfaen" w:hAnsi="Sylfaen"/>
                <w:i/>
              </w:rPr>
              <w:t xml:space="preserve"> исследования;</w:t>
            </w:r>
          </w:p>
          <w:p w:rsidR="0046647C" w:rsidRPr="00D013B7" w:rsidRDefault="00601606" w:rsidP="0046647C">
            <w:pPr>
              <w:pStyle w:val="ListParagraph"/>
              <w:ind w:left="360" w:hanging="326"/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-</w:t>
            </w:r>
            <w:r w:rsidR="0046647C" w:rsidRPr="00D013B7">
              <w:rPr>
                <w:rFonts w:ascii="Sylfaen" w:hAnsi="Sylfaen"/>
                <w:i/>
              </w:rPr>
              <w:t>Закономерности и особенности психики человека;</w:t>
            </w:r>
          </w:p>
          <w:p w:rsidR="0046647C" w:rsidRPr="00D013B7" w:rsidRDefault="00601606" w:rsidP="0046647C">
            <w:pPr>
              <w:pStyle w:val="ListParagraph"/>
              <w:ind w:left="360" w:hanging="326"/>
              <w:rPr>
                <w:rFonts w:ascii="Sylfaen" w:hAnsi="Sylfaen"/>
                <w:i/>
                <w:lang w:val="ka-GE"/>
              </w:rPr>
            </w:pPr>
            <w:r>
              <w:rPr>
                <w:rFonts w:ascii="Sylfaen" w:hAnsi="Sylfaen"/>
                <w:i/>
              </w:rPr>
              <w:t>-</w:t>
            </w:r>
            <w:r w:rsidR="0046647C" w:rsidRPr="00D013B7">
              <w:rPr>
                <w:rFonts w:ascii="Sylfaen" w:hAnsi="Sylfaen"/>
                <w:i/>
              </w:rPr>
              <w:t>Основные патологии психики человека, их классификация</w:t>
            </w:r>
            <w:r w:rsidR="0046647C" w:rsidRPr="00D013B7">
              <w:rPr>
                <w:rFonts w:ascii="Sylfaen" w:hAnsi="Sylfaen"/>
                <w:i/>
                <w:lang w:val="ka-GE"/>
              </w:rPr>
              <w:t>.</w:t>
            </w:r>
          </w:p>
          <w:p w:rsidR="0046647C" w:rsidRDefault="00601606" w:rsidP="00601606">
            <w:pPr>
              <w:rPr>
                <w:rFonts w:ascii="Sylfaen" w:hAnsi="Sylfaen"/>
                <w:b/>
                <w:i/>
                <w:lang w:val="ru-RU"/>
              </w:rPr>
            </w:pPr>
            <w:r w:rsidRPr="00601606">
              <w:rPr>
                <w:rFonts w:ascii="Sylfaen" w:hAnsi="Sylfaen"/>
                <w:b/>
                <w:i/>
                <w:lang w:val="ru-RU"/>
              </w:rPr>
              <w:t>Навыки</w:t>
            </w:r>
          </w:p>
          <w:p w:rsidR="00854B7E" w:rsidRPr="00601606" w:rsidRDefault="00854B7E" w:rsidP="00854B7E">
            <w:pPr>
              <w:pStyle w:val="ListParagraph"/>
              <w:ind w:left="360" w:hanging="326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После</w:t>
            </w:r>
            <w:r w:rsidR="00D816F5">
              <w:rPr>
                <w:rFonts w:ascii="Sylfaen" w:hAnsi="Sylfaen"/>
                <w:b/>
                <w:i/>
              </w:rPr>
              <w:t xml:space="preserve"> прохождения курса студент может</w:t>
            </w:r>
            <w:r>
              <w:rPr>
                <w:rFonts w:ascii="Sylfaen" w:hAnsi="Sylfaen"/>
                <w:b/>
                <w:i/>
              </w:rPr>
              <w:t>:</w:t>
            </w:r>
          </w:p>
          <w:p w:rsidR="0046647C" w:rsidRPr="00D013B7" w:rsidRDefault="00601606" w:rsidP="00E94FF3">
            <w:pPr>
              <w:rPr>
                <w:rFonts w:ascii="Sylfaen" w:hAnsi="Sylfaen"/>
                <w:i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 xml:space="preserve">Делать </w:t>
            </w:r>
            <w:r w:rsidR="00E94FF3" w:rsidRPr="00D013B7">
              <w:rPr>
                <w:rFonts w:ascii="Sylfaen" w:hAnsi="Sylfaen"/>
                <w:i/>
                <w:lang w:val="ru-RU"/>
              </w:rPr>
              <w:t>заключения на</w:t>
            </w:r>
            <w:r w:rsidR="0046647C" w:rsidRPr="00D013B7">
              <w:rPr>
                <w:rFonts w:ascii="Sylfaen" w:hAnsi="Sylfaen"/>
                <w:i/>
                <w:lang w:val="ru-RU"/>
              </w:rPr>
              <w:t xml:space="preserve"> основе информационных данных;</w:t>
            </w:r>
          </w:p>
          <w:p w:rsidR="00601606" w:rsidRDefault="00601606" w:rsidP="00601606">
            <w:pPr>
              <w:spacing w:after="0" w:line="240" w:lineRule="auto"/>
              <w:jc w:val="both"/>
              <w:rPr>
                <w:rFonts w:ascii="Sylfaen" w:hAnsi="Sylfaen"/>
                <w:b/>
                <w:i/>
                <w:lang w:val="ru-RU"/>
              </w:rPr>
            </w:pPr>
            <w:r w:rsidRPr="005A2B7A">
              <w:rPr>
                <w:rFonts w:ascii="Sylfaen" w:hAnsi="Sylfaen"/>
                <w:b/>
                <w:i/>
                <w:lang w:val="ru-RU"/>
              </w:rPr>
              <w:t>Автономия и ответственность</w:t>
            </w:r>
          </w:p>
          <w:p w:rsidR="00854B7E" w:rsidRPr="005A2B7A" w:rsidRDefault="00854B7E" w:rsidP="00854B7E">
            <w:pPr>
              <w:pStyle w:val="ListParagraph"/>
              <w:ind w:left="360" w:hanging="326"/>
              <w:rPr>
                <w:rFonts w:ascii="Sylfaen" w:hAnsi="Sylfaen"/>
                <w:b/>
                <w:i/>
              </w:rPr>
            </w:pPr>
            <w:r>
              <w:rPr>
                <w:rFonts w:ascii="Sylfaen" w:hAnsi="Sylfaen"/>
                <w:b/>
                <w:i/>
              </w:rPr>
              <w:t>После прохождения курса студент знает:</w:t>
            </w:r>
          </w:p>
          <w:p w:rsidR="0046647C" w:rsidRPr="00D013B7" w:rsidRDefault="0046647C" w:rsidP="00D8527C">
            <w:pPr>
              <w:pStyle w:val="ListParagraph"/>
              <w:ind w:left="0"/>
              <w:rPr>
                <w:rFonts w:ascii="Sylfaen" w:hAnsi="Sylfaen"/>
                <w:i/>
              </w:rPr>
            </w:pPr>
            <w:r w:rsidRPr="00D013B7">
              <w:rPr>
                <w:rFonts w:ascii="Sylfaen" w:hAnsi="Sylfaen"/>
                <w:i/>
              </w:rPr>
              <w:t xml:space="preserve">В </w:t>
            </w:r>
            <w:r w:rsidR="00D8527C" w:rsidRPr="00D013B7">
              <w:rPr>
                <w:rFonts w:ascii="Sylfaen" w:hAnsi="Sylfaen"/>
                <w:i/>
              </w:rPr>
              <w:t xml:space="preserve">рамках </w:t>
            </w:r>
            <w:r w:rsidRPr="00D013B7">
              <w:rPr>
                <w:rFonts w:ascii="Sylfaen" w:hAnsi="Sylfaen"/>
                <w:i/>
              </w:rPr>
              <w:t>профессиональной этик</w:t>
            </w:r>
            <w:r w:rsidR="00D8527C" w:rsidRPr="00D013B7">
              <w:rPr>
                <w:rFonts w:ascii="Sylfaen" w:hAnsi="Sylfaen"/>
                <w:i/>
              </w:rPr>
              <w:t>и защищать</w:t>
            </w:r>
            <w:r w:rsidRPr="00D013B7">
              <w:rPr>
                <w:rFonts w:ascii="Sylfaen" w:hAnsi="Sylfaen"/>
                <w:i/>
              </w:rPr>
              <w:t xml:space="preserve"> интересы пациента и конфиденциальность.</w:t>
            </w:r>
          </w:p>
        </w:tc>
      </w:tr>
      <w:tr w:rsidR="0046647C" w:rsidRPr="002047D3" w:rsidTr="00D0633A">
        <w:trPr>
          <w:trHeight w:val="765"/>
        </w:trPr>
        <w:tc>
          <w:tcPr>
            <w:tcW w:w="2836" w:type="dxa"/>
          </w:tcPr>
          <w:p w:rsidR="0046647C" w:rsidRPr="00FD3AB0" w:rsidRDefault="00D8527C" w:rsidP="0046647C">
            <w:pPr>
              <w:spacing w:after="0" w:line="240" w:lineRule="auto"/>
              <w:jc w:val="both"/>
              <w:rPr>
                <w:rFonts w:ascii="Sylfaen" w:hAnsi="Sylfaen"/>
                <w:b/>
                <w:i/>
                <w:noProof/>
                <w:lang w:val="ru-RU"/>
              </w:rPr>
            </w:pP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Методы </w:t>
            </w:r>
            <w:r w:rsidR="00FD3AB0"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и формы </w:t>
            </w:r>
            <w:r w:rsidRPr="00FD3AB0">
              <w:rPr>
                <w:rFonts w:ascii="Sylfaen" w:hAnsi="Sylfaen"/>
                <w:b/>
                <w:i/>
                <w:noProof/>
                <w:lang w:val="ru-RU"/>
              </w:rPr>
              <w:t xml:space="preserve">обучения </w:t>
            </w:r>
          </w:p>
        </w:tc>
        <w:tc>
          <w:tcPr>
            <w:tcW w:w="7938" w:type="dxa"/>
            <w:vAlign w:val="center"/>
          </w:tcPr>
          <w:p w:rsidR="0046647C" w:rsidRPr="00D013B7" w:rsidRDefault="00D8527C" w:rsidP="0046647C">
            <w:pPr>
              <w:jc w:val="both"/>
              <w:rPr>
                <w:rFonts w:ascii="Sylfaen" w:hAnsi="Sylfaen" w:cs="Sylfaen"/>
                <w:i/>
                <w:lang w:val="ru-RU"/>
              </w:rPr>
            </w:pPr>
            <w:r w:rsidRPr="00D013B7">
              <w:rPr>
                <w:rFonts w:ascii="Sylfaen" w:hAnsi="Sylfaen" w:cs="Sylfaen"/>
                <w:i/>
                <w:lang w:val="ru-RU"/>
              </w:rPr>
              <w:t xml:space="preserve">Вербальный метод (интерактивные и модифицированные лекции); практический метод (практические упражнения с рефлексией), обработка литературы; подготовка/представление рефератов/презентаций; </w:t>
            </w:r>
            <w:r w:rsidR="000B62D1" w:rsidRPr="00D013B7">
              <w:rPr>
                <w:rFonts w:ascii="Sylfaen" w:hAnsi="Sylfaen" w:cs="Sylfaen"/>
                <w:i/>
                <w:lang w:val="ru-RU"/>
              </w:rPr>
              <w:t>м</w:t>
            </w:r>
            <w:r w:rsidRPr="00D013B7">
              <w:rPr>
                <w:rFonts w:ascii="Sylfaen" w:hAnsi="Sylfaen" w:cs="Sylfaen"/>
                <w:i/>
                <w:lang w:val="ru-RU"/>
              </w:rPr>
              <w:t xml:space="preserve">етоды индукции и дедукции, </w:t>
            </w:r>
            <w:r w:rsidR="000B62D1" w:rsidRPr="00D013B7">
              <w:rPr>
                <w:rFonts w:ascii="Sylfaen" w:hAnsi="Sylfaen" w:cs="Sylfaen"/>
                <w:i/>
                <w:lang w:val="ru-RU"/>
              </w:rPr>
              <w:t>д</w:t>
            </w:r>
            <w:r w:rsidRPr="00D013B7">
              <w:rPr>
                <w:rFonts w:ascii="Sylfaen" w:hAnsi="Sylfaen" w:cs="Sylfaen"/>
                <w:i/>
                <w:lang w:val="ru-RU"/>
              </w:rPr>
              <w:t>искуссия</w:t>
            </w:r>
            <w:r w:rsidR="000B62D1" w:rsidRPr="00D013B7">
              <w:rPr>
                <w:rFonts w:ascii="Sylfaen" w:hAnsi="Sylfaen" w:cs="Sylfaen"/>
                <w:i/>
                <w:lang w:val="ru-RU"/>
              </w:rPr>
              <w:t>/дебаты</w:t>
            </w:r>
            <w:r w:rsidRPr="00D013B7">
              <w:rPr>
                <w:rFonts w:ascii="Sylfaen" w:hAnsi="Sylfaen" w:cs="Sylfaen"/>
                <w:i/>
                <w:lang w:val="ru-RU"/>
              </w:rPr>
              <w:t xml:space="preserve">, </w:t>
            </w:r>
            <w:r w:rsidR="000B62D1" w:rsidRPr="00D013B7">
              <w:rPr>
                <w:rFonts w:ascii="Sylfaen" w:hAnsi="Sylfaen" w:cs="Sylfaen"/>
                <w:i/>
                <w:lang w:val="ru-RU"/>
              </w:rPr>
              <w:t>умственная атака</w:t>
            </w:r>
            <w:r w:rsidRPr="00D013B7">
              <w:rPr>
                <w:rFonts w:ascii="Sylfaen" w:hAnsi="Sylfaen" w:cs="Sylfaen"/>
                <w:i/>
                <w:lang w:val="ru-RU"/>
              </w:rPr>
              <w:t xml:space="preserve">, </w:t>
            </w:r>
            <w:r w:rsidR="000B62D1" w:rsidRPr="00D013B7">
              <w:rPr>
                <w:rFonts w:ascii="Sylfaen" w:hAnsi="Sylfaen" w:cs="Sylfaen"/>
                <w:i/>
                <w:lang w:val="ru-RU"/>
              </w:rPr>
              <w:t>г</w:t>
            </w:r>
            <w:r w:rsidRPr="00D013B7">
              <w:rPr>
                <w:rFonts w:ascii="Sylfaen" w:hAnsi="Sylfaen" w:cs="Sylfaen"/>
                <w:i/>
                <w:lang w:val="ru-RU"/>
              </w:rPr>
              <w:t>рупповая работа</w:t>
            </w:r>
          </w:p>
        </w:tc>
      </w:tr>
    </w:tbl>
    <w:p w:rsidR="006D37F8" w:rsidRPr="00D013B7" w:rsidRDefault="006D37F8" w:rsidP="00885671">
      <w:pPr>
        <w:spacing w:after="0" w:line="240" w:lineRule="auto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ru-RU"/>
        </w:rPr>
      </w:pP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ka-GE"/>
        </w:rPr>
      </w:pPr>
      <w:r w:rsidRPr="00D013B7">
        <w:rPr>
          <w:rFonts w:ascii="Sylfaen" w:hAnsi="Sylfaen"/>
          <w:i/>
          <w:noProof/>
          <w:lang w:val="ru-RU"/>
        </w:rPr>
        <w:t>Приложение</w:t>
      </w:r>
      <w:r w:rsidRPr="00D013B7">
        <w:rPr>
          <w:rFonts w:ascii="Sylfaen" w:hAnsi="Sylfaen"/>
          <w:i/>
          <w:noProof/>
          <w:lang w:val="ka-GE"/>
        </w:rPr>
        <w:t xml:space="preserve"> 1</w:t>
      </w:r>
    </w:p>
    <w:p w:rsidR="000B62D1" w:rsidRPr="00D013B7" w:rsidRDefault="000B62D1" w:rsidP="000B62D1">
      <w:pPr>
        <w:spacing w:after="0" w:line="240" w:lineRule="auto"/>
        <w:jc w:val="right"/>
        <w:rPr>
          <w:rFonts w:ascii="Sylfaen" w:hAnsi="Sylfaen"/>
          <w:i/>
          <w:noProof/>
          <w:lang w:val="ka-GE"/>
        </w:rPr>
      </w:pPr>
    </w:p>
    <w:p w:rsidR="000B62D1" w:rsidRPr="00D013B7" w:rsidRDefault="000B62D1" w:rsidP="000B62D1">
      <w:pPr>
        <w:spacing w:after="0" w:line="240" w:lineRule="auto"/>
        <w:jc w:val="center"/>
        <w:rPr>
          <w:rFonts w:ascii="Sylfaen" w:hAnsi="Sylfaen"/>
          <w:i/>
          <w:noProof/>
          <w:lang w:val="ru-RU"/>
        </w:rPr>
      </w:pPr>
      <w:r w:rsidRPr="00D013B7">
        <w:rPr>
          <w:rFonts w:ascii="Sylfaen" w:hAnsi="Sylfaen"/>
          <w:i/>
          <w:noProof/>
          <w:lang w:val="ru-RU"/>
        </w:rPr>
        <w:t>Содержаниеучебного курса</w:t>
      </w:r>
    </w:p>
    <w:p w:rsidR="007351F6" w:rsidRPr="00D013B7" w:rsidRDefault="007351F6" w:rsidP="00885671">
      <w:pPr>
        <w:spacing w:after="0" w:line="240" w:lineRule="auto"/>
        <w:jc w:val="center"/>
        <w:rPr>
          <w:rFonts w:ascii="Sylfaen" w:hAnsi="Sylfaen"/>
          <w:i/>
          <w:noProof/>
          <w:lang w:val="ka-G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720"/>
        <w:gridCol w:w="720"/>
        <w:gridCol w:w="4590"/>
        <w:gridCol w:w="3240"/>
      </w:tblGrid>
      <w:tr w:rsidR="000B62D1" w:rsidRPr="00D013B7" w:rsidTr="00D0335C">
        <w:trPr>
          <w:trHeight w:val="196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0B62D1" w:rsidRPr="00D013B7" w:rsidRDefault="000B62D1" w:rsidP="000B62D1">
            <w:pPr>
              <w:spacing w:after="0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 xml:space="preserve">Неделя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Метод обучения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Количество часов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Тема лекции/работы в рабочей группе/практических или лабораторных занятий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Литература</w:t>
            </w:r>
          </w:p>
        </w:tc>
      </w:tr>
      <w:tr w:rsidR="000B62D1" w:rsidRPr="002047D3" w:rsidTr="00D0335C">
        <w:trPr>
          <w:cantSplit/>
          <w:trHeight w:val="113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D013B7">
              <w:rPr>
                <w:rFonts w:ascii="Sylfaen" w:hAnsi="Sylfaen"/>
                <w:i/>
                <w:noProof/>
              </w:rPr>
              <w:t>I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rPr>
                <w:rFonts w:ascii="Sylfaen" w:hAnsi="Sylfaen" w:cs="Arial"/>
                <w:i/>
                <w:color w:val="222222"/>
                <w:lang w:val="ru-RU"/>
              </w:rPr>
            </w:pPr>
            <w:r w:rsidRPr="00D013B7">
              <w:rPr>
                <w:rFonts w:ascii="Sylfaen" w:hAnsi="Sylfaen" w:cs="Arial"/>
                <w:i/>
                <w:color w:val="222222"/>
                <w:lang w:val="ru-RU"/>
              </w:rPr>
              <w:t>Предмет психологии, история развития. Методы обучения, основные методы психологии (самонаблюдение, наблюдение за другими, эксперименты). Взаимосравнение основных методов. Общие принципы эмпирического исследования. Связь психологии с другими науками. Общая характеристика областей психологии. Основные этапы развития психологии. Направления психологии.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/>
                <w:i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cantSplit/>
          <w:trHeight w:val="1134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  <w:lang w:val="ru-RU"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Изучение и использование основных методов психологии в медицинской практике.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53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</w:rPr>
              <w:t>II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4F19" w:rsidRPr="00D013B7" w:rsidRDefault="00A24F19" w:rsidP="000B62D1">
            <w:pPr>
              <w:rPr>
                <w:rFonts w:ascii="Sylfaen" w:hAnsi="Sylfaen" w:cs="Sylfaen"/>
                <w:i/>
                <w:color w:val="222222"/>
                <w:lang w:val="ru-RU"/>
              </w:rPr>
            </w:pPr>
            <w:r w:rsidRPr="00D013B7">
              <w:rPr>
                <w:rFonts w:ascii="Sylfaen" w:hAnsi="Sylfaen" w:cs="Sylfaen"/>
                <w:i/>
                <w:color w:val="222222"/>
                <w:lang w:val="ru-RU"/>
              </w:rPr>
              <w:t>Мозг и психика. Об отношениях между мозгом и психикой.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39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4F19" w:rsidRPr="00D013B7" w:rsidRDefault="00A24F19" w:rsidP="00A24F19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 (Узкий локализационизм, широкий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lastRenderedPageBreak/>
              <w:t>эквипотенционализм и системная динамическая  локализация) разбор и изучение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</w:rPr>
              <w:t>III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24F19" w:rsidRPr="00D013B7" w:rsidRDefault="00A24F19" w:rsidP="00A24F1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Психические проблемы сознания и бессознательного состояния.</w:t>
            </w:r>
          </w:p>
          <w:p w:rsidR="00A24F19" w:rsidRPr="00D013B7" w:rsidRDefault="00A24F19" w:rsidP="00A24F19">
            <w:pPr>
              <w:jc w:val="both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>Понимание бессознательной психики. Разбор и  изучение теорий  Д. Узнадзе и З. Фройда.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A24F19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  </w:t>
            </w:r>
            <w:r w:rsidR="00A24F19" w:rsidRPr="00D013B7">
              <w:rPr>
                <w:rFonts w:ascii="Sylfaen" w:hAnsi="Sylfaen"/>
                <w:i/>
                <w:lang w:val="ru-RU"/>
              </w:rPr>
              <w:t>Теория настроений Д. Узнадзе о бессознательной психике (пнятие настроение, принцип двустороннего детерминизма, общие и фиксированные настроения). Психоаналитическая теория З. Фрейда о бессознательной психике (принцип универсального психического детерминизма, топическая модель динамической бессознательной психики).</w:t>
            </w:r>
            <w:r w:rsidRPr="00D013B7">
              <w:rPr>
                <w:rFonts w:ascii="Sylfaen" w:hAnsi="Sylfaen"/>
                <w:i/>
                <w:lang w:val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</w:rPr>
              <w:t>IV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4FE" w:rsidRPr="00D013B7" w:rsidRDefault="00CA74FE" w:rsidP="00CA74FE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Проблема личности. Понимание личности, структура, теории. Методы исследования личности.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A74FE" w:rsidRPr="00D013B7" w:rsidRDefault="00CA74FE" w:rsidP="00CA74FE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Рассмотрение и изучение методов исследования личности.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7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</w:rPr>
              <w:t xml:space="preserve">V 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>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4C9C" w:rsidRPr="00D013B7" w:rsidRDefault="008D4C9C" w:rsidP="0068488F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Психические содержания  (события). </w:t>
            </w:r>
            <w:r w:rsidR="0068488F" w:rsidRPr="00D013B7">
              <w:rPr>
                <w:rFonts w:ascii="Sylfaen" w:hAnsi="Sylfaen"/>
                <w:i/>
                <w:color w:val="000000"/>
                <w:lang w:val="ru-RU"/>
              </w:rPr>
              <w:t>Ощущение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, восприятие,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71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D4C9C" w:rsidRPr="00D013B7" w:rsidRDefault="0068488F" w:rsidP="008D4C9C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Ощущение</w:t>
            </w:r>
            <w:r w:rsidR="008D4C9C" w:rsidRPr="00D013B7">
              <w:rPr>
                <w:rFonts w:ascii="Sylfaen" w:hAnsi="Sylfaen"/>
                <w:i/>
                <w:color w:val="000000"/>
                <w:lang w:val="ru-RU"/>
              </w:rPr>
              <w:t xml:space="preserve"> (общая характеристика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ощущений</w:t>
            </w:r>
            <w:r w:rsidR="008D4C9C" w:rsidRPr="00D013B7">
              <w:rPr>
                <w:rFonts w:ascii="Sylfaen" w:hAnsi="Sylfaen"/>
                <w:i/>
                <w:color w:val="000000"/>
                <w:lang w:val="ru-RU"/>
              </w:rPr>
              <w:t xml:space="preserve">, основные </w:t>
            </w:r>
            <w:r w:rsidR="0095016F" w:rsidRPr="00D013B7">
              <w:rPr>
                <w:rFonts w:ascii="Sylfaen" w:hAnsi="Sylfaen"/>
                <w:i/>
                <w:color w:val="000000"/>
                <w:lang w:val="ru-RU"/>
              </w:rPr>
              <w:t xml:space="preserve">особенности и виды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ощущений</w:t>
            </w:r>
            <w:r w:rsidR="0095016F" w:rsidRPr="00D013B7">
              <w:rPr>
                <w:rFonts w:ascii="Sylfaen" w:hAnsi="Sylfaen"/>
                <w:i/>
                <w:color w:val="000000"/>
                <w:lang w:val="ru-RU"/>
              </w:rPr>
              <w:t>, модели</w:t>
            </w:r>
            <w:r w:rsidR="008D4C9C" w:rsidRPr="00D013B7">
              <w:rPr>
                <w:rFonts w:ascii="Sylfaen" w:hAnsi="Sylfaen"/>
                <w:i/>
                <w:color w:val="000000"/>
                <w:lang w:val="ru-RU"/>
              </w:rPr>
              <w:t xml:space="preserve">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ощущений</w:t>
            </w:r>
            <w:r w:rsidR="008D4C9C" w:rsidRPr="00D013B7">
              <w:rPr>
                <w:rFonts w:ascii="Sylfaen" w:hAnsi="Sylfaen"/>
                <w:i/>
                <w:color w:val="000000"/>
                <w:lang w:val="ru-RU"/>
              </w:rPr>
              <w:t>);</w:t>
            </w:r>
          </w:p>
          <w:p w:rsidR="008D4C9C" w:rsidRPr="00D013B7" w:rsidRDefault="008D4C9C" w:rsidP="008D4C9C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Восприятие (определение восприятия, </w:t>
            </w:r>
            <w:r w:rsidR="0095016F" w:rsidRPr="00D013B7">
              <w:rPr>
                <w:rFonts w:ascii="Sylfaen" w:hAnsi="Sylfaen"/>
                <w:i/>
                <w:color w:val="000000"/>
                <w:lang w:val="ru-RU"/>
              </w:rPr>
              <w:lastRenderedPageBreak/>
              <w:t>основные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 особенности восприятия);</w:t>
            </w:r>
          </w:p>
          <w:p w:rsidR="000B62D1" w:rsidRPr="00D013B7" w:rsidRDefault="000B62D1" w:rsidP="000B62D1">
            <w:pPr>
              <w:rPr>
                <w:rFonts w:ascii="Sylfaen" w:hAnsi="Sylfaen"/>
                <w:i/>
                <w:color w:val="000000"/>
                <w:lang w:val="ka-G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96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</w:rPr>
              <w:t>VI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016F" w:rsidRPr="00D013B7" w:rsidRDefault="0095016F" w:rsidP="0095016F">
            <w:pPr>
              <w:rPr>
                <w:rFonts w:ascii="Sylfaen" w:hAnsi="Sylfaen"/>
                <w:i/>
                <w:color w:val="000000"/>
                <w:lang w:val="ka-GE"/>
              </w:rPr>
            </w:pPr>
            <w:r w:rsidRPr="00D013B7">
              <w:rPr>
                <w:rFonts w:ascii="Sylfaen" w:hAnsi="Sylfaen"/>
                <w:i/>
                <w:color w:val="000000"/>
                <w:lang w:val="ka-GE"/>
              </w:rPr>
              <w:t>Психические содержани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я</w:t>
            </w:r>
            <w:r w:rsidRPr="00D013B7">
              <w:rPr>
                <w:rFonts w:ascii="Sylfaen" w:hAnsi="Sylfaen"/>
                <w:i/>
                <w:color w:val="000000"/>
                <w:lang w:val="ka-GE"/>
              </w:rPr>
              <w:t>(события). Мышление, речь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016F" w:rsidRPr="00D013B7" w:rsidRDefault="0095016F" w:rsidP="0095016F">
            <w:pPr>
              <w:rPr>
                <w:rFonts w:ascii="Sylfaen" w:hAnsi="Sylfaen"/>
                <w:i/>
                <w:color w:val="000000"/>
                <w:lang w:val="ka-GE"/>
              </w:rPr>
            </w:pPr>
            <w:r w:rsidRPr="00D013B7">
              <w:rPr>
                <w:rFonts w:ascii="Sylfaen" w:hAnsi="Sylfaen"/>
                <w:i/>
                <w:color w:val="000000"/>
                <w:lang w:val="ka-GE"/>
              </w:rPr>
              <w:t xml:space="preserve">Мышление (определение мышления,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основные операуии</w:t>
            </w:r>
            <w:r w:rsidRPr="00D013B7">
              <w:rPr>
                <w:rFonts w:ascii="Sylfaen" w:hAnsi="Sylfaen"/>
                <w:i/>
                <w:color w:val="000000"/>
                <w:lang w:val="ka-GE"/>
              </w:rPr>
              <w:t xml:space="preserve"> мышления, основные формы логического мышления);</w:t>
            </w:r>
          </w:p>
          <w:p w:rsidR="0095016F" w:rsidRPr="00D013B7" w:rsidRDefault="0095016F" w:rsidP="0095016F">
            <w:pPr>
              <w:rPr>
                <w:rFonts w:ascii="Sylfaen" w:hAnsi="Sylfaen"/>
                <w:i/>
                <w:color w:val="000000"/>
                <w:lang w:val="ka-GE"/>
              </w:rPr>
            </w:pPr>
            <w:r w:rsidRPr="00D013B7">
              <w:rPr>
                <w:rFonts w:ascii="Sylfaen" w:hAnsi="Sylfaen"/>
                <w:i/>
                <w:color w:val="000000"/>
                <w:lang w:val="ka-GE"/>
              </w:rPr>
              <w:t>Речь (определение речи, основные формы речи);</w:t>
            </w:r>
          </w:p>
          <w:p w:rsidR="000B62D1" w:rsidRPr="00D013B7" w:rsidRDefault="000B62D1" w:rsidP="000B62D1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VII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016F" w:rsidRPr="00D013B7" w:rsidRDefault="0095016F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ka-GE"/>
              </w:rPr>
              <w:t>Психические содержани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я </w:t>
            </w:r>
            <w:r w:rsidRPr="00D013B7">
              <w:rPr>
                <w:rFonts w:ascii="Sylfaen" w:hAnsi="Sylfaen"/>
                <w:i/>
                <w:color w:val="000000"/>
                <w:lang w:val="ka-GE"/>
              </w:rPr>
              <w:t>(события).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 Память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016F" w:rsidRPr="00D013B7" w:rsidRDefault="0095016F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Память (определение памяти, формы проявления памяти, примитивные формы памяти, непосредственная память, персеверация, распознавательная память, ассоциативная память, активные формы памяти, факторы заучивания, закономерность заучивания ).</w:t>
            </w:r>
          </w:p>
          <w:p w:rsidR="000B62D1" w:rsidRPr="00D013B7" w:rsidRDefault="000B62D1" w:rsidP="0095016F">
            <w:pPr>
              <w:rPr>
                <w:rFonts w:ascii="Sylfaen" w:hAnsi="Sylfaen"/>
                <w:i/>
                <w:lang w:val="ka-GE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D013B7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VIII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2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95016F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D013B7">
              <w:rPr>
                <w:i/>
                <w:color w:val="auto"/>
                <w:sz w:val="22"/>
                <w:szCs w:val="22"/>
                <w:lang w:val="ka-GE"/>
              </w:rPr>
              <w:t xml:space="preserve"> </w:t>
            </w:r>
            <w:r w:rsidR="0095016F" w:rsidRPr="00D013B7">
              <w:rPr>
                <w:i/>
                <w:color w:val="auto"/>
                <w:sz w:val="22"/>
                <w:szCs w:val="22"/>
              </w:rPr>
              <w:t xml:space="preserve">Промежуточный экзамен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IX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68488F" w:rsidP="000B62D1">
            <w:pPr>
              <w:jc w:val="both"/>
              <w:rPr>
                <w:rFonts w:ascii="Sylfaen" w:hAnsi="Sylfaen"/>
                <w:i/>
                <w:color w:val="000000"/>
                <w:lang w:val="ka-GE"/>
              </w:rPr>
            </w:pPr>
            <w:r w:rsidRPr="00D013B7">
              <w:rPr>
                <w:rFonts w:ascii="Sylfaen" w:hAnsi="Sylfaen" w:cs="Sylfaen"/>
                <w:i/>
                <w:color w:val="000000"/>
                <w:lang w:val="ka-GE"/>
              </w:rPr>
              <w:t>Психические содержания (события).</w:t>
            </w:r>
            <w:r w:rsidR="000B62D1" w:rsidRPr="00D013B7">
              <w:rPr>
                <w:rFonts w:ascii="Sylfaen" w:hAnsi="Sylfaen"/>
                <w:i/>
                <w:color w:val="000000"/>
                <w:lang w:val="ka-GE"/>
              </w:rPr>
              <w:t>;</w:t>
            </w:r>
          </w:p>
          <w:p w:rsidR="000B62D1" w:rsidRPr="00D013B7" w:rsidRDefault="00F641BE" w:rsidP="000B62D1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 w:cs="Sylfaen"/>
                <w:i/>
                <w:color w:val="000000"/>
                <w:lang w:val="ka-GE"/>
              </w:rPr>
              <w:t>Воображение, чувства,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 xml:space="preserve">Клиническая психология: Учебник для вузов. 5-е изд. / </w:t>
            </w:r>
            <w:r w:rsidRPr="00D013B7">
              <w:rPr>
                <w:rFonts w:ascii="Sylfaen" w:hAnsi="Sylfaen"/>
                <w:i/>
              </w:rPr>
              <w:lastRenderedPageBreak/>
              <w:t>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641BE" w:rsidRPr="00D013B7" w:rsidRDefault="00F641BE" w:rsidP="00F641BE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Воображение (определение воображения, основные операции воображения, типы воображения, пассивное и активное воображение);</w:t>
            </w:r>
          </w:p>
          <w:p w:rsidR="000B62D1" w:rsidRPr="00D013B7" w:rsidRDefault="00D0633A" w:rsidP="00D0633A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 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>Чувства (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определения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чувств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а и 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эмоции,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классификация 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>основны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х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особенностей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чувств, 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классификация чувств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(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в 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>широк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ом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смысл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е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>) и чувств (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в 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>узк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ом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смысл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е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 xml:space="preserve"> или эмоци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й</w:t>
            </w:r>
            <w:r w:rsidR="00F641BE" w:rsidRPr="00D013B7">
              <w:rPr>
                <w:rFonts w:ascii="Sylfaen" w:hAnsi="Sylfaen"/>
                <w:i/>
                <w:color w:val="000000"/>
                <w:lang w:val="ru-RU"/>
              </w:rPr>
              <w:t>));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X 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633A" w:rsidRPr="00D013B7" w:rsidRDefault="00D0633A" w:rsidP="000B62D1">
            <w:pPr>
              <w:pStyle w:val="Default"/>
              <w:jc w:val="both"/>
              <w:rPr>
                <w:rFonts w:eastAsiaTheme="minorEastAsia"/>
                <w:i/>
                <w:sz w:val="22"/>
                <w:szCs w:val="22"/>
                <w:lang w:val="ka-GE" w:eastAsia="en-US"/>
              </w:rPr>
            </w:pPr>
            <w:r w:rsidRPr="00D013B7">
              <w:rPr>
                <w:rFonts w:eastAsiaTheme="minorEastAsia"/>
                <w:i/>
                <w:sz w:val="22"/>
                <w:szCs w:val="22"/>
                <w:lang w:val="ka-GE" w:eastAsia="en-US"/>
              </w:rPr>
              <w:t>Психические содержания (события).;</w:t>
            </w:r>
          </w:p>
          <w:p w:rsidR="00D0633A" w:rsidRPr="00D013B7" w:rsidRDefault="00D0633A" w:rsidP="000B62D1">
            <w:pPr>
              <w:pStyle w:val="Default"/>
              <w:jc w:val="both"/>
              <w:rPr>
                <w:i/>
                <w:color w:val="auto"/>
                <w:sz w:val="22"/>
                <w:szCs w:val="22"/>
                <w:lang w:val="ka-GE"/>
              </w:rPr>
            </w:pPr>
            <w:r w:rsidRPr="00D013B7">
              <w:rPr>
                <w:i/>
                <w:color w:val="auto"/>
                <w:sz w:val="22"/>
                <w:szCs w:val="22"/>
                <w:lang w:val="ka-GE"/>
              </w:rPr>
              <w:t xml:space="preserve">Мотивация, сила </w:t>
            </w:r>
            <w:r w:rsidRPr="00D013B7">
              <w:rPr>
                <w:i/>
                <w:color w:val="auto"/>
                <w:sz w:val="22"/>
                <w:szCs w:val="22"/>
              </w:rPr>
              <w:t xml:space="preserve"> </w:t>
            </w:r>
            <w:r w:rsidRPr="00D013B7">
              <w:rPr>
                <w:i/>
                <w:color w:val="auto"/>
                <w:sz w:val="22"/>
                <w:szCs w:val="22"/>
                <w:lang w:val="ka-GE"/>
              </w:rPr>
              <w:t>воли, темперамент и характер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633A" w:rsidRPr="00D013B7" w:rsidRDefault="00D0633A" w:rsidP="00D0633A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Мотивация (определения мотивации, мотива, потребностей и поведения);</w:t>
            </w:r>
          </w:p>
          <w:p w:rsidR="00D0633A" w:rsidRPr="00D013B7" w:rsidRDefault="00D0633A" w:rsidP="00D0633A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Сила воли (определение силы воли, любое и непреднамеренное поведение, периоды любого поведения);</w:t>
            </w:r>
          </w:p>
          <w:p w:rsidR="00D0633A" w:rsidRPr="00D013B7" w:rsidRDefault="00D0633A" w:rsidP="00D0633A">
            <w:pPr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Темперамент (определение темперамента, классификация темпераментов);</w:t>
            </w:r>
          </w:p>
          <w:p w:rsidR="000B62D1" w:rsidRPr="00D013B7" w:rsidRDefault="00D0633A" w:rsidP="00D0633A">
            <w:pPr>
              <w:jc w:val="both"/>
              <w:rPr>
                <w:rFonts w:ascii="Sylfaen" w:hAnsi="Sylfaen"/>
                <w:i/>
                <w:color w:val="000000"/>
                <w:lang w:val="ka-GE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 Характер (определение характера, типы характеров);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XI 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633A" w:rsidRPr="00D013B7" w:rsidRDefault="00D0633A" w:rsidP="00D0633A">
            <w:pPr>
              <w:tabs>
                <w:tab w:val="left" w:pos="975"/>
              </w:tabs>
              <w:jc w:val="both"/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Предмет и задачи медицинской психологии. Различное понимание предмета медицинской психологии, определение предмета медицинской психологии, ключевые вопросы, определение задач, структура.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633A" w:rsidRPr="00D013B7" w:rsidRDefault="00D0633A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Изучение и использование основных методов медицинской психологии в медицинской практике.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lastRenderedPageBreak/>
              <w:t>XII неделя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3BF0" w:rsidRPr="00D013B7" w:rsidRDefault="00B33BF0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Характеристика областей медицинской психологии. И его место в системе наук, связь с другими науками. Общая характеристика врожденных и приобретенных проблем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Пр. 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3BF0" w:rsidRPr="00D013B7" w:rsidRDefault="00B33BF0" w:rsidP="00B33BF0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Характеристика областей медицинской психологии. Место медицинской психологии  в системе наук, связь с другими науками. Общая характеристика врожденных и приобретенных проблем</w:t>
            </w:r>
          </w:p>
          <w:p w:rsidR="000B62D1" w:rsidRPr="00D013B7" w:rsidRDefault="00B33BF0" w:rsidP="00B33BF0">
            <w:pPr>
              <w:rPr>
                <w:rFonts w:ascii="Sylfaen" w:hAnsi="Sylfaen"/>
                <w:i/>
                <w:color w:val="000000"/>
                <w:lang w:val="ka-GE"/>
              </w:rPr>
            </w:pPr>
            <w:r w:rsidRPr="00D013B7">
              <w:rPr>
                <w:rFonts w:ascii="Sylfaen" w:hAnsi="Sylfaen"/>
                <w:i/>
                <w:color w:val="000000"/>
                <w:lang w:val="ka-GE"/>
              </w:rPr>
              <w:t>(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>биологистиный, социологистиный, биосоциальный и дифференцированный подход</w:t>
            </w:r>
            <w:r w:rsidRPr="00D013B7">
              <w:rPr>
                <w:rFonts w:ascii="Sylfaen" w:hAnsi="Sylfaen"/>
                <w:i/>
                <w:color w:val="000000"/>
                <w:lang w:val="ka-GE"/>
              </w:rPr>
              <w:t>).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</w:rPr>
              <w:t>XIII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3BF0" w:rsidRPr="00D013B7" w:rsidRDefault="00B33BF0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Аутопластическая картина болезни, определение факторов аутопластической картины, зависимость пациента от заболевания.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70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33BF0" w:rsidRPr="00D013B7" w:rsidRDefault="00B33BF0" w:rsidP="00B33BF0">
            <w:pPr>
              <w:rPr>
                <w:rStyle w:val="hps"/>
                <w:rFonts w:ascii="Sylfaen" w:hAnsi="Sylfaen" w:cs="Sylfaen"/>
                <w:i/>
                <w:lang w:val="ru-RU"/>
              </w:rPr>
            </w:pPr>
            <w:r w:rsidRPr="00D013B7">
              <w:rPr>
                <w:rStyle w:val="hps"/>
                <w:rFonts w:ascii="Sylfaen" w:hAnsi="Sylfaen" w:cs="Sylfaen"/>
                <w:i/>
                <w:lang w:val="ru-RU"/>
              </w:rPr>
              <w:t>Разбор и изучение расстройства психических феноменов и психологических вопросов больных.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</w:rPr>
              <w:t>XIV</w:t>
            </w:r>
            <w:r w:rsidRPr="00D013B7">
              <w:rPr>
                <w:rFonts w:ascii="Sylfaen" w:hAnsi="Sylfaen"/>
                <w:i/>
              </w:rPr>
              <w:t xml:space="preserve"> 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61128" w:rsidRPr="00D013B7" w:rsidRDefault="00061128" w:rsidP="00061128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Психология медицинского персонала, лечения и лечебной среды. Личность медработника, вопос отношений между врачом и пациентом, профессиональная психическая деформация, ятрогении. Психологические вопросы медицинской деонтологии, психогигены и психопрофилактики, характеристика.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ru-RU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61128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Разбор и изучение психологических вопросов медицинской деонтологии, психогигены и психопрофилактики и психологии медицинского персонала, лечения и лечебной среды.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ka-GE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lastRenderedPageBreak/>
              <w:t>XV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  <w:lang w:val="ka-GE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469ED" w:rsidRPr="00D013B7" w:rsidRDefault="00C469ED" w:rsidP="00C469ED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ka-GE"/>
              </w:rPr>
              <w:t>Психологическая  характеристика и основные вопро</w:t>
            </w:r>
            <w:r w:rsidRPr="00D013B7">
              <w:rPr>
                <w:rFonts w:ascii="Sylfaen" w:hAnsi="Sylfaen"/>
                <w:i/>
                <w:color w:val="000000"/>
                <w:lang w:val="ru-RU"/>
              </w:rPr>
              <w:t xml:space="preserve">сы психотерапии и психо-консультации 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469ED" w:rsidRPr="00D013B7" w:rsidRDefault="00C469ED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Разбор и изучение основных вопросов психотерапии и психо-консультации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XVI</w:t>
            </w:r>
          </w:p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неделя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ind w:left="113" w:right="113"/>
              <w:jc w:val="center"/>
              <w:rPr>
                <w:rFonts w:ascii="Sylfaen" w:hAnsi="Sylfaen"/>
                <w:i/>
                <w:lang w:val="ru-RU"/>
              </w:rPr>
            </w:pPr>
            <w:r w:rsidRPr="00D013B7">
              <w:rPr>
                <w:rFonts w:ascii="Sylfaen" w:hAnsi="Sylfaen"/>
                <w:i/>
                <w:lang w:val="ru-RU"/>
              </w:rPr>
              <w:t xml:space="preserve">Лекция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469ED" w:rsidRPr="00D013B7" w:rsidRDefault="00C469ED" w:rsidP="000B62D1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Характеристика и основные вопросы частной медицинской психологии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D0335C" w:rsidRPr="00D013B7" w:rsidRDefault="00D0335C" w:rsidP="00D0335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 w:cs="Cambria"/>
                <w:i/>
                <w:lang w:val="ka-GE"/>
              </w:rPr>
              <w:t>Основы</w:t>
            </w:r>
            <w:r w:rsidRPr="00D013B7">
              <w:rPr>
                <w:rFonts w:ascii="Sylfaen" w:hAnsi="Sylfaen"/>
                <w:i/>
                <w:lang w:val="ka-GE"/>
              </w:rPr>
              <w:t xml:space="preserve"> </w:t>
            </w:r>
            <w:r w:rsidRPr="00D013B7">
              <w:rPr>
                <w:rFonts w:ascii="Sylfaen" w:hAnsi="Sylfaen" w:cs="Cambria"/>
                <w:i/>
                <w:lang w:val="ka-GE"/>
              </w:rPr>
              <w:t>психологии</w:t>
            </w:r>
            <w:r w:rsidRPr="00D013B7">
              <w:rPr>
                <w:rFonts w:ascii="Sylfaen" w:hAnsi="Sylfaen"/>
                <w:i/>
                <w:lang w:val="ka-GE"/>
              </w:rPr>
              <w:t xml:space="preserve"> / </w:t>
            </w:r>
            <w:r w:rsidRPr="00D013B7">
              <w:rPr>
                <w:rFonts w:ascii="Sylfaen" w:hAnsi="Sylfaen" w:cs="Cambria"/>
                <w:i/>
                <w:lang w:val="ka-GE"/>
              </w:rPr>
              <w:t>Редактор</w:t>
            </w:r>
            <w:r w:rsidRPr="00D013B7">
              <w:rPr>
                <w:rFonts w:ascii="Sylfaen" w:hAnsi="Sylfaen"/>
                <w:i/>
                <w:lang w:val="ka-GE"/>
              </w:rPr>
              <w:t xml:space="preserve">: </w:t>
            </w:r>
            <w:r w:rsidRPr="00D013B7">
              <w:rPr>
                <w:rFonts w:ascii="Sylfaen" w:hAnsi="Sylfaen"/>
                <w:i/>
              </w:rPr>
              <w:t xml:space="preserve">И. </w:t>
            </w:r>
            <w:r w:rsidRPr="00D013B7">
              <w:rPr>
                <w:rFonts w:ascii="Sylfaen" w:hAnsi="Sylfaen" w:cs="Cambria"/>
                <w:i/>
                <w:lang w:val="ka-GE"/>
              </w:rPr>
              <w:t>Имедадзе</w:t>
            </w:r>
            <w:r w:rsidRPr="00D013B7">
              <w:rPr>
                <w:rFonts w:ascii="Sylfaen" w:hAnsi="Sylfaen"/>
                <w:i/>
                <w:lang w:val="ka-GE"/>
              </w:rPr>
              <w:t>., 2011</w:t>
            </w:r>
            <w:r w:rsidRPr="00D013B7">
              <w:rPr>
                <w:rFonts w:ascii="Sylfaen" w:hAnsi="Sylfaen"/>
                <w:i/>
              </w:rPr>
              <w:t xml:space="preserve"> г.</w:t>
            </w:r>
          </w:p>
          <w:p w:rsidR="000B62D1" w:rsidRPr="00D013B7" w:rsidRDefault="00D0335C" w:rsidP="00D0335C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Sylfaen" w:hAnsi="Sylfaen"/>
                <w:i/>
                <w:lang w:val="ka-GE"/>
              </w:rPr>
            </w:pPr>
            <w:r w:rsidRPr="00D013B7">
              <w:rPr>
                <w:rFonts w:ascii="Sylfaen" w:hAnsi="Sylfaen"/>
                <w:i/>
              </w:rPr>
              <w:t>Клиническая психология: Учебник для вузов. 5-е изд. / Под ред. Б. Д. Карвасарского. — СПб.: Питер, 2014 г.</w:t>
            </w:r>
          </w:p>
        </w:tc>
      </w:tr>
      <w:tr w:rsidR="000B62D1" w:rsidRPr="002047D3" w:rsidTr="00D0335C">
        <w:trPr>
          <w:trHeight w:val="557"/>
        </w:trPr>
        <w:tc>
          <w:tcPr>
            <w:tcW w:w="139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B62D1" w:rsidRPr="00D013B7" w:rsidRDefault="000B62D1" w:rsidP="000B62D1">
            <w:pPr>
              <w:spacing w:after="0"/>
              <w:ind w:left="113" w:right="113"/>
              <w:jc w:val="center"/>
              <w:rPr>
                <w:rFonts w:ascii="Sylfaen" w:hAnsi="Sylfaen"/>
                <w:i/>
                <w:noProof/>
              </w:rPr>
            </w:pPr>
            <w:r w:rsidRPr="00D013B7">
              <w:rPr>
                <w:rFonts w:ascii="Sylfaen" w:hAnsi="Sylfaen"/>
                <w:i/>
                <w:noProof/>
                <w:lang w:val="ru-RU"/>
              </w:rPr>
              <w:t>Пр</w:t>
            </w:r>
            <w:r w:rsidRPr="00D013B7">
              <w:rPr>
                <w:rFonts w:ascii="Sylfaen" w:hAnsi="Sylfaen"/>
                <w:i/>
                <w:noProof/>
              </w:rPr>
              <w:t xml:space="preserve">. </w:t>
            </w:r>
            <w:r w:rsidRPr="00D013B7">
              <w:rPr>
                <w:rFonts w:ascii="Sylfaen" w:hAnsi="Sylfaen"/>
                <w:i/>
                <w:noProof/>
                <w:lang w:val="ru-RU"/>
              </w:rPr>
              <w:t>занятие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95016F" w:rsidRPr="00D013B7" w:rsidRDefault="00C469ED" w:rsidP="00C469ED">
            <w:pPr>
              <w:rPr>
                <w:rFonts w:ascii="Sylfaen" w:hAnsi="Sylfaen"/>
                <w:i/>
                <w:color w:val="000000"/>
                <w:lang w:val="ru-RU"/>
              </w:rPr>
            </w:pPr>
            <w:r w:rsidRPr="00D013B7">
              <w:rPr>
                <w:rFonts w:ascii="Sylfaen" w:hAnsi="Sylfaen"/>
                <w:i/>
                <w:color w:val="000000"/>
                <w:lang w:val="ru-RU"/>
              </w:rPr>
              <w:t>Разбор и изучение основных вопросов частной медицинской психологии.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62D1" w:rsidRPr="00D013B7" w:rsidRDefault="000B62D1" w:rsidP="000B62D1">
            <w:pPr>
              <w:spacing w:after="0" w:line="240" w:lineRule="auto"/>
              <w:rPr>
                <w:rFonts w:ascii="Sylfaen" w:hAnsi="Sylfaen"/>
                <w:i/>
                <w:lang w:val="ru-RU"/>
              </w:rPr>
            </w:pPr>
          </w:p>
        </w:tc>
      </w:tr>
      <w:tr w:rsidR="000B62D1" w:rsidRPr="00D013B7" w:rsidTr="00D0335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X</w:t>
            </w:r>
            <w:r w:rsidRPr="00D013B7">
              <w:rPr>
                <w:rFonts w:ascii="Sylfaen" w:hAnsi="Sylfaen"/>
                <w:i/>
                <w:noProof/>
              </w:rPr>
              <w:t xml:space="preserve">VII-XVIII </w:t>
            </w:r>
            <w:r w:rsidRPr="00D013B7">
              <w:rPr>
                <w:rFonts w:ascii="Sylfaen" w:hAnsi="Sylfaen"/>
                <w:i/>
                <w:noProof/>
                <w:lang w:val="ka-GE"/>
              </w:rPr>
              <w:t xml:space="preserve"> неделя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  <w:r w:rsidRPr="00D013B7">
              <w:rPr>
                <w:rFonts w:ascii="Sylfaen" w:hAnsi="Sylfaen"/>
                <w:i/>
                <w:noProof/>
                <w:lang w:val="ka-GE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95016F" w:rsidP="000B62D1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Cs/>
                <w:i/>
              </w:rPr>
            </w:pPr>
            <w:r w:rsidRPr="00D013B7">
              <w:rPr>
                <w:rFonts w:ascii="Sylfaen" w:eastAsia="Times New Roman" w:hAnsi="Sylfaen"/>
                <w:bCs/>
                <w:i/>
              </w:rPr>
              <w:t>Заключительный экзамен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both"/>
              <w:rPr>
                <w:rFonts w:ascii="Sylfaen" w:hAnsi="Sylfaen"/>
                <w:bCs/>
                <w:i/>
              </w:rPr>
            </w:pPr>
          </w:p>
        </w:tc>
      </w:tr>
      <w:tr w:rsidR="000B62D1" w:rsidRPr="00D013B7" w:rsidTr="00D0335C">
        <w:trPr>
          <w:trHeight w:val="855"/>
        </w:trPr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center"/>
              <w:rPr>
                <w:rFonts w:ascii="Sylfaen" w:hAnsi="Sylfaen"/>
                <w:i/>
                <w:noProof/>
                <w:lang w:val="ka-GE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95016F" w:rsidP="000B62D1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Cs/>
                <w:i/>
              </w:rPr>
            </w:pPr>
            <w:r w:rsidRPr="00D013B7">
              <w:rPr>
                <w:rFonts w:ascii="Sylfaen" w:eastAsia="Times New Roman" w:hAnsi="Sylfaen"/>
                <w:bCs/>
                <w:i/>
              </w:rPr>
              <w:t>Дополнительный экзамен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0B62D1" w:rsidRPr="00D013B7" w:rsidRDefault="000B62D1" w:rsidP="000B62D1">
            <w:pPr>
              <w:spacing w:after="0" w:line="240" w:lineRule="auto"/>
              <w:jc w:val="both"/>
              <w:rPr>
                <w:rFonts w:ascii="Sylfaen" w:hAnsi="Sylfaen"/>
                <w:bCs/>
                <w:i/>
              </w:rPr>
            </w:pPr>
          </w:p>
        </w:tc>
      </w:tr>
    </w:tbl>
    <w:p w:rsidR="007351F6" w:rsidRPr="00D013B7" w:rsidRDefault="007351F6" w:rsidP="00885671">
      <w:pPr>
        <w:spacing w:after="0" w:line="240" w:lineRule="auto"/>
        <w:jc w:val="both"/>
        <w:rPr>
          <w:rFonts w:ascii="Sylfaen" w:hAnsi="Sylfaen"/>
          <w:i/>
          <w:noProof/>
          <w:lang w:val="ka-GE"/>
        </w:rPr>
      </w:pPr>
    </w:p>
    <w:p w:rsidR="00105F3D" w:rsidRPr="00D013B7" w:rsidRDefault="00105F3D" w:rsidP="00885671">
      <w:pPr>
        <w:spacing w:after="0" w:line="240" w:lineRule="auto"/>
        <w:rPr>
          <w:rFonts w:ascii="Sylfaen" w:hAnsi="Sylfaen"/>
          <w:i/>
        </w:rPr>
      </w:pPr>
    </w:p>
    <w:sectPr w:rsidR="00105F3D" w:rsidRPr="00D013B7" w:rsidSect="00F3155B">
      <w:footerReference w:type="even" r:id="rId8"/>
      <w:footerReference w:type="default" r:id="rId9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B9" w:rsidRDefault="005E50B9" w:rsidP="00122023">
      <w:pPr>
        <w:spacing w:after="0" w:line="240" w:lineRule="auto"/>
      </w:pPr>
      <w:r>
        <w:separator/>
      </w:r>
    </w:p>
  </w:endnote>
  <w:endnote w:type="continuationSeparator" w:id="0">
    <w:p w:rsidR="005E50B9" w:rsidRDefault="005E50B9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 Nusx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3A" w:rsidRDefault="00D0633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633A" w:rsidRDefault="00D0633A" w:rsidP="00F315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33A" w:rsidRDefault="00D0633A" w:rsidP="00F315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16F5">
      <w:rPr>
        <w:rStyle w:val="PageNumber"/>
        <w:noProof/>
      </w:rPr>
      <w:t>4</w:t>
    </w:r>
    <w:r>
      <w:rPr>
        <w:rStyle w:val="PageNumber"/>
      </w:rPr>
      <w:fldChar w:fldCharType="end"/>
    </w:r>
  </w:p>
  <w:p w:rsidR="00D0633A" w:rsidRDefault="00D0633A" w:rsidP="00F315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B9" w:rsidRDefault="005E50B9" w:rsidP="00122023">
      <w:pPr>
        <w:spacing w:after="0" w:line="240" w:lineRule="auto"/>
      </w:pPr>
      <w:r>
        <w:separator/>
      </w:r>
    </w:p>
  </w:footnote>
  <w:footnote w:type="continuationSeparator" w:id="0">
    <w:p w:rsidR="005E50B9" w:rsidRDefault="005E50B9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9B3"/>
    <w:multiLevelType w:val="hybridMultilevel"/>
    <w:tmpl w:val="27F6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3CBF"/>
    <w:multiLevelType w:val="hybridMultilevel"/>
    <w:tmpl w:val="7D4C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12077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0343C"/>
    <w:multiLevelType w:val="hybridMultilevel"/>
    <w:tmpl w:val="7E389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50F9"/>
    <w:multiLevelType w:val="hybridMultilevel"/>
    <w:tmpl w:val="7B944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B06F5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7" w15:restartNumberingAfterBreak="0">
    <w:nsid w:val="298E6597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039B7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A1D56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8327B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524E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70480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C4333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5295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F3AC7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0520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6A15"/>
    <w:multiLevelType w:val="hybridMultilevel"/>
    <w:tmpl w:val="AC804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15DB1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F25D6"/>
    <w:multiLevelType w:val="hybridMultilevel"/>
    <w:tmpl w:val="5B10F5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46F36B1"/>
    <w:multiLevelType w:val="hybridMultilevel"/>
    <w:tmpl w:val="C2DC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16C80"/>
    <w:multiLevelType w:val="hybridMultilevel"/>
    <w:tmpl w:val="E090B2B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68832C50"/>
    <w:multiLevelType w:val="hybridMultilevel"/>
    <w:tmpl w:val="49DA9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31D0B"/>
    <w:multiLevelType w:val="hybridMultilevel"/>
    <w:tmpl w:val="AC80461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628E"/>
    <w:multiLevelType w:val="hybridMultilevel"/>
    <w:tmpl w:val="0BF28C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938C1"/>
    <w:multiLevelType w:val="hybridMultilevel"/>
    <w:tmpl w:val="6CFCA158"/>
    <w:lvl w:ilvl="0" w:tplc="4DA4DDB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22"/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0"/>
  </w:num>
  <w:num w:numId="8">
    <w:abstractNumId w:val="1"/>
  </w:num>
  <w:num w:numId="9">
    <w:abstractNumId w:val="3"/>
  </w:num>
  <w:num w:numId="10">
    <w:abstractNumId w:val="25"/>
  </w:num>
  <w:num w:numId="11">
    <w:abstractNumId w:val="21"/>
  </w:num>
  <w:num w:numId="12">
    <w:abstractNumId w:val="26"/>
  </w:num>
  <w:num w:numId="13">
    <w:abstractNumId w:val="24"/>
  </w:num>
  <w:num w:numId="14">
    <w:abstractNumId w:val="18"/>
  </w:num>
  <w:num w:numId="15">
    <w:abstractNumId w:val="23"/>
  </w:num>
  <w:num w:numId="16">
    <w:abstractNumId w:val="2"/>
  </w:num>
  <w:num w:numId="17">
    <w:abstractNumId w:val="11"/>
  </w:num>
  <w:num w:numId="18">
    <w:abstractNumId w:val="16"/>
  </w:num>
  <w:num w:numId="19">
    <w:abstractNumId w:val="10"/>
  </w:num>
  <w:num w:numId="20">
    <w:abstractNumId w:val="15"/>
  </w:num>
  <w:num w:numId="21">
    <w:abstractNumId w:val="17"/>
  </w:num>
  <w:num w:numId="22">
    <w:abstractNumId w:val="13"/>
  </w:num>
  <w:num w:numId="23">
    <w:abstractNumId w:val="14"/>
  </w:num>
  <w:num w:numId="24">
    <w:abstractNumId w:val="9"/>
  </w:num>
  <w:num w:numId="25">
    <w:abstractNumId w:val="8"/>
  </w:num>
  <w:num w:numId="26">
    <w:abstractNumId w:val="19"/>
  </w:num>
  <w:num w:numId="27">
    <w:abstractNumId w:val="7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1F6"/>
    <w:rsid w:val="00004354"/>
    <w:rsid w:val="00007181"/>
    <w:rsid w:val="00013AA2"/>
    <w:rsid w:val="00021A46"/>
    <w:rsid w:val="00023ED6"/>
    <w:rsid w:val="000255DD"/>
    <w:rsid w:val="000326E1"/>
    <w:rsid w:val="000352D6"/>
    <w:rsid w:val="00037D51"/>
    <w:rsid w:val="000533EA"/>
    <w:rsid w:val="00061128"/>
    <w:rsid w:val="000741A3"/>
    <w:rsid w:val="00075C99"/>
    <w:rsid w:val="000800CC"/>
    <w:rsid w:val="000856D5"/>
    <w:rsid w:val="00095275"/>
    <w:rsid w:val="000A50E5"/>
    <w:rsid w:val="000A5763"/>
    <w:rsid w:val="000A782D"/>
    <w:rsid w:val="000B12C8"/>
    <w:rsid w:val="000B15FF"/>
    <w:rsid w:val="000B3B98"/>
    <w:rsid w:val="000B4A22"/>
    <w:rsid w:val="000B62D1"/>
    <w:rsid w:val="000C0B44"/>
    <w:rsid w:val="000C7CDC"/>
    <w:rsid w:val="000D18A6"/>
    <w:rsid w:val="000E3AF7"/>
    <w:rsid w:val="000E3CDA"/>
    <w:rsid w:val="000F3B7B"/>
    <w:rsid w:val="000F475E"/>
    <w:rsid w:val="00105F3D"/>
    <w:rsid w:val="00112BFD"/>
    <w:rsid w:val="00122023"/>
    <w:rsid w:val="00124BFF"/>
    <w:rsid w:val="00125A8C"/>
    <w:rsid w:val="001269D1"/>
    <w:rsid w:val="00130B72"/>
    <w:rsid w:val="00130D60"/>
    <w:rsid w:val="00132269"/>
    <w:rsid w:val="001362CC"/>
    <w:rsid w:val="001368CC"/>
    <w:rsid w:val="00146B5D"/>
    <w:rsid w:val="00160A22"/>
    <w:rsid w:val="00162A89"/>
    <w:rsid w:val="001634DA"/>
    <w:rsid w:val="00170620"/>
    <w:rsid w:val="00171DC8"/>
    <w:rsid w:val="00173D1F"/>
    <w:rsid w:val="00176BCC"/>
    <w:rsid w:val="00181137"/>
    <w:rsid w:val="00185FBE"/>
    <w:rsid w:val="00187A13"/>
    <w:rsid w:val="001A0A05"/>
    <w:rsid w:val="001C4DB4"/>
    <w:rsid w:val="001C5EC8"/>
    <w:rsid w:val="001D56BD"/>
    <w:rsid w:val="001E4A23"/>
    <w:rsid w:val="001E56F9"/>
    <w:rsid w:val="00200ED9"/>
    <w:rsid w:val="00202424"/>
    <w:rsid w:val="00202603"/>
    <w:rsid w:val="00204597"/>
    <w:rsid w:val="002047D3"/>
    <w:rsid w:val="00210920"/>
    <w:rsid w:val="00217B2D"/>
    <w:rsid w:val="00225033"/>
    <w:rsid w:val="00234404"/>
    <w:rsid w:val="00243F67"/>
    <w:rsid w:val="002515C1"/>
    <w:rsid w:val="0025270B"/>
    <w:rsid w:val="00253024"/>
    <w:rsid w:val="002572B2"/>
    <w:rsid w:val="002748C3"/>
    <w:rsid w:val="00276BD1"/>
    <w:rsid w:val="00280A1D"/>
    <w:rsid w:val="002820E0"/>
    <w:rsid w:val="002907D7"/>
    <w:rsid w:val="00296CD2"/>
    <w:rsid w:val="002A20C0"/>
    <w:rsid w:val="002A538D"/>
    <w:rsid w:val="002B2405"/>
    <w:rsid w:val="002B5037"/>
    <w:rsid w:val="002D3F66"/>
    <w:rsid w:val="002E6C5F"/>
    <w:rsid w:val="002F4463"/>
    <w:rsid w:val="003039E3"/>
    <w:rsid w:val="00311371"/>
    <w:rsid w:val="0031360E"/>
    <w:rsid w:val="003144A3"/>
    <w:rsid w:val="00330624"/>
    <w:rsid w:val="00330B1D"/>
    <w:rsid w:val="00333EB8"/>
    <w:rsid w:val="003354DE"/>
    <w:rsid w:val="00343D9C"/>
    <w:rsid w:val="003474B5"/>
    <w:rsid w:val="0036187C"/>
    <w:rsid w:val="00361E49"/>
    <w:rsid w:val="00363D4B"/>
    <w:rsid w:val="0036637A"/>
    <w:rsid w:val="003673F6"/>
    <w:rsid w:val="0036793F"/>
    <w:rsid w:val="00375EC5"/>
    <w:rsid w:val="00376AE1"/>
    <w:rsid w:val="003811F0"/>
    <w:rsid w:val="003905B4"/>
    <w:rsid w:val="003916B9"/>
    <w:rsid w:val="00392627"/>
    <w:rsid w:val="003A33FF"/>
    <w:rsid w:val="003A783C"/>
    <w:rsid w:val="003B245B"/>
    <w:rsid w:val="003B53D6"/>
    <w:rsid w:val="003C6BB7"/>
    <w:rsid w:val="003C7130"/>
    <w:rsid w:val="003D06EA"/>
    <w:rsid w:val="003D66DF"/>
    <w:rsid w:val="003E1540"/>
    <w:rsid w:val="003E3DA2"/>
    <w:rsid w:val="003E41CE"/>
    <w:rsid w:val="003E6FAC"/>
    <w:rsid w:val="003E79A1"/>
    <w:rsid w:val="003F1F02"/>
    <w:rsid w:val="003F20FF"/>
    <w:rsid w:val="003F6AB9"/>
    <w:rsid w:val="003F7BAD"/>
    <w:rsid w:val="004038B4"/>
    <w:rsid w:val="00405210"/>
    <w:rsid w:val="00407B47"/>
    <w:rsid w:val="00410AAE"/>
    <w:rsid w:val="004121D5"/>
    <w:rsid w:val="00422463"/>
    <w:rsid w:val="00422D11"/>
    <w:rsid w:val="00426B52"/>
    <w:rsid w:val="00433336"/>
    <w:rsid w:val="004338B1"/>
    <w:rsid w:val="00433DB3"/>
    <w:rsid w:val="00445347"/>
    <w:rsid w:val="00450E8C"/>
    <w:rsid w:val="00465DE9"/>
    <w:rsid w:val="0046647C"/>
    <w:rsid w:val="00472B37"/>
    <w:rsid w:val="00475AF8"/>
    <w:rsid w:val="00476A95"/>
    <w:rsid w:val="004829BD"/>
    <w:rsid w:val="0048755F"/>
    <w:rsid w:val="004915E4"/>
    <w:rsid w:val="004918D5"/>
    <w:rsid w:val="00492DFD"/>
    <w:rsid w:val="0049416B"/>
    <w:rsid w:val="00496106"/>
    <w:rsid w:val="004A15DA"/>
    <w:rsid w:val="004A77B5"/>
    <w:rsid w:val="004B3469"/>
    <w:rsid w:val="004B6FB0"/>
    <w:rsid w:val="004C6C22"/>
    <w:rsid w:val="004D04DB"/>
    <w:rsid w:val="004D2741"/>
    <w:rsid w:val="004D45CE"/>
    <w:rsid w:val="004D6AAC"/>
    <w:rsid w:val="004E4583"/>
    <w:rsid w:val="004E517C"/>
    <w:rsid w:val="004F3465"/>
    <w:rsid w:val="004F7D0A"/>
    <w:rsid w:val="005054E1"/>
    <w:rsid w:val="00511F20"/>
    <w:rsid w:val="00511FE0"/>
    <w:rsid w:val="005168FE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643"/>
    <w:rsid w:val="00580972"/>
    <w:rsid w:val="00581703"/>
    <w:rsid w:val="0058648A"/>
    <w:rsid w:val="005940C8"/>
    <w:rsid w:val="005A3E89"/>
    <w:rsid w:val="005B0573"/>
    <w:rsid w:val="005B47F1"/>
    <w:rsid w:val="005D32FF"/>
    <w:rsid w:val="005D4CBB"/>
    <w:rsid w:val="005D57BD"/>
    <w:rsid w:val="005D712C"/>
    <w:rsid w:val="005E50B9"/>
    <w:rsid w:val="005E6C6E"/>
    <w:rsid w:val="005F027F"/>
    <w:rsid w:val="005F1A42"/>
    <w:rsid w:val="005F3656"/>
    <w:rsid w:val="005F60AB"/>
    <w:rsid w:val="00601606"/>
    <w:rsid w:val="00606018"/>
    <w:rsid w:val="00607B1E"/>
    <w:rsid w:val="006103F0"/>
    <w:rsid w:val="0061439E"/>
    <w:rsid w:val="00616CE9"/>
    <w:rsid w:val="006214A9"/>
    <w:rsid w:val="00626FAC"/>
    <w:rsid w:val="00640EBA"/>
    <w:rsid w:val="00643286"/>
    <w:rsid w:val="00643CF9"/>
    <w:rsid w:val="0065220E"/>
    <w:rsid w:val="00652DBE"/>
    <w:rsid w:val="00661E39"/>
    <w:rsid w:val="00663905"/>
    <w:rsid w:val="00663F79"/>
    <w:rsid w:val="00664F39"/>
    <w:rsid w:val="00673794"/>
    <w:rsid w:val="0068488F"/>
    <w:rsid w:val="00684A13"/>
    <w:rsid w:val="00692275"/>
    <w:rsid w:val="00693411"/>
    <w:rsid w:val="006A6D2D"/>
    <w:rsid w:val="006B105C"/>
    <w:rsid w:val="006B7C06"/>
    <w:rsid w:val="006C2B5C"/>
    <w:rsid w:val="006C374B"/>
    <w:rsid w:val="006C4F9C"/>
    <w:rsid w:val="006D02E4"/>
    <w:rsid w:val="006D0926"/>
    <w:rsid w:val="006D37F8"/>
    <w:rsid w:val="006D5CF2"/>
    <w:rsid w:val="006D6C60"/>
    <w:rsid w:val="006F6FEB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369AF"/>
    <w:rsid w:val="00740D21"/>
    <w:rsid w:val="00743F5E"/>
    <w:rsid w:val="00751DC0"/>
    <w:rsid w:val="00772231"/>
    <w:rsid w:val="00783606"/>
    <w:rsid w:val="00786DDE"/>
    <w:rsid w:val="0079023C"/>
    <w:rsid w:val="0079748A"/>
    <w:rsid w:val="007A4AF7"/>
    <w:rsid w:val="007B00BC"/>
    <w:rsid w:val="007B1889"/>
    <w:rsid w:val="007B6F2C"/>
    <w:rsid w:val="007C35FD"/>
    <w:rsid w:val="007C5E54"/>
    <w:rsid w:val="007D00DD"/>
    <w:rsid w:val="007D0C13"/>
    <w:rsid w:val="007D0E1B"/>
    <w:rsid w:val="007D65D3"/>
    <w:rsid w:val="007D692A"/>
    <w:rsid w:val="007D729C"/>
    <w:rsid w:val="007E7753"/>
    <w:rsid w:val="007F0615"/>
    <w:rsid w:val="007F262A"/>
    <w:rsid w:val="007F3453"/>
    <w:rsid w:val="007F458A"/>
    <w:rsid w:val="007F7713"/>
    <w:rsid w:val="007F7D83"/>
    <w:rsid w:val="00802AE6"/>
    <w:rsid w:val="00805B52"/>
    <w:rsid w:val="008079AB"/>
    <w:rsid w:val="00820F92"/>
    <w:rsid w:val="0082570E"/>
    <w:rsid w:val="00830D0D"/>
    <w:rsid w:val="00845704"/>
    <w:rsid w:val="008543D2"/>
    <w:rsid w:val="00854B7E"/>
    <w:rsid w:val="00854F08"/>
    <w:rsid w:val="008556E5"/>
    <w:rsid w:val="00860376"/>
    <w:rsid w:val="00862A53"/>
    <w:rsid w:val="008645AF"/>
    <w:rsid w:val="00867EFB"/>
    <w:rsid w:val="0087679F"/>
    <w:rsid w:val="00877BC2"/>
    <w:rsid w:val="008802A0"/>
    <w:rsid w:val="00880704"/>
    <w:rsid w:val="0088107B"/>
    <w:rsid w:val="00885671"/>
    <w:rsid w:val="008951FF"/>
    <w:rsid w:val="008A116B"/>
    <w:rsid w:val="008A2F7E"/>
    <w:rsid w:val="008B24B6"/>
    <w:rsid w:val="008B4BD0"/>
    <w:rsid w:val="008B7273"/>
    <w:rsid w:val="008B73A4"/>
    <w:rsid w:val="008D0C95"/>
    <w:rsid w:val="008D3D79"/>
    <w:rsid w:val="008D41EE"/>
    <w:rsid w:val="008D4C9C"/>
    <w:rsid w:val="008D7ECE"/>
    <w:rsid w:val="008E54F2"/>
    <w:rsid w:val="008F4560"/>
    <w:rsid w:val="0090429E"/>
    <w:rsid w:val="009109EA"/>
    <w:rsid w:val="00915B51"/>
    <w:rsid w:val="0091675B"/>
    <w:rsid w:val="00921AE2"/>
    <w:rsid w:val="0092483D"/>
    <w:rsid w:val="00944B65"/>
    <w:rsid w:val="0095016F"/>
    <w:rsid w:val="00950BCC"/>
    <w:rsid w:val="00956328"/>
    <w:rsid w:val="00962422"/>
    <w:rsid w:val="00964318"/>
    <w:rsid w:val="00964B5B"/>
    <w:rsid w:val="00974496"/>
    <w:rsid w:val="00977120"/>
    <w:rsid w:val="009772CF"/>
    <w:rsid w:val="00980723"/>
    <w:rsid w:val="009816E9"/>
    <w:rsid w:val="00981CBA"/>
    <w:rsid w:val="00984DFA"/>
    <w:rsid w:val="009866A9"/>
    <w:rsid w:val="00990E8D"/>
    <w:rsid w:val="00992E3F"/>
    <w:rsid w:val="00993BB6"/>
    <w:rsid w:val="009945EB"/>
    <w:rsid w:val="00994C6C"/>
    <w:rsid w:val="00997E0A"/>
    <w:rsid w:val="009A2636"/>
    <w:rsid w:val="009A5A9C"/>
    <w:rsid w:val="009B0EF3"/>
    <w:rsid w:val="009B3073"/>
    <w:rsid w:val="009C7F05"/>
    <w:rsid w:val="009D06A6"/>
    <w:rsid w:val="009D1185"/>
    <w:rsid w:val="009D7B9F"/>
    <w:rsid w:val="009E730D"/>
    <w:rsid w:val="009F132D"/>
    <w:rsid w:val="00A06813"/>
    <w:rsid w:val="00A12793"/>
    <w:rsid w:val="00A22D15"/>
    <w:rsid w:val="00A24F19"/>
    <w:rsid w:val="00A2699D"/>
    <w:rsid w:val="00A27303"/>
    <w:rsid w:val="00A30917"/>
    <w:rsid w:val="00A31086"/>
    <w:rsid w:val="00A32800"/>
    <w:rsid w:val="00A37343"/>
    <w:rsid w:val="00A377AD"/>
    <w:rsid w:val="00A41950"/>
    <w:rsid w:val="00A442CC"/>
    <w:rsid w:val="00A65B73"/>
    <w:rsid w:val="00A6666C"/>
    <w:rsid w:val="00A70723"/>
    <w:rsid w:val="00A71178"/>
    <w:rsid w:val="00A71350"/>
    <w:rsid w:val="00A8095F"/>
    <w:rsid w:val="00A863AC"/>
    <w:rsid w:val="00A8657C"/>
    <w:rsid w:val="00A878B4"/>
    <w:rsid w:val="00A939CD"/>
    <w:rsid w:val="00A96425"/>
    <w:rsid w:val="00AB1BE0"/>
    <w:rsid w:val="00AB296B"/>
    <w:rsid w:val="00AB3540"/>
    <w:rsid w:val="00AB3FC6"/>
    <w:rsid w:val="00AC2D8D"/>
    <w:rsid w:val="00AC4074"/>
    <w:rsid w:val="00AD1E27"/>
    <w:rsid w:val="00AE2D9E"/>
    <w:rsid w:val="00AF084A"/>
    <w:rsid w:val="00AF2264"/>
    <w:rsid w:val="00B0166F"/>
    <w:rsid w:val="00B0514B"/>
    <w:rsid w:val="00B059EA"/>
    <w:rsid w:val="00B13F2F"/>
    <w:rsid w:val="00B14CC2"/>
    <w:rsid w:val="00B20E39"/>
    <w:rsid w:val="00B33BF0"/>
    <w:rsid w:val="00B45879"/>
    <w:rsid w:val="00B47480"/>
    <w:rsid w:val="00B530B3"/>
    <w:rsid w:val="00B5505D"/>
    <w:rsid w:val="00B6053C"/>
    <w:rsid w:val="00B6264D"/>
    <w:rsid w:val="00B62B64"/>
    <w:rsid w:val="00B8171F"/>
    <w:rsid w:val="00B83465"/>
    <w:rsid w:val="00B86EC6"/>
    <w:rsid w:val="00B94DF1"/>
    <w:rsid w:val="00BA07BC"/>
    <w:rsid w:val="00BA6AD6"/>
    <w:rsid w:val="00BB3163"/>
    <w:rsid w:val="00BC0662"/>
    <w:rsid w:val="00BD07FE"/>
    <w:rsid w:val="00BD4DFB"/>
    <w:rsid w:val="00BD5F34"/>
    <w:rsid w:val="00BD79D2"/>
    <w:rsid w:val="00BF53E5"/>
    <w:rsid w:val="00C01AC7"/>
    <w:rsid w:val="00C03727"/>
    <w:rsid w:val="00C04C35"/>
    <w:rsid w:val="00C071BC"/>
    <w:rsid w:val="00C10FFE"/>
    <w:rsid w:val="00C11A1A"/>
    <w:rsid w:val="00C22252"/>
    <w:rsid w:val="00C269AA"/>
    <w:rsid w:val="00C31552"/>
    <w:rsid w:val="00C325B9"/>
    <w:rsid w:val="00C34211"/>
    <w:rsid w:val="00C34F6D"/>
    <w:rsid w:val="00C364B5"/>
    <w:rsid w:val="00C44236"/>
    <w:rsid w:val="00C469ED"/>
    <w:rsid w:val="00C5588B"/>
    <w:rsid w:val="00C62E49"/>
    <w:rsid w:val="00C64A29"/>
    <w:rsid w:val="00C66021"/>
    <w:rsid w:val="00C71074"/>
    <w:rsid w:val="00C71B64"/>
    <w:rsid w:val="00C74F31"/>
    <w:rsid w:val="00C77F9D"/>
    <w:rsid w:val="00C81B9C"/>
    <w:rsid w:val="00C82380"/>
    <w:rsid w:val="00C82492"/>
    <w:rsid w:val="00C82D99"/>
    <w:rsid w:val="00C83737"/>
    <w:rsid w:val="00C858C3"/>
    <w:rsid w:val="00C96DD4"/>
    <w:rsid w:val="00C9777B"/>
    <w:rsid w:val="00CA5C9F"/>
    <w:rsid w:val="00CA74FE"/>
    <w:rsid w:val="00CB51A6"/>
    <w:rsid w:val="00CB6987"/>
    <w:rsid w:val="00CC3A5B"/>
    <w:rsid w:val="00CE33F7"/>
    <w:rsid w:val="00CE4AB0"/>
    <w:rsid w:val="00CE55AA"/>
    <w:rsid w:val="00CE776F"/>
    <w:rsid w:val="00D000D3"/>
    <w:rsid w:val="00D013B7"/>
    <w:rsid w:val="00D0335C"/>
    <w:rsid w:val="00D0633A"/>
    <w:rsid w:val="00D07EAD"/>
    <w:rsid w:val="00D1343E"/>
    <w:rsid w:val="00D17FA7"/>
    <w:rsid w:val="00D220A6"/>
    <w:rsid w:val="00D26A14"/>
    <w:rsid w:val="00D31F91"/>
    <w:rsid w:val="00D34ACC"/>
    <w:rsid w:val="00D35A22"/>
    <w:rsid w:val="00D41F24"/>
    <w:rsid w:val="00D43D2F"/>
    <w:rsid w:val="00D43DF6"/>
    <w:rsid w:val="00D45B6A"/>
    <w:rsid w:val="00D5019A"/>
    <w:rsid w:val="00D55B6B"/>
    <w:rsid w:val="00D662C0"/>
    <w:rsid w:val="00D80C49"/>
    <w:rsid w:val="00D816F5"/>
    <w:rsid w:val="00D8527C"/>
    <w:rsid w:val="00D85D02"/>
    <w:rsid w:val="00D952DF"/>
    <w:rsid w:val="00DA3A4F"/>
    <w:rsid w:val="00DA672A"/>
    <w:rsid w:val="00DB5219"/>
    <w:rsid w:val="00DC5829"/>
    <w:rsid w:val="00DD6F28"/>
    <w:rsid w:val="00DF44DC"/>
    <w:rsid w:val="00DF76D4"/>
    <w:rsid w:val="00E015B0"/>
    <w:rsid w:val="00E0791F"/>
    <w:rsid w:val="00E309B8"/>
    <w:rsid w:val="00E32471"/>
    <w:rsid w:val="00E3255E"/>
    <w:rsid w:val="00E429F2"/>
    <w:rsid w:val="00E43212"/>
    <w:rsid w:val="00E445B3"/>
    <w:rsid w:val="00E4529E"/>
    <w:rsid w:val="00E45C79"/>
    <w:rsid w:val="00E53390"/>
    <w:rsid w:val="00E5673E"/>
    <w:rsid w:val="00E6441E"/>
    <w:rsid w:val="00E645D7"/>
    <w:rsid w:val="00E67262"/>
    <w:rsid w:val="00E74E72"/>
    <w:rsid w:val="00E755F6"/>
    <w:rsid w:val="00E87984"/>
    <w:rsid w:val="00E90339"/>
    <w:rsid w:val="00E94FF3"/>
    <w:rsid w:val="00E9555F"/>
    <w:rsid w:val="00EA2641"/>
    <w:rsid w:val="00ED233E"/>
    <w:rsid w:val="00ED3149"/>
    <w:rsid w:val="00ED41B9"/>
    <w:rsid w:val="00EE1D79"/>
    <w:rsid w:val="00EE6919"/>
    <w:rsid w:val="00F21797"/>
    <w:rsid w:val="00F21EC7"/>
    <w:rsid w:val="00F2313C"/>
    <w:rsid w:val="00F24D70"/>
    <w:rsid w:val="00F3019D"/>
    <w:rsid w:val="00F3155B"/>
    <w:rsid w:val="00F51E0B"/>
    <w:rsid w:val="00F527B1"/>
    <w:rsid w:val="00F54A78"/>
    <w:rsid w:val="00F63E90"/>
    <w:rsid w:val="00F641BE"/>
    <w:rsid w:val="00F64B5A"/>
    <w:rsid w:val="00F74E40"/>
    <w:rsid w:val="00F7595C"/>
    <w:rsid w:val="00F86B49"/>
    <w:rsid w:val="00F86C41"/>
    <w:rsid w:val="00F87BC5"/>
    <w:rsid w:val="00F9063E"/>
    <w:rsid w:val="00F957E6"/>
    <w:rsid w:val="00F95A2B"/>
    <w:rsid w:val="00F967E3"/>
    <w:rsid w:val="00FA02FD"/>
    <w:rsid w:val="00FA3757"/>
    <w:rsid w:val="00FA5410"/>
    <w:rsid w:val="00FA71CE"/>
    <w:rsid w:val="00FB15EB"/>
    <w:rsid w:val="00FC12E9"/>
    <w:rsid w:val="00FC49BB"/>
    <w:rsid w:val="00FD139E"/>
    <w:rsid w:val="00FD3AB0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6540"/>
  <w15:docId w15:val="{00CA70B9-7D4F-4663-9B46-F5284DD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6FEB"/>
  </w:style>
  <w:style w:type="paragraph" w:styleId="Heading3">
    <w:name w:val="heading 3"/>
    <w:basedOn w:val="Normal"/>
    <w:next w:val="Normal"/>
    <w:link w:val="Heading3Char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Hyperlink">
    <w:name w:val="Hyperlink"/>
    <w:basedOn w:val="DefaultParagraphFont"/>
    <w:rsid w:val="007351F6"/>
    <w:rPr>
      <w:color w:val="0000FF"/>
      <w:u w:val="single"/>
    </w:rPr>
  </w:style>
  <w:style w:type="paragraph" w:styleId="Footer">
    <w:name w:val="footer"/>
    <w:basedOn w:val="Normal"/>
    <w:link w:val="FooterChar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7351F6"/>
  </w:style>
  <w:style w:type="paragraph" w:styleId="ListParagraph">
    <w:name w:val="List Paragraph"/>
    <w:basedOn w:val="Normal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Caption">
    <w:name w:val="caption"/>
    <w:basedOn w:val="Normal"/>
    <w:next w:val="Normal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Normal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3155B"/>
    <w:rPr>
      <w:rFonts w:ascii="Sylfaen" w:eastAsia="Times New Roman" w:hAnsi="Sylfaen" w:cs="Times New Roman"/>
      <w:sz w:val="24"/>
      <w:szCs w:val="24"/>
    </w:rPr>
  </w:style>
  <w:style w:type="paragraph" w:styleId="NormalWeb">
    <w:name w:val="Normal (Web)"/>
    <w:basedOn w:val="Normal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A37343"/>
    <w:pPr>
      <w:spacing w:after="0" w:line="240" w:lineRule="auto"/>
      <w:ind w:left="12"/>
    </w:pPr>
    <w:rPr>
      <w:rFonts w:ascii="Acad Nusx" w:eastAsia="Times New Roman" w:hAnsi="Acad Nusx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37343"/>
    <w:rPr>
      <w:rFonts w:ascii="Acad Nusx" w:eastAsia="Times New Roman" w:hAnsi="Acad Nusx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162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863A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character" w:customStyle="1" w:styleId="hps">
    <w:name w:val="hps"/>
    <w:basedOn w:val="DefaultParagraphFont"/>
    <w:rsid w:val="0061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ვალერიან ჯიქია</cp:lastModifiedBy>
  <cp:revision>14</cp:revision>
  <cp:lastPrinted>2013-11-14T12:24:00Z</cp:lastPrinted>
  <dcterms:created xsi:type="dcterms:W3CDTF">2019-05-30T05:00:00Z</dcterms:created>
  <dcterms:modified xsi:type="dcterms:W3CDTF">2021-09-14T18:41:00Z</dcterms:modified>
</cp:coreProperties>
</file>