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4028F6" w:rsidRDefault="0031360E" w:rsidP="005152E8">
      <w:pPr>
        <w:pStyle w:val="ListParagraph1"/>
      </w:pPr>
      <w:r w:rsidRPr="004028F6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4669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17" y="21390"/>
                <wp:lineTo x="21517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A66233" w:rsidRDefault="00A66233" w:rsidP="004028F6">
      <w:pPr>
        <w:pStyle w:val="Heading3"/>
        <w:rPr>
          <w:rFonts w:ascii="Sylfaen" w:hAnsi="Sylfaen"/>
          <w:noProof/>
          <w:sz w:val="24"/>
          <w:lang w:val="ka-GE"/>
        </w:rPr>
      </w:pP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HUMANITARIAN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4028F6">
        <w:rPr>
          <w:rFonts w:ascii="Sylfaen" w:hAnsi="Sylfaen"/>
          <w:b/>
          <w:bCs/>
          <w:noProof/>
          <w:sz w:val="24"/>
          <w:lang w:val="fi-FI"/>
        </w:rPr>
        <w:t>TEACHING UNIVERSITY</w:t>
      </w:r>
    </w:p>
    <w:p w:rsidR="00C901DF" w:rsidRP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C901DF">
        <w:rPr>
          <w:rFonts w:ascii="Sylfaen" w:hAnsi="Sylfaen"/>
          <w:b/>
          <w:bCs/>
          <w:noProof/>
          <w:sz w:val="24"/>
          <w:lang w:val="fi-FI"/>
        </w:rPr>
        <w:t>ТБИЛИССКИЙ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ГУМАНИТАРНЫЙ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УЧЕБНЫЙ</w:t>
      </w:r>
      <w:r w:rsidR="004D7262">
        <w:rPr>
          <w:rFonts w:ascii="Sylfaen" w:hAnsi="Sylfaen"/>
          <w:b/>
          <w:bCs/>
          <w:noProof/>
          <w:sz w:val="24"/>
          <w:lang w:val="fi-FI"/>
        </w:rPr>
        <w:t xml:space="preserve"> </w:t>
      </w:r>
      <w:r w:rsidRPr="00C901DF">
        <w:rPr>
          <w:rFonts w:ascii="Sylfaen" w:hAnsi="Sylfaen"/>
          <w:b/>
          <w:bCs/>
          <w:noProof/>
          <w:sz w:val="24"/>
          <w:lang w:val="fi-FI"/>
        </w:rPr>
        <w:t>УНИВЕРСИТЕТ</w:t>
      </w:r>
    </w:p>
    <w:p w:rsidR="00C901DF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</w:p>
    <w:p w:rsidR="00C901DF" w:rsidRPr="00766835" w:rsidRDefault="00C901DF" w:rsidP="00C901DF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766835">
        <w:rPr>
          <w:rFonts w:ascii="Sylfaen" w:hAnsi="Sylfaen"/>
          <w:b/>
          <w:bCs/>
          <w:noProof/>
          <w:sz w:val="24"/>
          <w:lang w:val="fi-FI"/>
        </w:rPr>
        <w:t>СИЛ</w:t>
      </w:r>
      <w:r w:rsidR="0098653A" w:rsidRPr="00766835">
        <w:rPr>
          <w:rFonts w:ascii="Sylfaen" w:hAnsi="Sylfaen"/>
          <w:b/>
          <w:bCs/>
          <w:noProof/>
          <w:sz w:val="24"/>
          <w:lang w:val="ru-RU"/>
        </w:rPr>
        <w:t>Л</w:t>
      </w:r>
      <w:r w:rsidRPr="00766835">
        <w:rPr>
          <w:rFonts w:ascii="Sylfaen" w:hAnsi="Sylfaen"/>
          <w:b/>
          <w:bCs/>
          <w:noProof/>
          <w:sz w:val="24"/>
          <w:lang w:val="fi-FI"/>
        </w:rPr>
        <w:t>АБУС</w:t>
      </w:r>
    </w:p>
    <w:p w:rsidR="0031360E" w:rsidRPr="00766835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7914"/>
      </w:tblGrid>
      <w:tr w:rsidR="00C901DF" w:rsidRPr="00766835" w:rsidTr="00FD2DED">
        <w:tc>
          <w:tcPr>
            <w:tcW w:w="2860" w:type="dxa"/>
          </w:tcPr>
          <w:p w:rsidR="00C901DF" w:rsidRPr="0076683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Наименование учебного курса</w:t>
            </w:r>
          </w:p>
        </w:tc>
        <w:tc>
          <w:tcPr>
            <w:tcW w:w="7914" w:type="dxa"/>
          </w:tcPr>
          <w:p w:rsidR="00C901DF" w:rsidRPr="00766835" w:rsidRDefault="00464711" w:rsidP="009308E0">
            <w:pPr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  <w:lang w:val="ru-RU"/>
              </w:rPr>
              <w:t xml:space="preserve">Эпидемиология </w:t>
            </w:r>
          </w:p>
        </w:tc>
      </w:tr>
      <w:tr w:rsidR="00C901DF" w:rsidRPr="00766835" w:rsidTr="00FD2DED">
        <w:tc>
          <w:tcPr>
            <w:tcW w:w="2860" w:type="dxa"/>
          </w:tcPr>
          <w:p w:rsidR="00C901DF" w:rsidRPr="0076683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Код учебного курса</w:t>
            </w:r>
          </w:p>
        </w:tc>
        <w:tc>
          <w:tcPr>
            <w:tcW w:w="7914" w:type="dxa"/>
          </w:tcPr>
          <w:p w:rsidR="00486E04" w:rsidRPr="00766835" w:rsidRDefault="00486E04" w:rsidP="00486E04">
            <w:pPr>
              <w:pStyle w:val="FootnoteText"/>
              <w:rPr>
                <w:rFonts w:ascii="Sylfaen" w:hAnsi="Sylfaen"/>
                <w:b/>
                <w:noProof/>
                <w:sz w:val="24"/>
                <w:szCs w:val="24"/>
              </w:rPr>
            </w:pPr>
          </w:p>
          <w:p w:rsidR="00C901DF" w:rsidRPr="00766835" w:rsidRDefault="00606284" w:rsidP="009308E0">
            <w:pPr>
              <w:widowControl w:val="0"/>
              <w:shd w:val="clear" w:color="auto" w:fill="FFFFFF"/>
              <w:tabs>
                <w:tab w:val="left" w:pos="1073"/>
              </w:tabs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b/>
                <w:i/>
                <w:sz w:val="28"/>
                <w:szCs w:val="28"/>
              </w:rPr>
              <w:t>GCM0418</w:t>
            </w:r>
            <w:r w:rsidR="000F4B19" w:rsidRPr="00E7213F">
              <w:rPr>
                <w:b/>
                <w:i/>
                <w:sz w:val="28"/>
                <w:szCs w:val="28"/>
              </w:rPr>
              <w:t xml:space="preserve">DM </w:t>
            </w:r>
          </w:p>
        </w:tc>
      </w:tr>
      <w:tr w:rsidR="00C901DF" w:rsidRPr="00431DD0" w:rsidTr="00FD2DED">
        <w:tc>
          <w:tcPr>
            <w:tcW w:w="2860" w:type="dxa"/>
          </w:tcPr>
          <w:p w:rsidR="00C901DF" w:rsidRPr="0076683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Статус учебного курса</w:t>
            </w:r>
          </w:p>
        </w:tc>
        <w:tc>
          <w:tcPr>
            <w:tcW w:w="7914" w:type="dxa"/>
          </w:tcPr>
          <w:p w:rsidR="00C901DF" w:rsidRPr="00766835" w:rsidRDefault="00312B13" w:rsidP="00C901DF">
            <w:pPr>
              <w:spacing w:after="0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/>
                <w:sz w:val="24"/>
                <w:szCs w:val="24"/>
                <w:lang w:val="ru-RU"/>
              </w:rPr>
              <w:t>Клиническая  дисциплина, изучаемая на факультете здравоохранения, одноступенчатой  образовате</w:t>
            </w:r>
            <w:r w:rsidR="00606284">
              <w:rPr>
                <w:rFonts w:ascii="Sylfaen" w:hAnsi="Sylfaen"/>
                <w:sz w:val="24"/>
                <w:szCs w:val="24"/>
                <w:lang w:val="ru-RU"/>
              </w:rPr>
              <w:t>льной программе –« С</w:t>
            </w:r>
            <w:r w:rsidRPr="00766835">
              <w:rPr>
                <w:rFonts w:ascii="Sylfaen" w:hAnsi="Sylfaen"/>
                <w:sz w:val="24"/>
                <w:szCs w:val="24"/>
                <w:lang w:val="ru-RU"/>
              </w:rPr>
              <w:t>томатолог</w:t>
            </w:r>
            <w:r w:rsidR="00606284">
              <w:rPr>
                <w:rFonts w:ascii="Sylfaen" w:hAnsi="Sylfaen"/>
                <w:sz w:val="24"/>
                <w:szCs w:val="24"/>
                <w:lang w:val="ru-RU"/>
              </w:rPr>
              <w:t xml:space="preserve">ия»,  третий </w:t>
            </w:r>
            <w:r w:rsidRPr="00766835">
              <w:rPr>
                <w:rFonts w:ascii="Sylfaen" w:hAnsi="Sylfaen"/>
                <w:sz w:val="24"/>
                <w:szCs w:val="24"/>
                <w:lang w:val="ru-RU"/>
              </w:rPr>
              <w:t xml:space="preserve">   семестр, обязательный учебный курс</w:t>
            </w:r>
          </w:p>
        </w:tc>
      </w:tr>
      <w:tr w:rsidR="004028F6" w:rsidRPr="00431DD0" w:rsidTr="00FD2DED">
        <w:tc>
          <w:tcPr>
            <w:tcW w:w="2860" w:type="dxa"/>
          </w:tcPr>
          <w:p w:rsidR="007351F6" w:rsidRPr="00766835" w:rsidRDefault="007351F6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ECTS</w:t>
            </w:r>
          </w:p>
          <w:p w:rsidR="007351F6" w:rsidRPr="00766835" w:rsidRDefault="007351F6" w:rsidP="00C901DF">
            <w:pPr>
              <w:spacing w:after="0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  <w:p w:rsidR="007351F6" w:rsidRPr="00766835" w:rsidRDefault="007351F6" w:rsidP="00C901DF">
            <w:pPr>
              <w:spacing w:after="0"/>
              <w:jc w:val="right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914" w:type="dxa"/>
          </w:tcPr>
          <w:p w:rsidR="00817807" w:rsidRPr="00FF6985" w:rsidRDefault="00FF6985" w:rsidP="00817807">
            <w:pPr>
              <w:spacing w:after="0" w:line="240" w:lineRule="auto"/>
              <w:jc w:val="both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 w:cs="Sylfaen"/>
                <w:b/>
                <w:lang w:val="ru-RU"/>
              </w:rPr>
              <w:t xml:space="preserve">Кредит 3ч, </w:t>
            </w:r>
            <w:r w:rsidR="00817807" w:rsidRPr="00FF6985">
              <w:rPr>
                <w:rFonts w:ascii="Sylfaen" w:hAnsi="Sylfaen" w:cs="Sylfaen"/>
                <w:b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lang w:val="ru-RU"/>
              </w:rPr>
              <w:t>Контактныет 34</w:t>
            </w:r>
            <w:r w:rsidRPr="00FF6985">
              <w:rPr>
                <w:rFonts w:ascii="Sylfaen" w:hAnsi="Sylfaen" w:cs="Sylfaen"/>
                <w:b/>
                <w:lang w:val="ru-RU"/>
              </w:rPr>
              <w:t>ч</w:t>
            </w:r>
            <w:r w:rsidR="00817807" w:rsidRPr="00FF6985">
              <w:rPr>
                <w:rFonts w:ascii="Sylfaen" w:hAnsi="Sylfaen"/>
                <w:b/>
                <w:lang w:val="ru-RU"/>
              </w:rPr>
              <w:t>.</w:t>
            </w:r>
            <w:r w:rsidR="00817807" w:rsidRPr="00FA6FAD">
              <w:rPr>
                <w:rFonts w:ascii="Sylfaen" w:hAnsi="Sylfaen"/>
                <w:b/>
                <w:lang w:val="ka-GE"/>
              </w:rPr>
              <w:t>:</w:t>
            </w:r>
          </w:p>
          <w:p w:rsidR="00817807" w:rsidRPr="00FF6985" w:rsidRDefault="00FF6985" w:rsidP="00817807">
            <w:pPr>
              <w:spacing w:after="0" w:line="240" w:lineRule="auto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Лекция</w:t>
            </w:r>
            <w:r w:rsidR="00817807" w:rsidRPr="00FA6FAD">
              <w:rPr>
                <w:rFonts w:ascii="Sylfaen" w:hAnsi="Sylfaen"/>
                <w:lang w:val="ka-GE"/>
              </w:rPr>
              <w:t xml:space="preserve">-15 </w:t>
            </w:r>
            <w:r>
              <w:rPr>
                <w:rFonts w:ascii="Sylfaen" w:hAnsi="Sylfaen"/>
                <w:lang w:val="ru-RU"/>
              </w:rPr>
              <w:t>ч.</w:t>
            </w:r>
          </w:p>
          <w:p w:rsidR="00817807" w:rsidRPr="00FA6FAD" w:rsidRDefault="00FF6985" w:rsidP="00817807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ru-RU"/>
              </w:rPr>
              <w:t>Практические занятия -</w:t>
            </w:r>
            <w:r w:rsidR="00817807" w:rsidRPr="00FA6FAD">
              <w:rPr>
                <w:rFonts w:ascii="Sylfaen" w:hAnsi="Sylfaen"/>
                <w:lang w:val="ka-GE"/>
              </w:rPr>
              <w:t xml:space="preserve"> </w:t>
            </w:r>
            <w:r w:rsidR="00817807" w:rsidRPr="00FF6985">
              <w:rPr>
                <w:rFonts w:ascii="Sylfaen" w:hAnsi="Sylfaen"/>
                <w:lang w:val="ru-RU"/>
              </w:rPr>
              <w:t>15</w:t>
            </w:r>
            <w:r w:rsidR="00817807" w:rsidRPr="00FA6FAD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ч</w:t>
            </w:r>
            <w:r w:rsidR="00817807" w:rsidRPr="00FA6FAD">
              <w:rPr>
                <w:rFonts w:ascii="Sylfaen" w:hAnsi="Sylfaen"/>
                <w:lang w:val="ka-GE"/>
              </w:rPr>
              <w:t xml:space="preserve">.  </w:t>
            </w:r>
          </w:p>
          <w:p w:rsidR="00817807" w:rsidRPr="00FA6FAD" w:rsidRDefault="00FF6985" w:rsidP="00817807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ru-RU"/>
              </w:rPr>
              <w:t>Промежуточный экзамен</w:t>
            </w:r>
            <w:r w:rsidR="00817807" w:rsidRPr="00FA6FAD">
              <w:rPr>
                <w:rFonts w:ascii="Sylfaen" w:hAnsi="Sylfaen"/>
                <w:lang w:val="ka-GE"/>
              </w:rPr>
              <w:t xml:space="preserve"> - 2 </w:t>
            </w:r>
            <w:r>
              <w:rPr>
                <w:rFonts w:ascii="Sylfaen" w:hAnsi="Sylfaen" w:cs="Sylfaen"/>
                <w:lang w:val="ru-RU"/>
              </w:rPr>
              <w:t>ч</w:t>
            </w:r>
            <w:r w:rsidR="00817807" w:rsidRPr="00FA6FAD">
              <w:rPr>
                <w:rFonts w:ascii="Sylfaen" w:hAnsi="Sylfaen" w:cs="Sylfaen"/>
                <w:lang w:val="ka-GE"/>
              </w:rPr>
              <w:t>.</w:t>
            </w:r>
          </w:p>
          <w:p w:rsidR="00817807" w:rsidRPr="00FA6FAD" w:rsidRDefault="00FF6985" w:rsidP="00817807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ru-RU"/>
              </w:rPr>
              <w:t xml:space="preserve">Итоговый экзамен  </w:t>
            </w:r>
            <w:r w:rsidR="00817807" w:rsidRPr="00FA6FAD">
              <w:rPr>
                <w:rFonts w:ascii="Sylfaen" w:hAnsi="Sylfaen"/>
                <w:lang w:val="ka-GE"/>
              </w:rPr>
              <w:t xml:space="preserve">- 2 </w:t>
            </w:r>
            <w:r>
              <w:rPr>
                <w:rFonts w:ascii="Sylfaen" w:hAnsi="Sylfaen" w:cs="Sylfaen"/>
                <w:lang w:val="ru-RU"/>
              </w:rPr>
              <w:t>ч</w:t>
            </w:r>
            <w:r w:rsidR="00817807" w:rsidRPr="00FA6FAD">
              <w:rPr>
                <w:rFonts w:ascii="Sylfaen" w:hAnsi="Sylfaen"/>
                <w:lang w:val="ka-GE"/>
              </w:rPr>
              <w:t xml:space="preserve">.; </w:t>
            </w:r>
          </w:p>
          <w:p w:rsidR="007351F6" w:rsidRPr="00FF6985" w:rsidRDefault="00FF6985" w:rsidP="00FF6985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 xml:space="preserve">Самостоятельная работа </w:t>
            </w:r>
            <w:r w:rsidR="00817807" w:rsidRPr="00FA6FAD">
              <w:rPr>
                <w:rFonts w:ascii="Sylfaen" w:hAnsi="Sylfaen" w:cs="Sylfaen"/>
                <w:lang w:val="ka-GE"/>
              </w:rPr>
              <w:t xml:space="preserve"> 41</w:t>
            </w:r>
            <w:r>
              <w:rPr>
                <w:rFonts w:ascii="Sylfaen" w:hAnsi="Sylfaen" w:cs="Sylfaen"/>
                <w:lang w:val="ru-RU"/>
              </w:rPr>
              <w:t>ч</w:t>
            </w:r>
          </w:p>
        </w:tc>
      </w:tr>
      <w:tr w:rsidR="00C901DF" w:rsidRPr="00F50E4F" w:rsidTr="00FD2DED">
        <w:tc>
          <w:tcPr>
            <w:tcW w:w="2860" w:type="dxa"/>
          </w:tcPr>
          <w:p w:rsidR="00C901DF" w:rsidRPr="0076683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Лектор</w:t>
            </w:r>
          </w:p>
        </w:tc>
        <w:tc>
          <w:tcPr>
            <w:tcW w:w="7914" w:type="dxa"/>
          </w:tcPr>
          <w:p w:rsidR="00F50E4F" w:rsidRPr="000175A9" w:rsidRDefault="00431DD0" w:rsidP="00F50E4F">
            <w:pPr>
              <w:pStyle w:val="NoSpacing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Аза Ревишвили-афелированный ассоц.проаф.</w:t>
            </w:r>
            <w:r w:rsidR="00F50E4F">
              <w:rPr>
                <w:rFonts w:ascii="Sylfaen" w:hAnsi="Sylfaen"/>
                <w:sz w:val="24"/>
                <w:szCs w:val="24"/>
                <w:lang w:val="ru-RU"/>
              </w:rPr>
              <w:t>ТГУ,</w:t>
            </w:r>
            <w:r w:rsidR="00F50E4F" w:rsidRPr="000175A9">
              <w:rPr>
                <w:rFonts w:ascii="Sylfaen" w:hAnsi="Sylfaen"/>
                <w:i/>
                <w:sz w:val="24"/>
                <w:szCs w:val="24"/>
                <w:lang w:val="ru-RU"/>
              </w:rPr>
              <w:t xml:space="preserve"> тел.5</w:t>
            </w: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58688433</w:t>
            </w:r>
            <w:bookmarkStart w:id="0" w:name="_GoBack"/>
            <w:bookmarkEnd w:id="0"/>
          </w:p>
          <w:p w:rsidR="00F50E4F" w:rsidRPr="000175A9" w:rsidRDefault="00F50E4F" w:rsidP="00F50E4F">
            <w:pPr>
              <w:pStyle w:val="NoSpacing"/>
              <w:rPr>
                <w:rFonts w:ascii="Sylfaen" w:hAnsi="Sylfaen"/>
                <w:i/>
                <w:sz w:val="24"/>
                <w:szCs w:val="24"/>
                <w:lang w:val="ru-RU"/>
              </w:rPr>
            </w:pPr>
            <w:r w:rsidRPr="000175A9">
              <w:rPr>
                <w:rFonts w:ascii="Sylfaen" w:hAnsi="Sylfaen"/>
                <w:i/>
                <w:sz w:val="24"/>
                <w:szCs w:val="24"/>
                <w:lang w:val="ru-RU"/>
              </w:rPr>
              <w:t>Консультации-</w:t>
            </w:r>
            <w:r>
              <w:rPr>
                <w:rFonts w:ascii="Sylfaen" w:hAnsi="Sylfaen"/>
                <w:i/>
                <w:sz w:val="24"/>
                <w:szCs w:val="24"/>
                <w:lang w:val="ru-RU"/>
              </w:rPr>
              <w:t>согласно расписанию.</w:t>
            </w:r>
          </w:p>
          <w:p w:rsidR="00C901DF" w:rsidRPr="00817807" w:rsidRDefault="00C901DF" w:rsidP="00464711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</w:tr>
      <w:tr w:rsidR="00C901DF" w:rsidRPr="00431DD0" w:rsidTr="00F723E1">
        <w:trPr>
          <w:trHeight w:val="1097"/>
        </w:trPr>
        <w:tc>
          <w:tcPr>
            <w:tcW w:w="2860" w:type="dxa"/>
          </w:tcPr>
          <w:p w:rsidR="00C901DF" w:rsidRPr="00766835" w:rsidRDefault="00C901DF" w:rsidP="00C901DF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Цель учебного</w:t>
            </w:r>
            <w:r w:rsidR="004D7262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14" w:type="dxa"/>
            <w:vAlign w:val="center"/>
          </w:tcPr>
          <w:p w:rsidR="00B222FC" w:rsidRPr="00B222FC" w:rsidRDefault="00B222FC" w:rsidP="00B222F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B222F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Целью курса является ознакомление студентов с принципами инфекционного контроля в медицинских учреждениях и безопасности медицинского персонала, современными взглядами на эпидемию. Распространение хронических заболеваний, вызванных процессом инфекционных заболеваний и факторов окружающей среды и частоты, профилактика заболеваний и здорового образа жизни.</w:t>
            </w:r>
          </w:p>
          <w:p w:rsidR="00464711" w:rsidRPr="000F4E6C" w:rsidRDefault="00464711" w:rsidP="00464711">
            <w:pPr>
              <w:jc w:val="both"/>
              <w:rPr>
                <w:rFonts w:ascii="Sylfaen" w:hAnsi="Sylfaen"/>
                <w:spacing w:val="-18"/>
                <w:sz w:val="24"/>
                <w:szCs w:val="24"/>
                <w:lang w:val="ru-RU"/>
              </w:rPr>
            </w:pPr>
          </w:p>
        </w:tc>
      </w:tr>
      <w:tr w:rsidR="00C901DF" w:rsidRPr="00817807" w:rsidTr="00FD2DED">
        <w:tc>
          <w:tcPr>
            <w:tcW w:w="2860" w:type="dxa"/>
          </w:tcPr>
          <w:p w:rsidR="00C901DF" w:rsidRPr="0076683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Предварительное</w:t>
            </w:r>
            <w:r w:rsidR="004D7262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условие</w:t>
            </w:r>
            <w:r w:rsidR="004D7262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допуска</w:t>
            </w:r>
          </w:p>
        </w:tc>
        <w:tc>
          <w:tcPr>
            <w:tcW w:w="7914" w:type="dxa"/>
          </w:tcPr>
          <w:p w:rsidR="00C901DF" w:rsidRPr="00766835" w:rsidRDefault="00C901DF" w:rsidP="00C901DF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C901DF" w:rsidRPr="00431DD0" w:rsidTr="00FD2DED">
        <w:tc>
          <w:tcPr>
            <w:tcW w:w="2860" w:type="dxa"/>
          </w:tcPr>
          <w:p w:rsidR="00C901DF" w:rsidRPr="0076683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Система оценки знаний студента</w:t>
            </w:r>
          </w:p>
          <w:p w:rsidR="00C901DF" w:rsidRPr="0076683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914" w:type="dxa"/>
          </w:tcPr>
          <w:p w:rsidR="00C901DF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Система оценки</w:t>
            </w:r>
            <w:r w:rsidR="00C901DF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, существующая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в Тбилисском Гуманитарном Учебном Университете, делится на следующие компоненты</w:t>
            </w:r>
            <w:r w:rsidR="00C901DF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:</w:t>
            </w:r>
          </w:p>
          <w:p w:rsidR="00C901DF" w:rsidRPr="0076683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Из общего балла оценки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(100 баллов) 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удельная доля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промежуточной оценки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суммарно составляет 60 баллов, 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в котором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имеется 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в виду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трехкратная оценка:</w:t>
            </w:r>
          </w:p>
          <w:p w:rsidR="00C901DF" w:rsidRPr="0076683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lastRenderedPageBreak/>
              <w:t>Активность студента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в течение 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учебного семестра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– </w:t>
            </w:r>
            <w:r w:rsidR="00C901DF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30 баллов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;</w:t>
            </w:r>
          </w:p>
          <w:p w:rsidR="00C901DF" w:rsidRPr="0076683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Один промежуточный экзамен – 30 баллов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76683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удельная доля </w:t>
            </w:r>
            <w:r w:rsidR="004D7262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заключительного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экзамена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составляет 40 баллов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76683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В компоненте промежуточных оценок предел минимальной компетенции суммарно составляет </w:t>
            </w:r>
            <w:r w:rsidR="00365267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-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11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баллов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766835" w:rsidRDefault="00C901DF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Предел оценки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минимальной компетенции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составляет 50%-в 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общей суммы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заключительной оценки, 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то есть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20 баллов</w:t>
            </w:r>
            <w:r w:rsidR="004D7262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из 40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  <w:p w:rsidR="00C901DF" w:rsidRPr="00766835" w:rsidRDefault="00C901DF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  <w:p w:rsidR="004D7262" w:rsidRPr="0076683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Система оценки допускает:</w:t>
            </w:r>
          </w:p>
          <w:p w:rsidR="004D7262" w:rsidRPr="00766835" w:rsidRDefault="004D7262" w:rsidP="004D7262">
            <w:pPr>
              <w:widowControl w:val="0"/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а) Положительные оценки пяти видов:</w:t>
            </w:r>
          </w:p>
          <w:p w:rsidR="008D1D77" w:rsidRPr="00766835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</w:pP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а) Положительные</w:t>
            </w:r>
            <w:r w:rsidR="00256F05"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оценки</w:t>
            </w:r>
            <w:r w:rsidR="00256F05"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пяти</w:t>
            </w:r>
            <w:r w:rsidR="00256F05"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видов:</w:t>
            </w:r>
          </w:p>
          <w:p w:rsidR="008D1D77" w:rsidRPr="00766835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а.а) (А) Отлично </w:t>
            </w:r>
            <w:r w:rsidRPr="00766835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91-100 баллов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оценки;</w:t>
            </w:r>
          </w:p>
          <w:p w:rsidR="008D1D77" w:rsidRPr="00766835" w:rsidRDefault="008D1D77" w:rsidP="008D1D77">
            <w:pPr>
              <w:spacing w:after="0" w:line="240" w:lineRule="auto"/>
              <w:jc w:val="both"/>
              <w:rPr>
                <w:rFonts w:ascii="Sylfaen" w:eastAsia="Calibri" w:hAnsi="Sylfaen" w:cs="Calibr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а.б) (В) Очень</w:t>
            </w:r>
            <w:r w:rsidR="00256F05"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</w:t>
            </w: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хорошо</w:t>
            </w:r>
            <w:r w:rsidRPr="00766835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 xml:space="preserve"> –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81-90 баллов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максимальной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оценки;</w:t>
            </w:r>
          </w:p>
          <w:p w:rsidR="008D1D77" w:rsidRPr="00766835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</w:pP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а.в) (C) Хорошо</w:t>
            </w:r>
            <w:r w:rsidRPr="00766835">
              <w:rPr>
                <w:rFonts w:ascii="Sylfaen" w:eastAsia="Times New Roman" w:hAnsi="Sylfaen" w:cs="Sylfaen"/>
                <w:b/>
                <w:sz w:val="24"/>
                <w:szCs w:val="24"/>
                <w:lang w:val="ka-GE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71-80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баллов максимальной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;</w:t>
            </w:r>
          </w:p>
          <w:p w:rsidR="008D1D77" w:rsidRPr="00766835" w:rsidRDefault="008D1D77" w:rsidP="008D1D77">
            <w:pPr>
              <w:spacing w:after="0" w:line="240" w:lineRule="auto"/>
              <w:jc w:val="both"/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</w:pP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а.г</w:t>
            </w:r>
            <w:r w:rsidRPr="00766835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)</w:t>
            </w: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(D) Удовлетворительно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–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61-70 баллов максимальной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; </w:t>
            </w:r>
          </w:p>
          <w:p w:rsidR="004D7262" w:rsidRPr="00766835" w:rsidRDefault="008D1D77" w:rsidP="008D1D77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>а.д</w:t>
            </w:r>
            <w:r w:rsidRPr="00766835">
              <w:rPr>
                <w:rFonts w:ascii="Sylfaen" w:hAnsi="Sylfaen" w:cs="Calibri"/>
                <w:b/>
                <w:sz w:val="24"/>
                <w:szCs w:val="24"/>
                <w:lang w:val="ru-RU"/>
              </w:rPr>
              <w:t>)</w:t>
            </w:r>
            <w:r w:rsidRPr="00766835">
              <w:rPr>
                <w:rFonts w:ascii="Sylfaen" w:eastAsia="Calibri" w:hAnsi="Sylfaen" w:cs="Calibri"/>
                <w:b/>
                <w:sz w:val="24"/>
                <w:szCs w:val="24"/>
                <w:lang w:val="ka-GE"/>
              </w:rPr>
              <w:t xml:space="preserve"> (E) Достаточно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–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51-60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баллов максимальной</w:t>
            </w:r>
            <w:r w:rsidR="00256F05"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 xml:space="preserve"> 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ru-RU" w:eastAsia="ru-RU"/>
              </w:rPr>
              <w:t>оценки</w:t>
            </w:r>
            <w:r w:rsidRPr="00766835">
              <w:rPr>
                <w:rFonts w:ascii="Sylfaen" w:eastAsia="Times New Roman" w:hAnsi="Sylfaen" w:cs="Sylfaen"/>
                <w:sz w:val="24"/>
                <w:szCs w:val="24"/>
                <w:lang w:val="ka-GE" w:eastAsia="ru-RU"/>
              </w:rPr>
              <w:t>;</w:t>
            </w:r>
          </w:p>
          <w:p w:rsidR="004D7262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б) Отрицательные оценки двух видов:</w:t>
            </w:r>
          </w:p>
          <w:p w:rsidR="004D7262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б.а) (FX) Не сдал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– 41-50 баллов максимальной оценки, что означает следующее: студенту для сдачи предмета необходимо больше заниматься и ему предоставляется право после самостоятельных занятий один раз выйти на экзамен;</w:t>
            </w:r>
          </w:p>
          <w:p w:rsidR="004D7262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б.б) (F) Срезался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– 40 баллов и меньше максимальной оценки, что означает: проведенная студентом работа недостаточна и он должен заново изучить предмет.</w:t>
            </w:r>
          </w:p>
          <w:p w:rsidR="004D7262" w:rsidRPr="00766835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В случае получения одной из отрицательных оценок: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(FX) не сдал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- Учебный Университет назначает дополнительный экзамен не позднее чем через 5 дней после объявления результатов заключительного экзамена, что будет отражено в экзаменационной таблице.</w:t>
            </w:r>
          </w:p>
          <w:p w:rsidR="004D7262" w:rsidRPr="00766835" w:rsidRDefault="004D7262" w:rsidP="004D7262">
            <w:pPr>
              <w:numPr>
                <w:ilvl w:val="0"/>
                <w:numId w:val="10"/>
              </w:numPr>
              <w:spacing w:after="0"/>
              <w:ind w:left="0"/>
              <w:contextualSpacing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Оценка, полученная студентом на дополнительном экзамене, является окончательной оценкой студента, в которой не учитывается полученная на заключительном экзамене отрицательная оценка.</w:t>
            </w:r>
          </w:p>
          <w:p w:rsidR="00C901DF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Если студент на дополнительном экзамене получил от 0 до 50 баллов, то в итоговой экзаменационной ведомости студенту оформляется оценка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(F) – 0 баллов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.</w:t>
            </w:r>
          </w:p>
        </w:tc>
      </w:tr>
      <w:tr w:rsidR="004D7262" w:rsidRPr="00766835" w:rsidTr="00FD2DED">
        <w:tc>
          <w:tcPr>
            <w:tcW w:w="2860" w:type="dxa"/>
          </w:tcPr>
          <w:p w:rsidR="004D7262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14" w:type="dxa"/>
          </w:tcPr>
          <w:p w:rsidR="004D7262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См. Приложение 1</w:t>
            </w:r>
          </w:p>
        </w:tc>
      </w:tr>
      <w:tr w:rsidR="00C901DF" w:rsidRPr="00431DD0" w:rsidTr="00FD2DED">
        <w:tc>
          <w:tcPr>
            <w:tcW w:w="2860" w:type="dxa"/>
          </w:tcPr>
          <w:p w:rsidR="004D7262" w:rsidRPr="00766835" w:rsidRDefault="004D7262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Формы, методы, критерии/</w:t>
            </w:r>
            <w:r w:rsidR="0085482B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активности оценки</w:t>
            </w:r>
          </w:p>
          <w:p w:rsidR="00C901DF" w:rsidRPr="00766835" w:rsidRDefault="00C901DF" w:rsidP="004D7262">
            <w:pPr>
              <w:spacing w:after="0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914" w:type="dxa"/>
          </w:tcPr>
          <w:p w:rsidR="00C901DF" w:rsidRPr="00766835" w:rsidRDefault="0085482B" w:rsidP="00C901DF">
            <w:pPr>
              <w:pStyle w:val="BodyText"/>
              <w:rPr>
                <w:rFonts w:cstheme="minorHAnsi"/>
                <w:spacing w:val="-6"/>
                <w:lang w:val="ru-RU"/>
              </w:rPr>
            </w:pPr>
            <w:r w:rsidRPr="00766835">
              <w:rPr>
                <w:rFonts w:cstheme="minorHAnsi"/>
                <w:b/>
                <w:spacing w:val="-6"/>
                <w:lang w:val="ru-RU"/>
              </w:rPr>
              <w:t xml:space="preserve">Активность </w:t>
            </w:r>
            <w:r w:rsidR="00C901DF" w:rsidRPr="00766835">
              <w:rPr>
                <w:rFonts w:cstheme="minorHAnsi"/>
                <w:b/>
                <w:spacing w:val="-6"/>
                <w:lang w:val="ka-GE"/>
              </w:rPr>
              <w:t>– 20</w:t>
            </w:r>
            <w:r w:rsidRPr="00766835">
              <w:rPr>
                <w:rFonts w:cstheme="minorHAnsi"/>
                <w:b/>
                <w:spacing w:val="-6"/>
                <w:lang w:val="ru-RU"/>
              </w:rPr>
              <w:t xml:space="preserve"> баллов:</w:t>
            </w:r>
          </w:p>
          <w:p w:rsidR="00C901DF" w:rsidRPr="00766835" w:rsidRDefault="0085482B" w:rsidP="00C901DF">
            <w:pPr>
              <w:pStyle w:val="BodyText"/>
              <w:rPr>
                <w:rFonts w:cstheme="minorHAnsi"/>
                <w:spacing w:val="-6"/>
                <w:lang w:val="ka-GE"/>
              </w:rPr>
            </w:pPr>
            <w:r w:rsidRPr="00766835">
              <w:rPr>
                <w:rFonts w:cstheme="minorHAnsi"/>
                <w:spacing w:val="-6"/>
                <w:lang w:val="ru-RU"/>
              </w:rPr>
              <w:t xml:space="preserve">Студент оценивается </w:t>
            </w:r>
            <w:r w:rsidR="00C901DF" w:rsidRPr="00766835">
              <w:rPr>
                <w:rFonts w:cstheme="minorHAnsi"/>
                <w:spacing w:val="-6"/>
                <w:lang w:val="ka-GE"/>
              </w:rPr>
              <w:t>10</w:t>
            </w:r>
            <w:r w:rsidRPr="00766835">
              <w:rPr>
                <w:rFonts w:cstheme="minorHAnsi"/>
                <w:spacing w:val="-6"/>
                <w:lang w:val="ru-RU"/>
              </w:rPr>
              <w:t xml:space="preserve"> раз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Pr="00766835">
              <w:rPr>
                <w:rFonts w:cstheme="minorHAnsi"/>
                <w:spacing w:val="-6"/>
                <w:lang w:val="ru-RU"/>
              </w:rPr>
              <w:t>в течение семестра</w:t>
            </w:r>
            <w:r w:rsidR="00C901DF" w:rsidRPr="00766835">
              <w:rPr>
                <w:rFonts w:cstheme="minorHAnsi"/>
                <w:spacing w:val="-6"/>
                <w:lang w:val="ru-RU"/>
              </w:rPr>
              <w:t>,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Pr="00766835">
              <w:rPr>
                <w:rFonts w:cstheme="minorHAnsi"/>
                <w:spacing w:val="-6"/>
                <w:lang w:val="ru-RU"/>
              </w:rPr>
              <w:t>каждая оценка содержит устный опрос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, </w:t>
            </w:r>
            <w:r w:rsidRPr="00766835">
              <w:rPr>
                <w:rFonts w:cstheme="minorHAnsi"/>
                <w:spacing w:val="-6"/>
                <w:lang w:val="ru-RU"/>
              </w:rPr>
              <w:t>название и описание анатомических структур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Pr="00766835">
              <w:rPr>
                <w:rFonts w:cstheme="minorHAnsi"/>
                <w:spacing w:val="-6"/>
                <w:lang w:val="ka-GE"/>
              </w:rPr>
              <w:t>–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1 </w:t>
            </w:r>
            <w:r w:rsidRPr="00766835">
              <w:rPr>
                <w:rFonts w:cstheme="minorHAnsi"/>
                <w:spacing w:val="-6"/>
                <w:lang w:val="ka-GE"/>
              </w:rPr>
              <w:t>балл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="00365267" w:rsidRPr="00766835">
              <w:rPr>
                <w:rFonts w:cstheme="minorHAnsi"/>
                <w:spacing w:val="-6"/>
                <w:lang w:val="ka-GE"/>
              </w:rPr>
              <w:t>,</w:t>
            </w:r>
            <w:r w:rsidRPr="00766835">
              <w:rPr>
                <w:rFonts w:cstheme="minorHAnsi"/>
                <w:spacing w:val="-6"/>
                <w:lang w:val="ka-GE"/>
              </w:rPr>
              <w:t xml:space="preserve"> использование терминов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="008E1D2A" w:rsidRPr="00766835">
              <w:rPr>
                <w:rFonts w:cstheme="minorHAnsi"/>
                <w:spacing w:val="-6"/>
                <w:lang w:val="ru-RU"/>
              </w:rPr>
              <w:t xml:space="preserve">на латыни </w:t>
            </w:r>
            <w:r w:rsidRPr="00766835">
              <w:rPr>
                <w:rFonts w:cstheme="minorHAnsi"/>
                <w:spacing w:val="-6"/>
                <w:lang w:val="ka-GE"/>
              </w:rPr>
              <w:t xml:space="preserve">– 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1 </w:t>
            </w:r>
            <w:r w:rsidRPr="00766835">
              <w:rPr>
                <w:rFonts w:cstheme="minorHAnsi"/>
                <w:spacing w:val="-6"/>
                <w:lang w:val="ru-RU"/>
              </w:rPr>
              <w:t>балл</w:t>
            </w:r>
            <w:r w:rsidR="00C901DF" w:rsidRPr="00766835">
              <w:rPr>
                <w:rFonts w:cstheme="minorHAnsi"/>
                <w:spacing w:val="-6"/>
                <w:lang w:val="ka-GE"/>
              </w:rPr>
              <w:t>,</w:t>
            </w:r>
            <w:r w:rsidR="004D7262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="00D06529" w:rsidRPr="00766835">
              <w:rPr>
                <w:rFonts w:cstheme="minorHAnsi"/>
                <w:spacing w:val="-6"/>
                <w:lang w:val="ru-RU"/>
              </w:rPr>
              <w:t xml:space="preserve">максимальная </w:t>
            </w:r>
            <w:r w:rsidR="00D06529" w:rsidRPr="00766835">
              <w:rPr>
                <w:rFonts w:cstheme="minorHAnsi"/>
                <w:spacing w:val="-6"/>
                <w:lang w:val="ka-GE"/>
              </w:rPr>
              <w:t>оценка</w:t>
            </w:r>
            <w:r w:rsidRPr="00766835">
              <w:rPr>
                <w:rFonts w:cstheme="minorHAnsi"/>
                <w:spacing w:val="-6"/>
                <w:lang w:val="ru-RU"/>
              </w:rPr>
              <w:t xml:space="preserve"> за каждый опрос </w:t>
            </w:r>
            <w:r w:rsidRPr="00766835">
              <w:rPr>
                <w:rFonts w:cstheme="minorHAnsi"/>
                <w:spacing w:val="-6"/>
                <w:lang w:val="ka-GE"/>
              </w:rPr>
              <w:t>–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2 </w:t>
            </w:r>
            <w:r w:rsidRPr="00766835">
              <w:rPr>
                <w:rFonts w:cstheme="minorHAnsi"/>
                <w:spacing w:val="-6"/>
                <w:lang w:val="ru-RU"/>
              </w:rPr>
              <w:t>балла</w:t>
            </w:r>
            <w:r w:rsidR="00C901DF" w:rsidRPr="00766835">
              <w:rPr>
                <w:rFonts w:cstheme="minorHAnsi"/>
                <w:spacing w:val="-6"/>
                <w:lang w:val="ka-GE"/>
              </w:rPr>
              <w:t>,</w:t>
            </w:r>
            <w:r w:rsidR="004D7262" w:rsidRPr="00766835">
              <w:rPr>
                <w:rFonts w:cstheme="minorHAnsi"/>
                <w:spacing w:val="-6"/>
                <w:lang w:val="ka-GE"/>
              </w:rPr>
              <w:t xml:space="preserve"> </w:t>
            </w:r>
            <w:r w:rsidRPr="00766835">
              <w:rPr>
                <w:rFonts w:cstheme="minorHAnsi"/>
                <w:spacing w:val="-6"/>
                <w:lang w:val="ru-RU"/>
              </w:rPr>
              <w:t>суммарно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20 </w:t>
            </w:r>
            <w:r w:rsidRPr="00766835">
              <w:rPr>
                <w:rFonts w:cstheme="minorHAnsi"/>
                <w:spacing w:val="-6"/>
                <w:lang w:val="ru-RU"/>
              </w:rPr>
              <w:t>баллов.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 </w:t>
            </w:r>
          </w:p>
          <w:p w:rsidR="00C901DF" w:rsidRPr="00766835" w:rsidRDefault="0085482B" w:rsidP="00C901DF">
            <w:pPr>
              <w:pStyle w:val="BodyText"/>
              <w:rPr>
                <w:rFonts w:cstheme="minorHAnsi"/>
                <w:spacing w:val="-6"/>
                <w:lang w:val="ka-GE"/>
              </w:rPr>
            </w:pPr>
            <w:r w:rsidRPr="00766835">
              <w:rPr>
                <w:rFonts w:cstheme="minorHAnsi"/>
                <w:b/>
                <w:spacing w:val="-6"/>
                <w:lang w:val="ka-GE"/>
              </w:rPr>
              <w:lastRenderedPageBreak/>
              <w:t>Описание анатомической структуры</w:t>
            </w:r>
            <w:r w:rsidR="00C901DF" w:rsidRPr="00766835">
              <w:rPr>
                <w:rFonts w:cstheme="minorHAnsi"/>
                <w:b/>
                <w:spacing w:val="-6"/>
                <w:lang w:val="ka-GE"/>
              </w:rPr>
              <w:t xml:space="preserve"> </w:t>
            </w:r>
            <w:r w:rsidRPr="00766835">
              <w:rPr>
                <w:rFonts w:cstheme="minorHAnsi"/>
                <w:b/>
                <w:spacing w:val="-6"/>
                <w:lang w:val="ka-GE"/>
              </w:rPr>
              <w:t>–</w:t>
            </w:r>
            <w:r w:rsidR="00C901DF" w:rsidRPr="00766835">
              <w:rPr>
                <w:rFonts w:cstheme="minorHAnsi"/>
                <w:b/>
                <w:spacing w:val="-6"/>
                <w:lang w:val="ka-GE"/>
              </w:rPr>
              <w:t xml:space="preserve"> 5</w:t>
            </w:r>
            <w:r w:rsidRPr="00766835">
              <w:rPr>
                <w:rFonts w:cstheme="minorHAnsi"/>
                <w:b/>
                <w:spacing w:val="-6"/>
                <w:lang w:val="ka-GE"/>
              </w:rPr>
              <w:t xml:space="preserve"> баллов</w:t>
            </w:r>
          </w:p>
          <w:p w:rsidR="00C901DF" w:rsidRPr="00766835" w:rsidRDefault="00686C36" w:rsidP="00C901DF">
            <w:pPr>
              <w:pStyle w:val="BodyText"/>
              <w:rPr>
                <w:rFonts w:cstheme="minorHAnsi"/>
                <w:spacing w:val="-6"/>
                <w:lang w:val="ka-GE"/>
              </w:rPr>
            </w:pPr>
            <w:r w:rsidRPr="00766835">
              <w:rPr>
                <w:rFonts w:cstheme="minorHAnsi"/>
                <w:spacing w:val="-6"/>
                <w:lang w:val="ka-GE"/>
              </w:rPr>
              <w:t xml:space="preserve"> В течение семестра задания такого типа даются студенту 5 раз</w:t>
            </w:r>
            <w:r w:rsidR="00C901DF" w:rsidRPr="00766835">
              <w:rPr>
                <w:rFonts w:cstheme="minorHAnsi"/>
                <w:spacing w:val="-6"/>
                <w:lang w:val="ka-GE"/>
              </w:rPr>
              <w:t xml:space="preserve">, </w:t>
            </w:r>
            <w:r w:rsidRPr="00766835">
              <w:rPr>
                <w:rFonts w:cstheme="minorHAnsi"/>
                <w:spacing w:val="-6"/>
                <w:lang w:val="ka-GE"/>
              </w:rPr>
              <w:t xml:space="preserve">в каждом демонстрационном материале студент должен написать анатомические наименования на </w:t>
            </w:r>
            <w:r w:rsidR="004540DE" w:rsidRPr="00766835">
              <w:rPr>
                <w:rFonts w:cstheme="minorHAnsi"/>
                <w:spacing w:val="-6"/>
                <w:lang w:val="ru-RU"/>
              </w:rPr>
              <w:t>латыни</w:t>
            </w:r>
            <w:r w:rsidRPr="00766835">
              <w:rPr>
                <w:rFonts w:cstheme="minorHAnsi"/>
                <w:spacing w:val="-6"/>
                <w:lang w:val="ka-GE"/>
              </w:rPr>
              <w:t>, правильно выполненное задание оценивается в 1 балл.</w:t>
            </w:r>
          </w:p>
          <w:p w:rsidR="00C901DF" w:rsidRPr="00766835" w:rsidRDefault="00340B3A" w:rsidP="00C901DF">
            <w:pPr>
              <w:pStyle w:val="BodyText"/>
              <w:tabs>
                <w:tab w:val="left" w:pos="5711"/>
              </w:tabs>
              <w:rPr>
                <w:rFonts w:cstheme="minorHAnsi"/>
                <w:b/>
                <w:spacing w:val="-6"/>
                <w:lang w:val="ka-GE"/>
              </w:rPr>
            </w:pPr>
            <w:r w:rsidRPr="00766835">
              <w:rPr>
                <w:rFonts w:cstheme="minorHAnsi"/>
                <w:b/>
                <w:spacing w:val="-6"/>
                <w:lang w:val="ru-RU"/>
              </w:rPr>
              <w:t>Квиз</w:t>
            </w:r>
            <w:r w:rsidR="00686C36" w:rsidRPr="00766835">
              <w:rPr>
                <w:rFonts w:cstheme="minorHAnsi"/>
                <w:b/>
                <w:spacing w:val="-6"/>
                <w:lang w:val="ka-GE"/>
              </w:rPr>
              <w:t xml:space="preserve"> – </w:t>
            </w:r>
            <w:r w:rsidR="00C901DF" w:rsidRPr="00766835">
              <w:rPr>
                <w:rFonts w:cstheme="minorHAnsi"/>
                <w:b/>
                <w:spacing w:val="-6"/>
                <w:lang w:val="ka-GE"/>
              </w:rPr>
              <w:t xml:space="preserve">5 </w:t>
            </w:r>
            <w:r w:rsidR="00686C36" w:rsidRPr="00766835">
              <w:rPr>
                <w:rFonts w:cstheme="minorHAnsi"/>
                <w:b/>
                <w:spacing w:val="-6"/>
                <w:lang w:val="ka-GE"/>
              </w:rPr>
              <w:t>баллов</w:t>
            </w:r>
          </w:p>
          <w:p w:rsidR="00C901DF" w:rsidRPr="00766835" w:rsidRDefault="00686C36" w:rsidP="00C901DF">
            <w:pPr>
              <w:pStyle w:val="BodyText"/>
              <w:tabs>
                <w:tab w:val="left" w:pos="5711"/>
              </w:tabs>
              <w:rPr>
                <w:rFonts w:cstheme="minorHAnsi"/>
                <w:spacing w:val="-6"/>
                <w:lang w:val="ka-GE"/>
              </w:rPr>
            </w:pPr>
            <w:r w:rsidRPr="00766835">
              <w:rPr>
                <w:rFonts w:cstheme="minorHAnsi"/>
                <w:spacing w:val="-6"/>
                <w:lang w:val="ka-GE"/>
              </w:rPr>
              <w:t>Содержит теоретический материал, проводится в семестре 1 раз, каждое задание содержит 5 вопросов, каждый правильный ответ оценивается в 1 балл, каждый неправильный ответ оценивается в 0 баллов.</w:t>
            </w:r>
          </w:p>
          <w:p w:rsidR="00686C36" w:rsidRPr="00766835" w:rsidRDefault="00686C36" w:rsidP="00686C36">
            <w:pPr>
              <w:pStyle w:val="BodyText"/>
              <w:tabs>
                <w:tab w:val="left" w:pos="5711"/>
              </w:tabs>
              <w:rPr>
                <w:rFonts w:cstheme="minorHAnsi"/>
                <w:spacing w:val="-6"/>
                <w:lang w:val="ka-GE"/>
              </w:rPr>
            </w:pPr>
            <w:r w:rsidRPr="00766835">
              <w:rPr>
                <w:rFonts w:cstheme="minorHAnsi"/>
                <w:b/>
                <w:spacing w:val="-6"/>
                <w:lang w:val="ka-GE"/>
              </w:rPr>
              <w:t>Промежуточный экзамен</w:t>
            </w:r>
            <w:r w:rsidR="00C901DF" w:rsidRPr="00766835">
              <w:rPr>
                <w:rFonts w:cstheme="minorHAnsi"/>
                <w:b/>
                <w:lang w:val="ka-GE"/>
              </w:rPr>
              <w:t xml:space="preserve"> </w:t>
            </w:r>
            <w:r w:rsidRPr="00766835">
              <w:rPr>
                <w:rFonts w:cstheme="minorHAnsi"/>
                <w:lang w:val="ka-GE"/>
              </w:rPr>
              <w:t>проводится в форме тестирования</w:t>
            </w:r>
            <w:r w:rsidR="00C901DF" w:rsidRPr="00766835">
              <w:rPr>
                <w:rFonts w:cstheme="minorHAnsi"/>
                <w:lang w:val="ka-GE"/>
              </w:rPr>
              <w:t xml:space="preserve">, </w:t>
            </w:r>
            <w:r w:rsidRPr="00766835">
              <w:rPr>
                <w:rFonts w:cstheme="minorHAnsi"/>
                <w:lang w:val="ka-GE"/>
              </w:rPr>
              <w:t>максимальная оценка – 30 баллов</w:t>
            </w:r>
            <w:r w:rsidR="00C901DF" w:rsidRPr="00766835">
              <w:rPr>
                <w:rFonts w:cstheme="minorHAnsi"/>
                <w:lang w:val="ka-GE"/>
              </w:rPr>
              <w:t xml:space="preserve">. </w:t>
            </w:r>
            <w:r w:rsidRPr="00766835">
              <w:rPr>
                <w:rFonts w:cstheme="minorHAnsi"/>
                <w:spacing w:val="-6"/>
                <w:lang w:val="ru-RU"/>
              </w:rPr>
              <w:t>К</w:t>
            </w:r>
            <w:r w:rsidRPr="00766835">
              <w:rPr>
                <w:rFonts w:cstheme="minorHAnsi"/>
                <w:spacing w:val="-6"/>
                <w:lang w:val="ka-GE"/>
              </w:rPr>
              <w:t>аждый правильный ответ оценивается в 1 балл, каждый неправильный ответ оценивается в 0 баллов.</w:t>
            </w:r>
          </w:p>
          <w:p w:rsidR="00C901DF" w:rsidRPr="00766835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Итоговый экзамен</w:t>
            </w:r>
            <w:r w:rsidR="00C901DF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комбинированный и проводится в устной 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и письменной форме (каждый по 20 баллов)</w:t>
            </w:r>
            <w:r w:rsidR="00D06529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:</w:t>
            </w:r>
          </w:p>
          <w:p w:rsidR="00C901DF" w:rsidRPr="00766835" w:rsidRDefault="00686C36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u w:val="single"/>
                <w:lang w:val="ka-GE"/>
              </w:rPr>
              <w:t>Устный компонент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состоит из 4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-х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закрытых вопросов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>/тем из программного материала, каждый вопрос/тема оценивается 0-5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-ю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балл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ами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>, критерии оценки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которых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следующие: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5</w:t>
            </w:r>
            <w:r w:rsidR="00340B3A"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 баллов: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Вопрос освещен в совершенстве, студент эрудирован, имеет способность к исключительному логическому и </w:t>
            </w:r>
            <w:r w:rsidR="004540DE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самостоятельному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рассуждению; способен компактно излагать материал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>.</w:t>
            </w:r>
          </w:p>
          <w:p w:rsidR="00C901DF" w:rsidRPr="00766835" w:rsidRDefault="00C901DF" w:rsidP="00340B3A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4</w:t>
            </w:r>
            <w:r w:rsidR="00340B3A"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 балла: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 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Студент излагает вопрос полностью. Явно проявляет способность к самостоятельному рассуждению и способен самостоятельно давать заключения, допускает ошибки незначительного характера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>.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3</w:t>
            </w:r>
            <w:r w:rsidR="00340B3A"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 балла: 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>Студент излагает вопрос неполно, имеются фактические неточности; способность студента к самостоятельному рассуждению и его способность самостоятельно давать заключения удовлетворительные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2</w:t>
            </w:r>
            <w:r w:rsidR="00340B3A"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 балла: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Студент фрагментно владеет предусмотреннным программой материалом, имеется множество фактических неточностей; студентом недостаточно освоена основная литература, не может формулировать заключения.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1</w:t>
            </w:r>
            <w:r w:rsidR="00340B3A" w:rsidRPr="00766835">
              <w:rPr>
                <w:rFonts w:ascii="Sylfaen" w:hAnsi="Sylfaen" w:cstheme="minorHAnsi"/>
                <w:b/>
                <w:bCs/>
                <w:sz w:val="24"/>
                <w:szCs w:val="24"/>
                <w:lang w:val="ka-GE"/>
              </w:rPr>
              <w:t xml:space="preserve"> балл:</w:t>
            </w:r>
            <w:r w:rsidRPr="00766835"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  <w:t xml:space="preserve"> 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>Студент, фактически, не владеет предусмотренным программой материалом; допускает существенные ошибки, заключения не дает.</w:t>
            </w:r>
            <w:r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 xml:space="preserve">0 </w:t>
            </w:r>
            <w:r w:rsidR="00340B3A" w:rsidRPr="00766835">
              <w:rPr>
                <w:rFonts w:ascii="Sylfaen" w:hAnsi="Sylfaen" w:cstheme="minorHAnsi"/>
                <w:b/>
                <w:sz w:val="24"/>
                <w:szCs w:val="24"/>
                <w:lang w:val="ka-GE"/>
              </w:rPr>
              <w:t>баллов:</w:t>
            </w:r>
            <w:r w:rsidR="004D7262" w:rsidRPr="00766835">
              <w:rPr>
                <w:rFonts w:ascii="Sylfaen" w:hAnsi="Sylfaen" w:cstheme="minorHAnsi"/>
                <w:sz w:val="24"/>
                <w:szCs w:val="24"/>
                <w:lang w:val="ka-GE"/>
              </w:rPr>
              <w:t xml:space="preserve"> </w:t>
            </w:r>
            <w:r w:rsidR="00340B3A"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Излагать вопрос устно не в состоянии.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  <w:p w:rsidR="00340B3A" w:rsidRPr="00766835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Пис</w:t>
            </w:r>
            <w:r w:rsidR="00D06529"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ь</w:t>
            </w:r>
            <w:r w:rsidRPr="00766835"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  <w:t>менный компонент</w:t>
            </w: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 xml:space="preserve"> проводится в форме тестирования. Тест состоит из 40 закрытых вопросов. На каждый вопрос даны четыре ответа, из которых лишь один правильный.</w:t>
            </w:r>
          </w:p>
          <w:p w:rsidR="00340B3A" w:rsidRPr="00766835" w:rsidRDefault="00340B3A" w:rsidP="00340B3A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  <w:lang w:val="ru-RU"/>
              </w:rPr>
              <w:t>Правильный ответ нужно обвести чертой.</w:t>
            </w:r>
          </w:p>
          <w:p w:rsidR="00D06529" w:rsidRPr="00766835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</w:rPr>
              <w:t>Каждый правильно обозначенный тест оценивается</w:t>
            </w:r>
            <w:r w:rsidR="00D06529" w:rsidRPr="00766835">
              <w:rPr>
                <w:rFonts w:ascii="Sylfaen" w:hAnsi="Sylfaen" w:cstheme="minorHAnsi"/>
                <w:sz w:val="24"/>
                <w:szCs w:val="24"/>
              </w:rPr>
              <w:t xml:space="preserve"> –</w:t>
            </w:r>
            <w:r w:rsidRPr="00766835">
              <w:rPr>
                <w:rFonts w:ascii="Sylfaen" w:hAnsi="Sylfaen" w:cstheme="minorHAnsi"/>
                <w:sz w:val="24"/>
                <w:szCs w:val="24"/>
              </w:rPr>
              <w:t xml:space="preserve"> 0,5 балла.</w:t>
            </w:r>
          </w:p>
          <w:p w:rsidR="00C901DF" w:rsidRPr="00766835" w:rsidRDefault="00340B3A" w:rsidP="00D0652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6" w:hanging="176"/>
              <w:jc w:val="both"/>
              <w:rPr>
                <w:rFonts w:ascii="Sylfaen" w:hAnsi="Sylfaen" w:cstheme="minorHAnsi"/>
                <w:sz w:val="24"/>
                <w:szCs w:val="24"/>
              </w:rPr>
            </w:pPr>
            <w:r w:rsidRPr="00766835">
              <w:rPr>
                <w:rFonts w:ascii="Sylfaen" w:hAnsi="Sylfaen" w:cstheme="minorHAnsi"/>
                <w:sz w:val="24"/>
                <w:szCs w:val="24"/>
              </w:rPr>
              <w:t xml:space="preserve">Каждый неправильно обозначенный/незаполненный тест оценивается </w:t>
            </w:r>
            <w:r w:rsidR="00D06529" w:rsidRPr="00766835">
              <w:rPr>
                <w:rFonts w:ascii="Sylfaen" w:hAnsi="Sylfaen" w:cstheme="minorHAnsi"/>
                <w:sz w:val="24"/>
                <w:szCs w:val="24"/>
              </w:rPr>
              <w:t xml:space="preserve">– </w:t>
            </w:r>
            <w:r w:rsidRPr="00766835">
              <w:rPr>
                <w:rFonts w:ascii="Sylfaen" w:hAnsi="Sylfaen" w:cstheme="minorHAnsi"/>
                <w:sz w:val="24"/>
                <w:szCs w:val="24"/>
              </w:rPr>
              <w:t>0 балл</w:t>
            </w:r>
            <w:r w:rsidR="00D06529" w:rsidRPr="00766835">
              <w:rPr>
                <w:rFonts w:ascii="Sylfaen" w:hAnsi="Sylfaen" w:cstheme="minorHAnsi"/>
                <w:sz w:val="24"/>
                <w:szCs w:val="24"/>
              </w:rPr>
              <w:t>ов.</w:t>
            </w:r>
          </w:p>
        </w:tc>
      </w:tr>
      <w:tr w:rsidR="00C901DF" w:rsidRPr="00431DD0" w:rsidTr="009668C6">
        <w:tc>
          <w:tcPr>
            <w:tcW w:w="2860" w:type="dxa"/>
          </w:tcPr>
          <w:p w:rsidR="00C901DF" w:rsidRPr="00766835" w:rsidRDefault="00D06529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lastRenderedPageBreak/>
              <w:t>Обязательная литература</w:t>
            </w:r>
          </w:p>
        </w:tc>
        <w:tc>
          <w:tcPr>
            <w:tcW w:w="7914" w:type="dxa"/>
            <w:shd w:val="clear" w:color="auto" w:fill="FFFFFF" w:themeFill="background1"/>
          </w:tcPr>
          <w:p w:rsidR="00EC2144" w:rsidRPr="00EC2144" w:rsidRDefault="009668C6" w:rsidP="00EC2144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 w:rsidR="00EC2144"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 xml:space="preserve">Н.И.Брико. </w:t>
            </w:r>
            <w:r w:rsidR="004770A6" w:rsidRPr="00EC2144">
              <w:rPr>
                <w:rFonts w:ascii="Sylfaen" w:hAnsi="Sylfaen"/>
                <w:sz w:val="24"/>
                <w:szCs w:val="24"/>
              </w:rPr>
              <w:t>“ГЭОТАР-Меди</w:t>
            </w:r>
            <w:r w:rsidR="004770A6"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="004770A6" w:rsidRPr="00EC2144">
              <w:rPr>
                <w:rFonts w:ascii="Sylfaen" w:hAnsi="Sylfaen"/>
                <w:sz w:val="24"/>
                <w:szCs w:val="24"/>
              </w:rPr>
              <w:t>”.</w:t>
            </w:r>
            <w:r w:rsidR="00711BB7"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="00711BB7"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801E95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BB2190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lastRenderedPageBreak/>
              <w:t xml:space="preserve">Медицинская микробиология,вирусология,иммунология </w:t>
            </w:r>
          </w:p>
          <w:p w:rsidR="00464711" w:rsidRPr="00464711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cstheme="minorHAnsi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</w:tc>
      </w:tr>
      <w:tr w:rsidR="00C901DF" w:rsidRPr="00373595" w:rsidTr="00FD2DED">
        <w:tc>
          <w:tcPr>
            <w:tcW w:w="2860" w:type="dxa"/>
          </w:tcPr>
          <w:p w:rsidR="00C901DF" w:rsidRPr="00766835" w:rsidRDefault="00FD2DED" w:rsidP="00C901DF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lastRenderedPageBreak/>
              <w:t>Дополнительная литература</w:t>
            </w:r>
          </w:p>
        </w:tc>
        <w:tc>
          <w:tcPr>
            <w:tcW w:w="7914" w:type="dxa"/>
          </w:tcPr>
          <w:p w:rsidR="00373595" w:rsidRPr="001E56F3" w:rsidRDefault="00373595" w:rsidP="008178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lang w:val="ru-RU"/>
              </w:rPr>
            </w:pPr>
          </w:p>
          <w:p w:rsidR="00464711" w:rsidRDefault="00431DD0" w:rsidP="00464711">
            <w:pPr>
              <w:autoSpaceDE w:val="0"/>
              <w:autoSpaceDN w:val="0"/>
              <w:adjustRightInd w:val="0"/>
              <w:jc w:val="both"/>
              <w:rPr>
                <w:rFonts w:ascii="Sylfaen" w:eastAsia="TimesNewRoman" w:hAnsi="Sylfaen"/>
                <w:i/>
                <w:lang w:val="ru-RU"/>
              </w:rPr>
            </w:pPr>
            <w:hyperlink r:id="rId9" w:history="1">
              <w:r w:rsidR="00464711" w:rsidRPr="00A635B1">
                <w:rPr>
                  <w:rStyle w:val="Hyperlink"/>
                  <w:rFonts w:ascii="Calibri" w:eastAsia="TimesNewRoman" w:hAnsi="Calibri"/>
                  <w:i/>
                </w:rPr>
                <w:t>www</w:t>
              </w:r>
              <w:r w:rsidR="00464711" w:rsidRPr="006A219F">
                <w:rPr>
                  <w:rStyle w:val="Hyperlink"/>
                  <w:rFonts w:ascii="Calibri" w:eastAsia="TimesNewRoman" w:hAnsi="Calibri"/>
                  <w:i/>
                  <w:lang w:val="ru-RU"/>
                </w:rPr>
                <w:t>.</w:t>
              </w:r>
              <w:proofErr w:type="spellStart"/>
              <w:r w:rsidR="00464711" w:rsidRPr="00A635B1">
                <w:rPr>
                  <w:rStyle w:val="Hyperlink"/>
                  <w:rFonts w:ascii="Calibri" w:eastAsia="TimesNewRoman" w:hAnsi="Calibri"/>
                  <w:i/>
                </w:rPr>
                <w:t>nagar</w:t>
              </w:r>
              <w:proofErr w:type="spellEnd"/>
              <w:r w:rsidR="00464711" w:rsidRPr="006A219F">
                <w:rPr>
                  <w:rStyle w:val="Hyperlink"/>
                  <w:rFonts w:ascii="Calibri" w:eastAsia="TimesNewRoman" w:hAnsi="Calibri"/>
                  <w:i/>
                  <w:lang w:val="ru-RU"/>
                </w:rPr>
                <w:t>.</w:t>
              </w:r>
              <w:proofErr w:type="spellStart"/>
              <w:r w:rsidR="00464711" w:rsidRPr="00A635B1">
                <w:rPr>
                  <w:rStyle w:val="Hyperlink"/>
                  <w:rFonts w:ascii="Calibri" w:eastAsia="TimesNewRoman" w:hAnsi="Calibri"/>
                  <w:i/>
                </w:rPr>
                <w:t>ru</w:t>
              </w:r>
              <w:proofErr w:type="spellEnd"/>
            </w:hyperlink>
            <w:r w:rsidR="00464711" w:rsidRPr="006A219F">
              <w:rPr>
                <w:rFonts w:ascii="Calibri" w:eastAsia="TimesNewRoman" w:hAnsi="Calibri"/>
                <w:i/>
                <w:lang w:val="ru-RU"/>
              </w:rPr>
              <w:t xml:space="preserve"> (</w:t>
            </w:r>
            <w:r w:rsidR="00464711">
              <w:rPr>
                <w:rFonts w:ascii="Sylfaen" w:eastAsia="TimesNewRoman" w:hAnsi="Sylfaen"/>
                <w:i/>
                <w:lang w:val="ru-RU"/>
              </w:rPr>
              <w:t>эпидемиололгия учебник);</w:t>
            </w:r>
          </w:p>
          <w:p w:rsidR="00C901DF" w:rsidRPr="00DD3747" w:rsidRDefault="00431DD0" w:rsidP="00464711">
            <w:pPr>
              <w:rPr>
                <w:rFonts w:ascii="Sylfaen" w:hAnsi="Sylfaen"/>
                <w:spacing w:val="-20"/>
                <w:sz w:val="24"/>
                <w:szCs w:val="24"/>
              </w:rPr>
            </w:pPr>
            <w:hyperlink r:id="rId10" w:history="1">
              <w:r w:rsidR="00464711" w:rsidRPr="00A635B1">
                <w:rPr>
                  <w:rStyle w:val="Hyperlink"/>
                  <w:rFonts w:ascii="Sylfaen" w:eastAsia="TimesNewRoman" w:hAnsi="Sylfaen"/>
                  <w:i/>
                </w:rPr>
                <w:t>www.bookmed.com</w:t>
              </w:r>
            </w:hyperlink>
          </w:p>
        </w:tc>
      </w:tr>
      <w:tr w:rsidR="00C901DF" w:rsidRPr="00431DD0" w:rsidTr="00FD2DED">
        <w:trPr>
          <w:trHeight w:val="558"/>
        </w:trPr>
        <w:tc>
          <w:tcPr>
            <w:tcW w:w="2860" w:type="dxa"/>
          </w:tcPr>
          <w:p w:rsidR="008E1D2A" w:rsidRPr="00766835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Результаты учебы.</w:t>
            </w:r>
          </w:p>
          <w:p w:rsidR="008E1D2A" w:rsidRPr="00766835" w:rsidRDefault="008E1D2A" w:rsidP="008E1D2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Отраслевые компетенции</w:t>
            </w:r>
          </w:p>
          <w:p w:rsidR="00C901DF" w:rsidRPr="00766835" w:rsidRDefault="00C901DF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914" w:type="dxa"/>
          </w:tcPr>
          <w:p w:rsidR="00292BF1" w:rsidRDefault="00292BF1" w:rsidP="00292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  <w:r w:rsidR="00470F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,понимание</w:t>
            </w:r>
          </w:p>
          <w:p w:rsidR="00470F86" w:rsidRPr="0067179D" w:rsidRDefault="00470F86" w:rsidP="00292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После прохождения курса студент:</w:t>
            </w:r>
          </w:p>
          <w:p w:rsidR="00292BF1" w:rsidRPr="00292BF1" w:rsidRDefault="0067179D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Описывает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представления о эпидемиологических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инфекционных заболеваниях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вызванных факторами окружающей среды;</w:t>
            </w:r>
          </w:p>
          <w:p w:rsidR="00292BF1" w:rsidRPr="00292BF1" w:rsidRDefault="0067179D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Определяет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пути распространения и частоту хронических заболеваний;</w:t>
            </w:r>
          </w:p>
          <w:p w:rsidR="00292BF1" w:rsidRPr="00292BF1" w:rsidRDefault="0067179D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3.Описывает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лечебно-профилактическое учреждение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эпидемиологическую организацию.</w:t>
            </w:r>
          </w:p>
          <w:p w:rsidR="00292BF1" w:rsidRPr="00292BF1" w:rsidRDefault="00292BF1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92BF1" w:rsidRDefault="00292BF1" w:rsidP="00292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17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Навыки</w:t>
            </w:r>
          </w:p>
          <w:p w:rsidR="00470F86" w:rsidRPr="0067179D" w:rsidRDefault="00470F86" w:rsidP="00292B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После прохождения курса студент:</w:t>
            </w:r>
          </w:p>
          <w:p w:rsidR="00292BF1" w:rsidRPr="00292BF1" w:rsidRDefault="0067179D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Применяет 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общие принципы эпидемиологических подходов;</w:t>
            </w:r>
          </w:p>
          <w:p w:rsidR="00292BF1" w:rsidRPr="00292BF1" w:rsidRDefault="009D197F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Организовыва</w:t>
            </w:r>
            <w:r>
              <w:rPr>
                <w:rFonts w:ascii="Sylfaen" w:hAnsi="Sylfaen" w:cs="Times New Roman"/>
                <w:sz w:val="24"/>
                <w:szCs w:val="24"/>
                <w:lang w:val="ru-RU"/>
              </w:rPr>
              <w:t>ет</w:t>
            </w:r>
            <w:r w:rsidR="0067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мероприятя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оказанию первой медицинской помощи при инфекционных и эпидемиологических заболеваниях;</w:t>
            </w:r>
          </w:p>
          <w:p w:rsidR="00292BF1" w:rsidRPr="00292BF1" w:rsidRDefault="009D197F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Применяет</w:t>
            </w:r>
            <w:r w:rsidR="0067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эпидемиологию 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биостатистик</w:t>
            </w:r>
            <w:r w:rsidR="006717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борьбы с инфекциями;</w:t>
            </w:r>
          </w:p>
          <w:p w:rsidR="00292BF1" w:rsidRPr="00292BF1" w:rsidRDefault="0067179D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Выполняет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путем составления и применения таблиц, графиков и диаграмм.</w:t>
            </w:r>
          </w:p>
          <w:p w:rsidR="00292BF1" w:rsidRPr="00292BF1" w:rsidRDefault="00292BF1" w:rsidP="00292B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7179D" w:rsidRDefault="0067179D" w:rsidP="0067179D">
            <w:pPr>
              <w:spacing w:line="360" w:lineRule="auto"/>
              <w:rPr>
                <w:rFonts w:ascii="Sylfaen" w:hAnsi="Sylfaen" w:cs="Calibri"/>
                <w:b/>
                <w:i/>
                <w:lang w:val="ru-RU"/>
              </w:rPr>
            </w:pPr>
            <w:r>
              <w:rPr>
                <w:rFonts w:ascii="Sylfaen" w:hAnsi="Sylfaen" w:cs="Calibri"/>
                <w:b/>
                <w:i/>
                <w:lang w:val="ru-RU"/>
              </w:rPr>
              <w:t>Ответственность и автономия</w:t>
            </w:r>
          </w:p>
          <w:p w:rsidR="00470F86" w:rsidRPr="00470F86" w:rsidRDefault="00470F86" w:rsidP="00470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После прохождения курса студент:</w:t>
            </w:r>
          </w:p>
          <w:p w:rsidR="005E751C" w:rsidRPr="0067179D" w:rsidRDefault="0067179D" w:rsidP="0067179D">
            <w:pPr>
              <w:spacing w:line="360" w:lineRule="auto"/>
              <w:rPr>
                <w:rFonts w:ascii="Sylfaen" w:hAnsi="Sylfaen"/>
                <w:i/>
                <w:iCs/>
                <w:lang w:val="ru-RU" w:eastAsia="ru-RU"/>
              </w:rPr>
            </w:pPr>
            <w:r>
              <w:rPr>
                <w:rFonts w:ascii="Sylfaen" w:hAnsi="Sylfaen"/>
                <w:i/>
                <w:iCs/>
                <w:lang w:val="ru-RU" w:eastAsia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Признает 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ответственность за строгое соблюдение принципов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292BF1" w:rsidRPr="00292B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профилактики эпидемиологических заболеваний.</w:t>
            </w:r>
          </w:p>
          <w:p w:rsidR="005E751C" w:rsidRPr="00292BF1" w:rsidRDefault="005E751C" w:rsidP="00011496">
            <w:pPr>
              <w:jc w:val="both"/>
              <w:rPr>
                <w:rFonts w:ascii="Sylfaen" w:hAnsi="Sylfaen"/>
                <w:lang w:val="ru-RU"/>
              </w:rPr>
            </w:pPr>
          </w:p>
        </w:tc>
      </w:tr>
      <w:tr w:rsidR="00C901DF" w:rsidRPr="00431DD0" w:rsidTr="00FD2DED">
        <w:trPr>
          <w:trHeight w:val="765"/>
        </w:trPr>
        <w:tc>
          <w:tcPr>
            <w:tcW w:w="2860" w:type="dxa"/>
          </w:tcPr>
          <w:p w:rsidR="00C901DF" w:rsidRPr="00766835" w:rsidRDefault="00F50FF6" w:rsidP="00C901DF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Методы обучения</w:t>
            </w:r>
          </w:p>
        </w:tc>
        <w:tc>
          <w:tcPr>
            <w:tcW w:w="7914" w:type="dxa"/>
            <w:vAlign w:val="center"/>
          </w:tcPr>
          <w:p w:rsidR="005E751C" w:rsidRPr="00E37403" w:rsidRDefault="005E751C" w:rsidP="005E751C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ru-RU"/>
              </w:rPr>
            </w:pPr>
            <w:r w:rsidRPr="00E37403">
              <w:rPr>
                <w:rFonts w:ascii="Sylfaen" w:hAnsi="Sylfaen" w:cstheme="minorHAnsi"/>
                <w:b/>
                <w:i/>
                <w:lang w:val="ru-RU"/>
              </w:rPr>
              <w:t>Лекция</w:t>
            </w:r>
            <w:r w:rsidRPr="00E37403">
              <w:rPr>
                <w:rFonts w:ascii="Sylfaen" w:hAnsi="Sylfaen" w:cstheme="minorHAnsi"/>
                <w:b/>
                <w:i/>
                <w:lang w:val="ka-GE"/>
              </w:rPr>
              <w:t>;</w:t>
            </w:r>
            <w:r w:rsidRPr="00E37403">
              <w:rPr>
                <w:rFonts w:ascii="Sylfaen" w:hAnsi="Sylfaen" w:cstheme="minorHAnsi"/>
                <w:b/>
                <w:i/>
                <w:lang w:val="ru-RU"/>
              </w:rPr>
              <w:t xml:space="preserve"> </w:t>
            </w:r>
          </w:p>
          <w:p w:rsidR="005E751C" w:rsidRPr="00E37403" w:rsidRDefault="005E751C" w:rsidP="005E751C">
            <w:pPr>
              <w:spacing w:after="0"/>
              <w:jc w:val="both"/>
              <w:rPr>
                <w:rFonts w:ascii="Sylfaen" w:hAnsi="Sylfaen" w:cstheme="minorHAnsi"/>
                <w:b/>
                <w:i/>
                <w:lang w:val="ka-GE"/>
              </w:rPr>
            </w:pPr>
            <w:r w:rsidRPr="00E37403">
              <w:rPr>
                <w:rFonts w:ascii="Sylfaen" w:hAnsi="Sylfaen" w:cstheme="minorHAnsi"/>
                <w:b/>
                <w:i/>
                <w:lang w:val="ru-RU"/>
              </w:rPr>
              <w:t>Практич. занятие</w:t>
            </w:r>
            <w:r w:rsidRPr="00E37403">
              <w:rPr>
                <w:rFonts w:ascii="Sylfaen" w:hAnsi="Sylfaen" w:cstheme="minorHAnsi"/>
                <w:b/>
                <w:i/>
                <w:lang w:val="ka-GE"/>
              </w:rPr>
              <w:t>;</w:t>
            </w:r>
          </w:p>
          <w:p w:rsidR="005E751C" w:rsidRPr="00E37403" w:rsidRDefault="005E751C" w:rsidP="005E751C">
            <w:pPr>
              <w:pStyle w:val="Default"/>
              <w:rPr>
                <w:b/>
                <w:i/>
                <w:color w:val="auto"/>
                <w:sz w:val="22"/>
                <w:szCs w:val="22"/>
                <w:lang w:val="ka-GE" w:eastAsia="en-US"/>
              </w:rPr>
            </w:pPr>
            <w:r w:rsidRPr="00E37403">
              <w:rPr>
                <w:b/>
                <w:i/>
                <w:color w:val="auto"/>
                <w:sz w:val="22"/>
                <w:szCs w:val="22"/>
                <w:lang w:eastAsia="en-US"/>
              </w:rPr>
              <w:t>П</w:t>
            </w:r>
            <w:r w:rsidRPr="00E37403">
              <w:rPr>
                <w:b/>
                <w:i/>
                <w:color w:val="auto"/>
                <w:sz w:val="22"/>
                <w:szCs w:val="22"/>
                <w:lang w:val="ka-GE" w:eastAsia="en-US"/>
              </w:rPr>
              <w:t>резентация;</w:t>
            </w:r>
          </w:p>
          <w:p w:rsidR="001427A3" w:rsidRPr="005E751C" w:rsidRDefault="005E751C" w:rsidP="005E751C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E37403">
              <w:rPr>
                <w:rFonts w:ascii="Sylfaen" w:hAnsi="Sylfaen"/>
                <w:b/>
                <w:i/>
                <w:lang w:val="ru-RU"/>
              </w:rPr>
              <w:lastRenderedPageBreak/>
              <w:t>Д</w:t>
            </w:r>
            <w:r w:rsidRPr="00E37403">
              <w:rPr>
                <w:rFonts w:ascii="Sylfaen" w:hAnsi="Sylfaen"/>
                <w:b/>
                <w:i/>
                <w:lang w:val="ka-GE"/>
              </w:rPr>
              <w:t>искуссия.</w:t>
            </w:r>
          </w:p>
          <w:p w:rsidR="001427A3" w:rsidRPr="00766835" w:rsidRDefault="001427A3" w:rsidP="001427A3">
            <w:pPr>
              <w:jc w:val="both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/>
                <w:b/>
                <w:sz w:val="24"/>
                <w:szCs w:val="24"/>
                <w:lang w:val="ru-RU"/>
              </w:rPr>
              <w:t>Со стороны студента</w:t>
            </w:r>
          </w:p>
          <w:p w:rsidR="00C901DF" w:rsidRPr="00766835" w:rsidRDefault="001427A3" w:rsidP="001427A3">
            <w:pPr>
              <w:pStyle w:val="Default"/>
              <w:rPr>
                <w:rFonts w:cstheme="minorHAnsi"/>
                <w:lang w:val="ka-GE"/>
              </w:rPr>
            </w:pPr>
            <w:r w:rsidRPr="00766835">
              <w:rPr>
                <w:b/>
              </w:rPr>
              <w:t>Метод письменной работы -</w:t>
            </w:r>
            <w:r w:rsidRPr="00766835">
              <w:t>конспектирование материала, составление тезисов.</w:t>
            </w:r>
          </w:p>
        </w:tc>
      </w:tr>
    </w:tbl>
    <w:p w:rsidR="006D37F8" w:rsidRPr="00766835" w:rsidRDefault="006D37F8" w:rsidP="004028F6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6D37F8" w:rsidRPr="00766835" w:rsidRDefault="006D37F8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C57F5D" w:rsidRPr="0076683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  <w:bookmarkStart w:id="1" w:name="_Hlk514355804"/>
    </w:p>
    <w:p w:rsidR="00C57F5D" w:rsidRPr="0076683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C57F5D" w:rsidRPr="0076683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C57F5D" w:rsidRPr="0076683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C57F5D" w:rsidRPr="00766835" w:rsidRDefault="00C57F5D" w:rsidP="004028F6">
      <w:pPr>
        <w:spacing w:after="0" w:line="240" w:lineRule="auto"/>
        <w:jc w:val="right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816410" w:rsidRPr="00766835" w:rsidRDefault="00816410" w:rsidP="00816410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816410" w:rsidRPr="00766835" w:rsidRDefault="00816410" w:rsidP="00816410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  <w:lang w:val="ru-RU"/>
        </w:rPr>
      </w:pPr>
    </w:p>
    <w:p w:rsidR="007351F6" w:rsidRPr="00766835" w:rsidRDefault="00F50FF6" w:rsidP="00816410">
      <w:pPr>
        <w:spacing w:after="0" w:line="240" w:lineRule="auto"/>
        <w:rPr>
          <w:rFonts w:ascii="Sylfaen" w:hAnsi="Sylfaen" w:cstheme="minorHAnsi"/>
          <w:b/>
          <w:noProof/>
          <w:sz w:val="24"/>
          <w:szCs w:val="24"/>
        </w:rPr>
      </w:pPr>
      <w:r w:rsidRPr="00766835">
        <w:rPr>
          <w:rFonts w:ascii="Sylfaen" w:hAnsi="Sylfaen" w:cstheme="minorHAnsi"/>
          <w:b/>
          <w:noProof/>
          <w:sz w:val="24"/>
          <w:szCs w:val="24"/>
          <w:lang w:val="ru-RU"/>
        </w:rPr>
        <w:t>Приложение</w:t>
      </w:r>
      <w:r w:rsidR="007351F6" w:rsidRPr="00766835">
        <w:rPr>
          <w:rFonts w:ascii="Sylfaen" w:hAnsi="Sylfaen" w:cstheme="minorHAnsi"/>
          <w:b/>
          <w:noProof/>
          <w:sz w:val="24"/>
          <w:szCs w:val="24"/>
          <w:lang w:val="ka-GE"/>
        </w:rPr>
        <w:t xml:space="preserve"> </w:t>
      </w:r>
      <w:r w:rsidR="007351F6" w:rsidRPr="00766835">
        <w:rPr>
          <w:rFonts w:ascii="Sylfaen" w:hAnsi="Sylfaen" w:cstheme="minorHAnsi"/>
          <w:b/>
          <w:noProof/>
          <w:sz w:val="24"/>
          <w:szCs w:val="24"/>
        </w:rPr>
        <w:t>1</w:t>
      </w:r>
    </w:p>
    <w:p w:rsidR="00A31086" w:rsidRPr="00766835" w:rsidRDefault="00A31086" w:rsidP="004028F6">
      <w:pPr>
        <w:spacing w:after="0" w:line="240" w:lineRule="auto"/>
        <w:jc w:val="right"/>
        <w:rPr>
          <w:rFonts w:ascii="Sylfaen" w:hAnsi="Sylfaen" w:cstheme="minorHAnsi"/>
          <w:noProof/>
          <w:sz w:val="24"/>
          <w:szCs w:val="24"/>
        </w:rPr>
      </w:pPr>
    </w:p>
    <w:p w:rsidR="00C21A68" w:rsidRPr="00766835" w:rsidRDefault="00C21A68" w:rsidP="004028F6">
      <w:pPr>
        <w:spacing w:after="0" w:line="240" w:lineRule="auto"/>
        <w:jc w:val="center"/>
        <w:rPr>
          <w:rFonts w:ascii="Sylfaen" w:hAnsi="Sylfaen" w:cstheme="minorHAnsi"/>
          <w:b/>
          <w:noProof/>
          <w:sz w:val="24"/>
          <w:szCs w:val="24"/>
          <w:lang w:val="ka-GE"/>
        </w:rPr>
      </w:pPr>
    </w:p>
    <w:p w:rsidR="007351F6" w:rsidRPr="00766835" w:rsidRDefault="00F50FF6" w:rsidP="004028F6">
      <w:pPr>
        <w:spacing w:after="0" w:line="240" w:lineRule="auto"/>
        <w:jc w:val="center"/>
        <w:rPr>
          <w:rFonts w:ascii="Sylfaen" w:hAnsi="Sylfaen" w:cstheme="minorHAnsi"/>
          <w:b/>
          <w:noProof/>
          <w:sz w:val="24"/>
          <w:szCs w:val="24"/>
          <w:lang w:val="ka-GE"/>
        </w:rPr>
      </w:pPr>
      <w:r w:rsidRPr="00766835">
        <w:rPr>
          <w:rFonts w:ascii="Sylfaen" w:hAnsi="Sylfaen" w:cstheme="minorHAnsi"/>
          <w:b/>
          <w:noProof/>
          <w:sz w:val="24"/>
          <w:szCs w:val="24"/>
          <w:lang w:val="ru-RU"/>
        </w:rPr>
        <w:t>Содержание учебного курса</w:t>
      </w:r>
    </w:p>
    <w:tbl>
      <w:tblPr>
        <w:tblW w:w="107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590"/>
        <w:gridCol w:w="3330"/>
      </w:tblGrid>
      <w:tr w:rsidR="008C3649" w:rsidRPr="00766835" w:rsidTr="005D7F9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bookmarkEnd w:id="1"/>
          <w:p w:rsidR="008C3649" w:rsidRPr="00766835" w:rsidRDefault="001427A3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8C3649" w:rsidRPr="00766835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8C3649" w:rsidRPr="00766835" w:rsidRDefault="00E42D82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766835" w:rsidRDefault="00F50FF6" w:rsidP="00F50F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Тема лекции/ занятия в рабочей групп</w:t>
            </w:r>
            <w:r w:rsidR="00F94A13"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е</w:t>
            </w: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/ практических или лабораторных занятий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C3649" w:rsidRPr="00766835" w:rsidRDefault="00F50FF6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Литература</w:t>
            </w:r>
          </w:p>
          <w:p w:rsidR="008C3649" w:rsidRPr="0076683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8C3649" w:rsidRPr="00431DD0" w:rsidTr="005D7F9C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76683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</w:rPr>
              <w:t>I</w:t>
            </w: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8C3649" w:rsidRPr="0076683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766835" w:rsidRDefault="00D87167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766835" w:rsidRDefault="009E5454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766835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Default="00464711" w:rsidP="00464711">
            <w:pPr>
              <w:rPr>
                <w:rFonts w:ascii="Calibri" w:hAnsi="Calibri"/>
                <w:lang w:val="ru-RU"/>
              </w:rPr>
            </w:pPr>
            <w:r w:rsidRPr="00617277">
              <w:rPr>
                <w:rFonts w:ascii="Calibri" w:hAnsi="Calibri"/>
                <w:lang w:val="ru-RU"/>
              </w:rPr>
              <w:t xml:space="preserve">Введение в предмет эпидемиология. Понятие  экзогенное и эндогенное. Эпидемиологический анализ и основные теории эпидемиологии. Причинность. </w:t>
            </w:r>
          </w:p>
          <w:p w:rsidR="005F7CBE" w:rsidRPr="005F7CBE" w:rsidRDefault="005F7CBE" w:rsidP="005F7C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5F7CB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Факторы, влияющие на здоровье населения и основные критерии, отражающие здоровье. Типы изучения заболеваемости</w:t>
            </w:r>
          </w:p>
          <w:p w:rsidR="000E1157" w:rsidRPr="00464711" w:rsidRDefault="000E1157" w:rsidP="00464711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8C3649" w:rsidRPr="00766835" w:rsidRDefault="008C3649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8C3649" w:rsidRPr="0076683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8C3649" w:rsidRPr="00431DD0" w:rsidTr="005D7F9C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C3649" w:rsidRPr="0076683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C3649" w:rsidRPr="00766835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C3649" w:rsidRPr="00766835" w:rsidRDefault="00105C70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7CBE" w:rsidRPr="005F7CBE" w:rsidRDefault="005F7CBE" w:rsidP="005F7CB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F7CB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Взаимодействие макро- и микроорганизмов с окружающей средой как основа эпидемиологии инфекционных заболеваний; Пути передачи, эндогенные инфекции, источники экзогенной инфекции.</w:t>
            </w:r>
          </w:p>
          <w:p w:rsidR="008C3649" w:rsidRPr="005F7CBE" w:rsidRDefault="008C3649" w:rsidP="005F7CBE">
            <w:pPr>
              <w:jc w:val="both"/>
              <w:rPr>
                <w:rFonts w:ascii="AcadMtavr" w:hAnsi="AcadMtavr" w:cstheme="minorHAnsi"/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C3649" w:rsidRPr="0076683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</w:tr>
      <w:tr w:rsidR="0039210D" w:rsidRPr="00431DD0" w:rsidTr="005D7F9C">
        <w:trPr>
          <w:trHeight w:val="89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</w:rPr>
              <w:t>II</w:t>
            </w: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E42D82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D87167"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422" w:rsidRPr="00592422" w:rsidRDefault="00592422" w:rsidP="005924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Определение эпидемио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логии. Эпидемиологический подход</w:t>
            </w: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:Типы данных, сбор данных / исследование, ретроспективный эпидемиологический анализ.</w:t>
            </w:r>
          </w:p>
          <w:p w:rsidR="005D379F" w:rsidRPr="007253A5" w:rsidRDefault="005D379F" w:rsidP="007253A5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1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39210D" w:rsidRPr="0076683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</w:tc>
      </w:tr>
      <w:tr w:rsidR="0039210D" w:rsidRPr="00431DD0" w:rsidTr="005D7F9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95154E" w:rsidP="00D87167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Практическое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2422" w:rsidRPr="00592422" w:rsidRDefault="00592422" w:rsidP="005924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Организация программ инфекционного контроля на уровне лечебно-профилактических учреждений.</w:t>
            </w:r>
          </w:p>
          <w:p w:rsidR="0039210D" w:rsidRPr="00766835" w:rsidRDefault="0039210D" w:rsidP="00B44C27">
            <w:pPr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66835" w:rsidRDefault="0039210D" w:rsidP="0039210D">
            <w:pPr>
              <w:pStyle w:val="Default"/>
              <w:jc w:val="both"/>
              <w:rPr>
                <w:rFonts w:cstheme="minorHAnsi"/>
                <w:b/>
                <w:noProof/>
                <w:color w:val="auto"/>
                <w:lang w:val="ka-GE"/>
              </w:rPr>
            </w:pPr>
          </w:p>
        </w:tc>
      </w:tr>
      <w:tr w:rsidR="0039210D" w:rsidRPr="00431DD0" w:rsidTr="005D7F9C">
        <w:trPr>
          <w:trHeight w:val="97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</w:rPr>
              <w:t>III</w:t>
            </w: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66835" w:rsidRDefault="00E42D8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  <w:p w:rsidR="0039210D" w:rsidRPr="0076683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2422" w:rsidRPr="00592422" w:rsidRDefault="00592422" w:rsidP="005924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Используйте эпидемиологию и биостатику для инфекционного контроля, переменных и шкал измерения.</w:t>
            </w:r>
          </w:p>
          <w:p w:rsidR="00105C70" w:rsidRPr="00464711" w:rsidRDefault="00105C70" w:rsidP="000E1157">
            <w:pPr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EC2144" w:rsidRPr="00EC2144" w:rsidRDefault="00EC2144" w:rsidP="00EC2144">
            <w:pPr>
              <w:pStyle w:val="ListParagraph"/>
              <w:numPr>
                <w:ilvl w:val="0"/>
                <w:numId w:val="32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2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39210D" w:rsidRPr="00EC2144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39210D" w:rsidRPr="00431DD0" w:rsidTr="005D7F9C">
        <w:trPr>
          <w:trHeight w:val="10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6683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76683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2422" w:rsidRPr="00592422" w:rsidRDefault="00592422" w:rsidP="005924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Виды экономического анализа, связанные с больничными инфекциями.</w:t>
            </w:r>
          </w:p>
          <w:p w:rsidR="0039210D" w:rsidRPr="00637207" w:rsidRDefault="0039210D" w:rsidP="0033617B">
            <w:pPr>
              <w:spacing w:after="0" w:line="240" w:lineRule="auto"/>
              <w:jc w:val="both"/>
              <w:rPr>
                <w:rFonts w:ascii="Sylfaen" w:hAnsi="Sylfaen" w:cs="Sylfaen"/>
                <w:b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431DD0" w:rsidTr="005D7F9C">
        <w:trPr>
          <w:trHeight w:val="881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</w:rPr>
              <w:t>IV</w:t>
            </w: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95154E"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2422" w:rsidRPr="00592422" w:rsidRDefault="00592422" w:rsidP="005924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Эпидемическая экспертиза. Определить основные этапы причин, задач и исследований; Роль микробиологической лаборатории в инфекционном контроле.</w:t>
            </w:r>
          </w:p>
          <w:p w:rsidR="0039210D" w:rsidRPr="00464711" w:rsidRDefault="0039210D" w:rsidP="007253A5">
            <w:pPr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EC2144" w:rsidRPr="00EC2144" w:rsidRDefault="00EC2144" w:rsidP="00EC2144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3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39210D" w:rsidRPr="00EC2144" w:rsidRDefault="0039210D" w:rsidP="0039210D">
            <w:pPr>
              <w:pStyle w:val="Default"/>
              <w:jc w:val="both"/>
              <w:rPr>
                <w:rFonts w:cstheme="minorHAnsi"/>
                <w:color w:val="auto"/>
              </w:rPr>
            </w:pPr>
          </w:p>
        </w:tc>
      </w:tr>
      <w:tr w:rsidR="0039210D" w:rsidRPr="00431DD0" w:rsidTr="005D7F9C">
        <w:trPr>
          <w:trHeight w:val="94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6683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76683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2422" w:rsidRPr="00592422" w:rsidRDefault="00592422" w:rsidP="0059242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92422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Современные количественные методы госпитальной эпидемиологии: описательные исследования, аналитические (корреляция, распространенность, случай-контроль, когорта) и экспериментальные исследования.</w:t>
            </w:r>
          </w:p>
          <w:p w:rsidR="0039210D" w:rsidRPr="00766835" w:rsidRDefault="0039210D" w:rsidP="00912755">
            <w:pPr>
              <w:rPr>
                <w:rFonts w:ascii="Sylfaen" w:hAnsi="Sylfaen"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pStyle w:val="Default"/>
              <w:jc w:val="both"/>
              <w:rPr>
                <w:rFonts w:cstheme="minorHAnsi"/>
                <w:color w:val="auto"/>
                <w:lang w:val="ka-GE"/>
              </w:rPr>
            </w:pPr>
          </w:p>
        </w:tc>
      </w:tr>
      <w:tr w:rsidR="0039210D" w:rsidRPr="00431DD0" w:rsidTr="005D7F9C">
        <w:trPr>
          <w:trHeight w:val="136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9E5454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</w:rPr>
              <w:t>V</w:t>
            </w:r>
          </w:p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E42D82" w:rsidP="009515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FF6985" w:rsidRDefault="005D7F9C" w:rsidP="00FF6985">
            <w:pPr>
              <w:rPr>
                <w:rFonts w:ascii="Calibri" w:hAnsi="Calibri"/>
                <w:noProof/>
                <w:lang w:val="ru-RU"/>
              </w:rPr>
            </w:pPr>
            <w:r>
              <w:br/>
            </w:r>
            <w:proofErr w:type="spellStart"/>
            <w:r w:rsidRPr="005D7F9C">
              <w:rPr>
                <w:rFonts w:ascii="Arial" w:hAnsi="Arial" w:cs="Arial"/>
                <w:color w:val="222222"/>
                <w:shd w:val="clear" w:color="auto" w:fill="F8F9FA"/>
              </w:rPr>
              <w:t>Эпидемиологически</w:t>
            </w:r>
            <w:proofErr w:type="spellEnd"/>
            <w:r w:rsidR="00FF6985">
              <w:rPr>
                <w:rFonts w:ascii="Arial" w:hAnsi="Arial" w:cs="Arial"/>
                <w:color w:val="222222"/>
                <w:shd w:val="clear" w:color="auto" w:fill="F8F9FA"/>
                <w:lang w:val="ru-RU"/>
              </w:rPr>
              <w:t>е наблюдения.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EC2144" w:rsidRPr="00EC2144" w:rsidRDefault="00EC2144" w:rsidP="00EC2144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4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39210D" w:rsidRPr="00EC2144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39210D" w:rsidRPr="00431DD0" w:rsidTr="005D7F9C">
        <w:trPr>
          <w:trHeight w:val="926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6683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76683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7F9C" w:rsidRPr="00FF6985" w:rsidRDefault="005D7F9C" w:rsidP="005D7F9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Эпидемиологически</w:t>
            </w:r>
            <w:r w:rsidR="009B5DB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е наблюдения</w:t>
            </w: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. Анализ многолетней динамики заболеваемости. сезонности. Анализ территориального распределения заболеваемости. Позитивное и активное наблюдение. Пост наблюдения наблюдения. Роль врача в реализации первичных противоэпидемических мероприятий. Выявление, регистрация и отчетность по инфекционным заболеваниям. Изоляция больных. Противоэпидемические меры</w:t>
            </w:r>
            <w:r w:rsidRPr="00FF6985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.</w:t>
            </w:r>
          </w:p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22811" w:rsidRPr="00431DD0" w:rsidTr="005D7F9C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322811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766835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E1111A" w:rsidRDefault="00E1111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D7F9C" w:rsidRPr="005D7F9C" w:rsidRDefault="005D7F9C" w:rsidP="005D7F9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Эпидн</w:t>
            </w:r>
            <w:r w:rsidR="009B5DBF">
              <w:rPr>
                <w:rFonts w:ascii="Sylfaen" w:eastAsia="Times New Roman" w:hAnsi="Sylfaen" w:cs="Courier New"/>
                <w:color w:val="222222"/>
                <w:sz w:val="24"/>
                <w:szCs w:val="24"/>
                <w:lang w:val="ru-RU"/>
              </w:rPr>
              <w:t>аблюдения</w:t>
            </w:r>
            <w:r w:rsidR="009B5DB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- общий и п</w:t>
            </w: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ериодический надзор, </w:t>
            </w:r>
            <w:r w:rsidR="009B5DB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превалентное обследование. Целевые </w:t>
            </w: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эпидемиологическ</w:t>
            </w:r>
            <w:r w:rsidR="009B5DB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ие</w:t>
            </w: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н</w:t>
            </w:r>
            <w:r w:rsidR="009B5DB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аблюдения </w:t>
            </w:r>
            <w:r w:rsidRPr="005D7F9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по типу системы локализации инфекционных заболеваний или инфекций и ее основных компонентов</w:t>
            </w:r>
          </w:p>
          <w:p w:rsidR="00322811" w:rsidRPr="007253A5" w:rsidRDefault="00322811" w:rsidP="007253A5">
            <w:pPr>
              <w:rPr>
                <w:rFonts w:ascii="Calibri" w:hAnsi="Calibri"/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5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322811" w:rsidRPr="00EC2144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322811" w:rsidRPr="00431DD0" w:rsidTr="005D7F9C">
        <w:trPr>
          <w:trHeight w:val="926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22811" w:rsidRPr="00766835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22811" w:rsidRPr="00766835" w:rsidRDefault="0032281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22811" w:rsidRPr="00E1111A" w:rsidRDefault="00E1111A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5DBF" w:rsidRPr="009B5DBF" w:rsidRDefault="009B5DBF" w:rsidP="009B5DB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9B5DBF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Виды эпидемиологических исследований; Оценка частоты заболеваемости, измерение эффективности воздействия; Оценка силы объединения, причина госпитальной эпидемиологии.</w:t>
            </w:r>
          </w:p>
          <w:p w:rsidR="00322811" w:rsidRDefault="00322811" w:rsidP="0039210D">
            <w:pPr>
              <w:spacing w:after="0" w:line="240" w:lineRule="auto"/>
              <w:jc w:val="both"/>
              <w:rPr>
                <w:rFonts w:cs="Times New Roman"/>
                <w:noProof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22811" w:rsidRPr="00766835" w:rsidRDefault="00322811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8C3649" w:rsidRPr="00431DD0" w:rsidTr="005D7F9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D91209" w:rsidRDefault="005D379F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D91209">
              <w:rPr>
                <w:rFonts w:ascii="Sylfaen" w:hAnsi="Sylfaen" w:cstheme="minorHAnsi"/>
                <w:b/>
                <w:noProof/>
                <w:sz w:val="24"/>
                <w:szCs w:val="24"/>
              </w:rPr>
              <w:t>VI</w:t>
            </w:r>
            <w:r w:rsidR="00322811" w:rsidRPr="00D91209">
              <w:rPr>
                <w:rFonts w:ascii="Sylfaen" w:hAnsi="Sylfaen" w:cstheme="minorHAnsi"/>
                <w:b/>
                <w:noProof/>
                <w:sz w:val="24"/>
                <w:szCs w:val="24"/>
              </w:rPr>
              <w:t>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D91209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D91209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9B5DBF" w:rsidRDefault="009B5DBF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Разработка организационных мер для купирования эпидемиологических взрывов.</w:t>
            </w:r>
          </w:p>
          <w:p w:rsidR="008C3649" w:rsidRPr="00D91209" w:rsidRDefault="008C3649" w:rsidP="00105C70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36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</w:t>
            </w:r>
            <w:r w:rsidRPr="00EC2144">
              <w:rPr>
                <w:rFonts w:ascii="Sylfaen" w:hAnsi="Sylfaen" w:cs="Arial"/>
                <w:bCs/>
                <w:sz w:val="24"/>
                <w:szCs w:val="24"/>
              </w:rPr>
              <w:lastRenderedPageBreak/>
              <w:t xml:space="preserve">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8C3649" w:rsidRPr="00EC2144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431DD0" w:rsidTr="005D7F9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7253A5" w:rsidRPr="00464711" w:rsidRDefault="007253A5" w:rsidP="009E5454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53A5" w:rsidRPr="00766835" w:rsidRDefault="00D9120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766835" w:rsidRDefault="007253A5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4C10C4" w:rsidRDefault="004C10C4" w:rsidP="004C10C4">
            <w:pPr>
              <w:spacing w:after="0" w:line="240" w:lineRule="auto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Эпидемиологическая диагностика. Идентификация возбудителя</w:t>
            </w:r>
            <w:r w:rsidRPr="004C10C4">
              <w:rPr>
                <w:rFonts w:ascii="Sylfaen" w:hAnsi="Sylfaen" w:cs="Sylfaen"/>
                <w:lang w:val="ru-RU"/>
              </w:rPr>
              <w:t>;</w:t>
            </w:r>
            <w:r>
              <w:rPr>
                <w:rFonts w:ascii="Sylfaen" w:hAnsi="Sylfaen" w:cs="Sylfaen"/>
                <w:lang w:val="ru-RU"/>
              </w:rPr>
              <w:t xml:space="preserve"> идентификация места/времени/участников.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7253A5" w:rsidRPr="00766835" w:rsidRDefault="007253A5" w:rsidP="004028F6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4C10C4" w:rsidTr="005D7F9C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4C10C4" w:rsidRDefault="005D379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VII</w:t>
            </w:r>
            <w:r w:rsidR="00322811">
              <w:rPr>
                <w:rFonts w:ascii="Sylfaen" w:hAnsi="Sylfaen" w:cstheme="minorHAnsi"/>
                <w:b/>
                <w:noProof/>
                <w:sz w:val="24"/>
                <w:szCs w:val="24"/>
              </w:rPr>
              <w:t>I</w:t>
            </w:r>
          </w:p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39210D" w:rsidP="00C91A76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C31D8" w:rsidRPr="00FC31D8" w:rsidRDefault="007253A5" w:rsidP="00FC31D8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766835"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  <w:t>Промежуточный экзамен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6683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4C10C4" w:rsidTr="005D7F9C">
        <w:trPr>
          <w:trHeight w:val="15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39210D" w:rsidP="007253A5">
            <w:pPr>
              <w:spacing w:after="0" w:line="240" w:lineRule="auto"/>
              <w:ind w:left="113" w:right="113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9210D" w:rsidRPr="00766835" w:rsidRDefault="0039210D" w:rsidP="002B2ACA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39210D" w:rsidRPr="00431DD0" w:rsidTr="005D7F9C">
        <w:trPr>
          <w:trHeight w:val="836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22811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IX</w:t>
            </w:r>
          </w:p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9210D" w:rsidRPr="00766835" w:rsidRDefault="00E42D82" w:rsidP="00F7064E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  <w:r w:rsidR="00F7064E"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9E5454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1</w:t>
            </w: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  <w:p w:rsidR="00105C70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2ACA" w:rsidRPr="002B2ACA" w:rsidRDefault="002B2ACA" w:rsidP="002B2AC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2B2ACA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Основные причины госпитальных инфекций (бактерии, грибы); Эпидемиология (группы риска и факторы риска, источник передачи, путь и факторы).</w:t>
            </w:r>
          </w:p>
          <w:p w:rsidR="0039210D" w:rsidRPr="002B2ACA" w:rsidRDefault="0039210D" w:rsidP="00D91209">
            <w:pPr>
              <w:snapToGrid w:val="0"/>
              <w:spacing w:line="20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66835" w:rsidRDefault="0039210D" w:rsidP="00392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theme="minorHAnsi"/>
                <w:iCs/>
                <w:sz w:val="24"/>
                <w:szCs w:val="24"/>
                <w:lang w:val="ru-RU"/>
              </w:rPr>
            </w:pPr>
          </w:p>
          <w:p w:rsidR="00EC2144" w:rsidRPr="00EC2144" w:rsidRDefault="00EC2144" w:rsidP="00EC2144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7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39210D" w:rsidRPr="00EC2144" w:rsidRDefault="0039210D" w:rsidP="0039210D">
            <w:pPr>
              <w:pStyle w:val="Default"/>
              <w:jc w:val="both"/>
              <w:rPr>
                <w:rFonts w:cstheme="minorHAnsi"/>
                <w:color w:val="auto"/>
              </w:rPr>
            </w:pPr>
          </w:p>
        </w:tc>
      </w:tr>
      <w:tr w:rsidR="0039210D" w:rsidRPr="00431DD0" w:rsidTr="005D7F9C">
        <w:trPr>
          <w:trHeight w:val="9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9210D" w:rsidRPr="00766835" w:rsidRDefault="0039210D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42D82" w:rsidRPr="00766835" w:rsidRDefault="00EE1915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 занятие</w:t>
            </w:r>
          </w:p>
          <w:p w:rsidR="0039210D" w:rsidRPr="00766835" w:rsidRDefault="0039210D" w:rsidP="0039210D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9210D" w:rsidRPr="00766835" w:rsidRDefault="00105C70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2ACA" w:rsidRPr="009B5DBF" w:rsidRDefault="002B2ACA" w:rsidP="002B2ACA">
            <w:pPr>
              <w:spacing w:after="0" w:line="240" w:lineRule="auto"/>
              <w:jc w:val="both"/>
              <w:rPr>
                <w:rFonts w:ascii="Sylfaen" w:hAnsi="Sylfaen" w:cstheme="min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Разработка организационных мер для купирования эпидемиологических взрывов.</w:t>
            </w:r>
          </w:p>
          <w:p w:rsidR="0039210D" w:rsidRPr="00322811" w:rsidRDefault="0039210D" w:rsidP="00322811">
            <w:pPr>
              <w:spacing w:after="0"/>
              <w:jc w:val="both"/>
              <w:rPr>
                <w:rFonts w:cs="Times New Roman"/>
                <w:noProof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210D" w:rsidRPr="00766835" w:rsidRDefault="0039210D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A97E14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97E14" w:rsidRPr="00FE4FD2" w:rsidRDefault="00FE4FD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A97E14" w:rsidRPr="00766835" w:rsidRDefault="00FE4FD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7E14" w:rsidRPr="00766835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1209" w:rsidRPr="002B2ACA" w:rsidRDefault="002B2ACA" w:rsidP="00FC31D8">
            <w:pPr>
              <w:rPr>
                <w:spacing w:val="-2"/>
                <w:sz w:val="24"/>
                <w:szCs w:val="24"/>
                <w:lang w:val="ru-RU"/>
              </w:rPr>
            </w:pPr>
            <w:r w:rsidRPr="002B2ACA">
              <w:rPr>
                <w:lang w:val="ru-RU"/>
              </w:rPr>
              <w:br/>
            </w:r>
            <w:r w:rsidRPr="002B2ACA">
              <w:rPr>
                <w:rFonts w:ascii="Arial" w:hAnsi="Arial" w:cs="Arial"/>
                <w:color w:val="222222"/>
                <w:shd w:val="clear" w:color="auto" w:fill="F8F9FA"/>
                <w:lang w:val="ru-RU"/>
              </w:rPr>
              <w:t>Эпидемиология и профилактика заболеваний крови и венерических заболеваний.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8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A97E14" w:rsidRPr="00EC2144" w:rsidRDefault="00A97E14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FE4FD2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E4FD2" w:rsidRPr="00766835" w:rsidRDefault="00FE4FD2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E4FD2" w:rsidRPr="00766835" w:rsidRDefault="00FE4FD2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Практич.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E4FD2" w:rsidRPr="00766835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1709E" w:rsidRPr="0011709E" w:rsidRDefault="0011709E" w:rsidP="001170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11709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Грамположительные (стафилококки, стрептококки, энтерококки) и грамотрицательные (кишечн</w:t>
            </w:r>
            <w:r>
              <w:rPr>
                <w:rFonts w:ascii="Sylfaen" w:eastAsia="Times New Roman" w:hAnsi="Sylfaen" w:cs="Courier New"/>
                <w:color w:val="222222"/>
                <w:sz w:val="24"/>
                <w:szCs w:val="24"/>
                <w:lang w:val="ru-RU"/>
              </w:rPr>
              <w:t>ая палочка</w:t>
            </w:r>
            <w:r w:rsidRPr="0011709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, сальмонелла,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шигеллы</w:t>
            </w:r>
            <w:r w:rsidRPr="0011709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клебсиелла</w:t>
            </w:r>
            <w:r w:rsidRPr="0011709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) бактерии.</w:t>
            </w:r>
          </w:p>
          <w:p w:rsidR="00FE4FD2" w:rsidRDefault="00FE4FD2" w:rsidP="007253A5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FD2" w:rsidRPr="00766835" w:rsidRDefault="00FE4FD2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7253A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8F2621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</w:t>
            </w:r>
            <w:r w:rsidR="00D91209"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EF7" w:rsidRPr="001A5EF7" w:rsidRDefault="001A5EF7" w:rsidP="001A5EF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1A5EF7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Эпидемиология и профилактика больничных инфекций по локализации патологического процесса (инфекции, связанные с хирургическим вмешательством)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.</w:t>
            </w:r>
          </w:p>
          <w:p w:rsidR="007253A5" w:rsidRPr="000E1157" w:rsidRDefault="007253A5" w:rsidP="00D91209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39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39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7253A5" w:rsidRPr="00EC2144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76683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53A5" w:rsidRPr="009D4861" w:rsidRDefault="009D4861" w:rsidP="007253A5">
            <w:pPr>
              <w:spacing w:after="0"/>
              <w:jc w:val="both"/>
              <w:rPr>
                <w:bCs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Грибы, критерии диагностики при кандидозе.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76683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7253A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D4861" w:rsidRPr="009D4861" w:rsidRDefault="009D4861" w:rsidP="009D486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9D4861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Эпидемиология и профилактика некоторых традиционных инфекций (дифтерия, менингококковая инфекция, грипп, вирусный гепатит, сальмонолиз и ротавирус)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.</w:t>
            </w:r>
          </w:p>
          <w:p w:rsidR="007253A5" w:rsidRDefault="007253A5" w:rsidP="00D91209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40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0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7253A5" w:rsidRPr="00EC2144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76683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46690B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86E" w:rsidRPr="000A486E" w:rsidRDefault="000A486E" w:rsidP="000A48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0A486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Выявление случаев заболеваемости (активные и пассивные методы), сбор, анализ и интерпретация данных.</w:t>
            </w:r>
          </w:p>
          <w:p w:rsidR="007253A5" w:rsidRPr="000A486E" w:rsidRDefault="007253A5" w:rsidP="007253A5">
            <w:pPr>
              <w:spacing w:after="0"/>
              <w:jc w:val="both"/>
              <w:rPr>
                <w:rFonts w:ascii="AcadMtavr" w:hAnsi="AcadMtavr"/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76683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7253A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XIII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A486E" w:rsidRPr="000A486E" w:rsidRDefault="000A486E" w:rsidP="000A486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0A486E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Эпидемиология и профилактика госпитальных инфекций в специализированных учреждениях и больни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цах.</w:t>
            </w:r>
          </w:p>
          <w:p w:rsidR="007253A5" w:rsidRPr="00D91209" w:rsidRDefault="007253A5" w:rsidP="00D91209">
            <w:pPr>
              <w:shd w:val="clear" w:color="auto" w:fill="FFFFFF"/>
              <w:ind w:right="38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41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7253A5" w:rsidRPr="00EC2144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D91209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64" w:rsidRPr="00D42D64" w:rsidRDefault="00D42D64" w:rsidP="00D42D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D42D64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Профилактика инфекций в специализированных учреждениях (реанимация / интенсивная терапия; отделение ожогов; акушерская больница; инфекционные и психиатрические учреждения, отделение гемодиализа)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.</w:t>
            </w:r>
          </w:p>
          <w:p w:rsidR="007253A5" w:rsidRDefault="007253A5" w:rsidP="007253A5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76683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XIV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42D64" w:rsidRPr="00D42D64" w:rsidRDefault="00D42D64" w:rsidP="00D42D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D42D64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Безопасность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мед.</w:t>
            </w:r>
            <w:r w:rsidRPr="00D42D64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персонала и профилактика.</w:t>
            </w:r>
          </w:p>
          <w:p w:rsidR="00D42D64" w:rsidRPr="00D42D64" w:rsidRDefault="00D42D64" w:rsidP="00D42D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D42D64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Очищение, дезинфекция и стерилизация;</w:t>
            </w:r>
          </w:p>
          <w:p w:rsidR="00D42D64" w:rsidRPr="00D42D64" w:rsidRDefault="00EE4F04" w:rsidP="00D42D6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Гигиена и обработка рук мед.персонала.</w:t>
            </w:r>
          </w:p>
          <w:p w:rsidR="007253A5" w:rsidRDefault="007253A5" w:rsidP="002905BF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42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2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7253A5" w:rsidRPr="00EC2144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EC2144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0931" w:rsidRPr="002E0931" w:rsidRDefault="002E0931" w:rsidP="002E093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2E0931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Профилактика инфекций во вспомогательных службах (кабинет переливания крови; больничная аптека; прачечная, утилизация отходов). Очищение / дезинфекция и стерилизация, </w:t>
            </w:r>
            <w:r w:rsidRPr="002E0931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lastRenderedPageBreak/>
              <w:t xml:space="preserve">а также уход за больными. Рассмотрение приказа министра труда, здравоохранения и социальной защиты Грузии о правилах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гигиены </w:t>
            </w:r>
            <w:r w:rsidRPr="002E0931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и обработки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рук</w:t>
            </w:r>
            <w:r w:rsidRPr="002E0931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у </w:t>
            </w:r>
            <w:r w:rsidRPr="002E0931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персонал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ов.</w:t>
            </w:r>
          </w:p>
          <w:p w:rsidR="007253A5" w:rsidRDefault="007253A5" w:rsidP="007253A5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76683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XV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54AC" w:rsidRPr="00E454AC" w:rsidRDefault="00E454AC" w:rsidP="00E45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E454A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Рациональное использование противомикробных препаратов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.</w:t>
            </w:r>
            <w:r w:rsidRPr="00E454AC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 xml:space="preserve"> Стратегии </w:t>
            </w:r>
            <w:r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контроля.</w:t>
            </w:r>
          </w:p>
          <w:p w:rsidR="007253A5" w:rsidRPr="00D91209" w:rsidRDefault="007253A5" w:rsidP="00D91209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43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3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7253A5" w:rsidRPr="00EC2144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Pr="00D91209" w:rsidRDefault="007253A5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E13" w:rsidRPr="003E1E13" w:rsidRDefault="003E1E13" w:rsidP="003E1E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</w:pPr>
            <w:r w:rsidRPr="003E1E13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Механизмы противомикробных препаратов для определения чувствительности микроорганизмов к противомикробным препаратам. Основные принципы противомикробной терапии (выбор препарата, эмпирическое лечение, побочные эффекты), противомикробная профилактика и механизмы развития резистентности.</w:t>
            </w:r>
          </w:p>
          <w:p w:rsidR="007253A5" w:rsidRDefault="007253A5" w:rsidP="007253A5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53A5" w:rsidRPr="0076683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7253A5" w:rsidRPr="00431DD0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253A5" w:rsidRDefault="007611F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XVI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253A5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53A5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E13" w:rsidRPr="003E1E13" w:rsidRDefault="003E1E13" w:rsidP="003E1E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3E1E13">
              <w:rPr>
                <w:rFonts w:ascii="inherit" w:eastAsia="Times New Roman" w:hAnsi="inherit" w:cs="Courier New"/>
                <w:color w:val="222222"/>
                <w:sz w:val="24"/>
                <w:szCs w:val="24"/>
                <w:lang w:val="ru-RU"/>
              </w:rPr>
              <w:t>Этапы медико-исследовательских исследований и их описание. Описание исследований и аналитические методы. Их достоинства и недостатки. Экспериментальные исследования.</w:t>
            </w:r>
          </w:p>
          <w:p w:rsidR="007253A5" w:rsidRDefault="007253A5" w:rsidP="00D91209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144" w:rsidRPr="00EC2144" w:rsidRDefault="00EC2144" w:rsidP="00EC2144">
            <w:pPr>
              <w:pStyle w:val="ListParagraph"/>
              <w:numPr>
                <w:ilvl w:val="0"/>
                <w:numId w:val="44"/>
              </w:num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C2144">
              <w:rPr>
                <w:rFonts w:ascii="Sylfaen" w:hAnsi="Sylfaen"/>
                <w:sz w:val="24"/>
                <w:szCs w:val="24"/>
              </w:rPr>
              <w:t xml:space="preserve">Общая эпидемиология с основами доказательной медицины.  </w:t>
            </w:r>
            <w:r>
              <w:rPr>
                <w:rFonts w:ascii="Sylfaen" w:hAnsi="Sylfaen"/>
                <w:sz w:val="24"/>
                <w:szCs w:val="24"/>
              </w:rPr>
              <w:t xml:space="preserve">В.И.Покровский, </w:t>
            </w:r>
            <w:r w:rsidRPr="00EC2144">
              <w:rPr>
                <w:rFonts w:ascii="Sylfaen" w:hAnsi="Sylfaen"/>
                <w:sz w:val="24"/>
                <w:szCs w:val="24"/>
              </w:rPr>
              <w:t>Н.И.Брико. “ГЭОТАР-Меди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>а</w:t>
            </w:r>
            <w:r w:rsidRPr="00EC2144">
              <w:rPr>
                <w:rFonts w:ascii="Sylfaen" w:hAnsi="Sylfaen"/>
                <w:sz w:val="24"/>
                <w:szCs w:val="24"/>
              </w:rPr>
              <w:t>”.</w:t>
            </w:r>
            <w:r w:rsidRPr="00EC2144">
              <w:rPr>
                <w:rFonts w:ascii="Sylfaen" w:hAnsi="Sylfaen"/>
                <w:sz w:val="24"/>
                <w:szCs w:val="24"/>
                <w:lang w:val="ka-GE"/>
              </w:rPr>
              <w:t xml:space="preserve"> 2012</w:t>
            </w:r>
            <w:r w:rsidRPr="00EC2144">
              <w:rPr>
                <w:rFonts w:ascii="Sylfaen" w:hAnsi="Sylfaen"/>
                <w:sz w:val="24"/>
                <w:szCs w:val="24"/>
              </w:rPr>
              <w:t>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Эпидемиология.В.В.Власов.М.2006г.</w:t>
            </w:r>
          </w:p>
          <w:p w:rsidR="00EC2144" w:rsidRDefault="00EC2144" w:rsidP="00EC2144">
            <w:pPr>
              <w:pStyle w:val="ListParagraph"/>
              <w:numPr>
                <w:ilvl w:val="0"/>
                <w:numId w:val="44"/>
              </w:numPr>
              <w:shd w:val="clear" w:color="auto" w:fill="FFFFFF" w:themeFill="background1"/>
              <w:spacing w:line="240" w:lineRule="auto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 xml:space="preserve">Медицинская микробиология,вирусология,иммунология </w:t>
            </w:r>
          </w:p>
          <w:p w:rsidR="00EC2144" w:rsidRPr="00EC2144" w:rsidRDefault="00EC2144" w:rsidP="00EC2144">
            <w:pPr>
              <w:pStyle w:val="ListParagraph"/>
              <w:shd w:val="clear" w:color="auto" w:fill="FFFFFF" w:themeFill="background1"/>
              <w:spacing w:line="240" w:lineRule="auto"/>
              <w:ind w:left="644"/>
              <w:jc w:val="both"/>
              <w:rPr>
                <w:rFonts w:ascii="Sylfaen" w:hAnsi="Sylfaen" w:cs="Arial"/>
                <w:bCs/>
                <w:sz w:val="24"/>
                <w:szCs w:val="24"/>
              </w:rPr>
            </w:pPr>
            <w:r w:rsidRPr="00EC2144">
              <w:rPr>
                <w:rFonts w:ascii="Sylfaen" w:hAnsi="Sylfaen" w:cs="Arial"/>
                <w:bCs/>
                <w:sz w:val="24"/>
                <w:szCs w:val="24"/>
              </w:rPr>
              <w:t>А.А Воробьев.М.2008г.</w:t>
            </w:r>
          </w:p>
          <w:p w:rsidR="007253A5" w:rsidRPr="00EC2144" w:rsidRDefault="007253A5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ru-RU"/>
              </w:rPr>
            </w:pPr>
          </w:p>
        </w:tc>
      </w:tr>
      <w:tr w:rsidR="007611FF" w:rsidRPr="0098068E" w:rsidTr="005D7F9C">
        <w:trPr>
          <w:trHeight w:val="971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611FF" w:rsidRPr="00464711" w:rsidRDefault="007611FF" w:rsidP="0039210D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611FF" w:rsidRPr="00766835" w:rsidRDefault="00D91209" w:rsidP="00E42D82">
            <w:pPr>
              <w:spacing w:after="0" w:line="240" w:lineRule="auto"/>
              <w:ind w:left="113" w:right="113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  <w:t>Практ.занятие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11FF" w:rsidRPr="00D91209" w:rsidRDefault="007611FF" w:rsidP="0039210D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E1E13" w:rsidRPr="003E1E13" w:rsidRDefault="003E1E13" w:rsidP="003E1E13">
            <w:pPr>
              <w:pStyle w:val="HTMLPreformatted"/>
              <w:shd w:val="clear" w:color="auto" w:fill="F8F9FA"/>
              <w:spacing w:line="360" w:lineRule="atLeast"/>
              <w:rPr>
                <w:rFonts w:ascii="inherit" w:hAnsi="inherit"/>
                <w:color w:val="222222"/>
                <w:sz w:val="24"/>
                <w:szCs w:val="24"/>
              </w:rPr>
            </w:pPr>
            <w:r>
              <w:rPr>
                <w:rFonts w:ascii="Sylfaen" w:hAnsi="Sylfaen"/>
                <w:u w:color="FF0000"/>
                <w:lang w:val="ru-RU"/>
              </w:rPr>
              <w:t>Развитие доказательной медицины.</w:t>
            </w:r>
            <w:r>
              <w:rPr>
                <w:rFonts w:ascii="inherit" w:hAnsi="inherit"/>
                <w:color w:val="222222"/>
                <w:sz w:val="24"/>
                <w:szCs w:val="24"/>
                <w:lang w:val="ru-RU"/>
              </w:rPr>
              <w:t xml:space="preserve"> </w:t>
            </w:r>
            <w:r w:rsidRPr="003E1E13">
              <w:rPr>
                <w:rFonts w:ascii="inherit" w:hAnsi="inherit"/>
                <w:color w:val="222222"/>
                <w:sz w:val="24"/>
                <w:szCs w:val="24"/>
                <w:lang w:val="ru-RU"/>
              </w:rPr>
              <w:t>База данных кокаина. Принципы поиска информации. Критическая оценка литературы. Мета-анализ и систематический обзор.</w:t>
            </w:r>
          </w:p>
          <w:p w:rsidR="007611FF" w:rsidRPr="003E1E13" w:rsidRDefault="007611FF" w:rsidP="003E1E13">
            <w:pPr>
              <w:spacing w:after="0"/>
              <w:jc w:val="both"/>
              <w:rPr>
                <w:bCs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11FF" w:rsidRPr="00766835" w:rsidRDefault="007611FF" w:rsidP="0039210D">
            <w:pPr>
              <w:spacing w:after="0" w:line="240" w:lineRule="auto"/>
              <w:jc w:val="both"/>
              <w:rPr>
                <w:rFonts w:ascii="Sylfaen" w:hAnsi="Sylfaen" w:cstheme="minorHAnsi"/>
                <w:sz w:val="24"/>
                <w:szCs w:val="24"/>
                <w:lang w:val="ka-GE"/>
              </w:rPr>
            </w:pPr>
          </w:p>
        </w:tc>
      </w:tr>
      <w:tr w:rsidR="008C3649" w:rsidRPr="00766835" w:rsidTr="005D7F9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766835" w:rsidRDefault="005D379F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</w:rPr>
              <w:t>X</w:t>
            </w:r>
            <w:r w:rsidR="007611FF">
              <w:rPr>
                <w:rFonts w:ascii="Sylfaen" w:hAnsi="Sylfaen" w:cstheme="minorHAnsi"/>
                <w:b/>
                <w:noProof/>
                <w:sz w:val="24"/>
                <w:szCs w:val="24"/>
              </w:rPr>
              <w:t>VII-XVIII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3649" w:rsidRPr="0076683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66835" w:rsidRDefault="008C3649" w:rsidP="004028F6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  <w:r w:rsidRPr="00766835"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66835" w:rsidRDefault="00116E82" w:rsidP="00116E82">
            <w:pPr>
              <w:jc w:val="both"/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</w:pPr>
            <w:r w:rsidRPr="00766835">
              <w:rPr>
                <w:rFonts w:ascii="Sylfaen" w:hAnsi="Sylfaen"/>
                <w:sz w:val="24"/>
                <w:szCs w:val="24"/>
                <w:lang w:val="ru-RU"/>
              </w:rPr>
              <w:t>Итоговый экзамен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C3649" w:rsidRPr="00766835" w:rsidRDefault="008C3649" w:rsidP="004028F6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  <w:tr w:rsidR="008807EE" w:rsidRPr="00766835" w:rsidTr="005D7F9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766835" w:rsidRDefault="007611FF" w:rsidP="00A3242B">
            <w:pPr>
              <w:spacing w:after="0" w:line="240" w:lineRule="auto"/>
              <w:jc w:val="center"/>
              <w:rPr>
                <w:rFonts w:ascii="Sylfaen" w:hAnsi="Sylfaen" w:cstheme="minorHAnsi"/>
                <w:b/>
                <w:noProof/>
                <w:sz w:val="24"/>
                <w:szCs w:val="24"/>
              </w:rPr>
            </w:pPr>
            <w:r>
              <w:rPr>
                <w:rFonts w:ascii="Sylfaen" w:hAnsi="Sylfaen" w:cstheme="minorHAnsi"/>
                <w:b/>
                <w:noProof/>
                <w:sz w:val="24"/>
                <w:szCs w:val="24"/>
              </w:rPr>
              <w:t>XIX-XX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7EE" w:rsidRPr="00766835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/>
                <w:noProof/>
                <w:sz w:val="24"/>
                <w:szCs w:val="24"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766835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766835" w:rsidRDefault="00116E82" w:rsidP="008807EE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</w:pPr>
            <w:r w:rsidRPr="00766835">
              <w:rPr>
                <w:rFonts w:ascii="Sylfaen" w:eastAsia="Times New Roman" w:hAnsi="Sylfaen" w:cstheme="minorHAnsi"/>
                <w:b/>
                <w:bCs/>
                <w:sz w:val="24"/>
                <w:szCs w:val="24"/>
              </w:rPr>
              <w:t>Дополнительный экзамен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8807EE" w:rsidRPr="00766835" w:rsidRDefault="008807EE" w:rsidP="008807EE">
            <w:pPr>
              <w:spacing w:after="0" w:line="240" w:lineRule="auto"/>
              <w:jc w:val="both"/>
              <w:rPr>
                <w:rFonts w:ascii="Sylfaen" w:hAnsi="Sylfaen" w:cstheme="minorHAnsi"/>
                <w:bCs/>
                <w:sz w:val="24"/>
                <w:szCs w:val="24"/>
                <w:lang w:val="ka-GE"/>
              </w:rPr>
            </w:pPr>
          </w:p>
        </w:tc>
      </w:tr>
    </w:tbl>
    <w:p w:rsidR="007351F6" w:rsidRPr="00766835" w:rsidRDefault="007351F6" w:rsidP="00A3178E">
      <w:pPr>
        <w:spacing w:after="0" w:line="240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7351F6" w:rsidRPr="00766835" w:rsidSect="00F3155B">
      <w:footerReference w:type="even" r:id="rId11"/>
      <w:footerReference w:type="default" r:id="rId12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B8" w:rsidRDefault="00F867B8" w:rsidP="00122023">
      <w:pPr>
        <w:spacing w:after="0" w:line="240" w:lineRule="auto"/>
      </w:pPr>
      <w:r>
        <w:separator/>
      </w:r>
    </w:p>
  </w:endnote>
  <w:endnote w:type="continuationSeparator" w:id="0">
    <w:p w:rsidR="00F867B8" w:rsidRDefault="00F867B8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">
    <w:altName w:val="Yu Gothic U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221A35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D9" w:rsidRDefault="00221A35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26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97F">
      <w:rPr>
        <w:rStyle w:val="PageNumber"/>
        <w:noProof/>
      </w:rPr>
      <w:t>5</w:t>
    </w:r>
    <w:r>
      <w:rPr>
        <w:rStyle w:val="PageNumber"/>
      </w:rPr>
      <w:fldChar w:fldCharType="end"/>
    </w:r>
  </w:p>
  <w:p w:rsidR="00E926D9" w:rsidRDefault="00E926D9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B8" w:rsidRDefault="00F867B8" w:rsidP="00122023">
      <w:pPr>
        <w:spacing w:after="0" w:line="240" w:lineRule="auto"/>
      </w:pPr>
      <w:r>
        <w:separator/>
      </w:r>
    </w:p>
  </w:footnote>
  <w:footnote w:type="continuationSeparator" w:id="0">
    <w:p w:rsidR="00F867B8" w:rsidRDefault="00F867B8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EE7"/>
    <w:multiLevelType w:val="hybridMultilevel"/>
    <w:tmpl w:val="88B4CAC2"/>
    <w:lvl w:ilvl="0" w:tplc="36BAE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565C5"/>
    <w:multiLevelType w:val="hybridMultilevel"/>
    <w:tmpl w:val="24DC5678"/>
    <w:lvl w:ilvl="0" w:tplc="06380CDC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4A2"/>
    <w:multiLevelType w:val="hybridMultilevel"/>
    <w:tmpl w:val="C4D6F884"/>
    <w:lvl w:ilvl="0" w:tplc="06380C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8203A4F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5" w15:restartNumberingAfterBreak="0">
    <w:nsid w:val="19A049AB"/>
    <w:multiLevelType w:val="hybridMultilevel"/>
    <w:tmpl w:val="D6285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7B2E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8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5D29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0" w15:restartNumberingAfterBreak="0">
    <w:nsid w:val="21630090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1" w15:restartNumberingAfterBreak="0">
    <w:nsid w:val="216B35F9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2" w15:restartNumberingAfterBreak="0">
    <w:nsid w:val="23B639AA"/>
    <w:multiLevelType w:val="singleLevel"/>
    <w:tmpl w:val="CA0E35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4657A57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4" w15:restartNumberingAfterBreak="0">
    <w:nsid w:val="25DF0DB0"/>
    <w:multiLevelType w:val="hybridMultilevel"/>
    <w:tmpl w:val="B186F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2757D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17" w15:restartNumberingAfterBreak="0">
    <w:nsid w:val="2B01020D"/>
    <w:multiLevelType w:val="hybridMultilevel"/>
    <w:tmpl w:val="0902E42C"/>
    <w:lvl w:ilvl="0" w:tplc="5178B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840AC"/>
    <w:multiLevelType w:val="hybridMultilevel"/>
    <w:tmpl w:val="8BFE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85351"/>
    <w:multiLevelType w:val="hybridMultilevel"/>
    <w:tmpl w:val="5D561240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1" w15:restartNumberingAfterBreak="0">
    <w:nsid w:val="336C6F0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2" w15:restartNumberingAfterBreak="0">
    <w:nsid w:val="348F1762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3" w15:restartNumberingAfterBreak="0">
    <w:nsid w:val="34A854B3"/>
    <w:multiLevelType w:val="hybridMultilevel"/>
    <w:tmpl w:val="5A3C23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B113D6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5" w15:restartNumberingAfterBreak="0">
    <w:nsid w:val="36103118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26" w15:restartNumberingAfterBreak="0">
    <w:nsid w:val="39082DE6"/>
    <w:multiLevelType w:val="hybridMultilevel"/>
    <w:tmpl w:val="EFF40CB0"/>
    <w:lvl w:ilvl="0" w:tplc="67ACD1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3F990F5A"/>
    <w:multiLevelType w:val="hybridMultilevel"/>
    <w:tmpl w:val="07FCC71C"/>
    <w:lvl w:ilvl="0" w:tplc="27486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7C663B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0" w15:restartNumberingAfterBreak="0">
    <w:nsid w:val="475E2C6B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1" w15:restartNumberingAfterBreak="0">
    <w:nsid w:val="48C60DBA"/>
    <w:multiLevelType w:val="hybridMultilevel"/>
    <w:tmpl w:val="79867A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E347044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3" w15:restartNumberingAfterBreak="0">
    <w:nsid w:val="61D8598F"/>
    <w:multiLevelType w:val="hybridMultilevel"/>
    <w:tmpl w:val="FC0C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62B5252"/>
    <w:multiLevelType w:val="hybridMultilevel"/>
    <w:tmpl w:val="D380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 w15:restartNumberingAfterBreak="0">
    <w:nsid w:val="6A131C8E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38" w15:restartNumberingAfterBreak="0">
    <w:nsid w:val="6B1E36E8"/>
    <w:multiLevelType w:val="hybridMultilevel"/>
    <w:tmpl w:val="E75A1C1A"/>
    <w:lvl w:ilvl="0" w:tplc="5C48C0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941AF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2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8"/>
  </w:num>
  <w:num w:numId="3">
    <w:abstractNumId w:val="8"/>
  </w:num>
  <w:num w:numId="4">
    <w:abstractNumId w:val="36"/>
  </w:num>
  <w:num w:numId="5">
    <w:abstractNumId w:val="34"/>
  </w:num>
  <w:num w:numId="6">
    <w:abstractNumId w:val="2"/>
  </w:num>
  <w:num w:numId="7">
    <w:abstractNumId w:val="42"/>
  </w:num>
  <w:num w:numId="8">
    <w:abstractNumId w:val="40"/>
  </w:num>
  <w:num w:numId="9">
    <w:abstractNumId w:val="39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6"/>
  </w:num>
  <w:num w:numId="13">
    <w:abstractNumId w:val="35"/>
  </w:num>
  <w:num w:numId="14">
    <w:abstractNumId w:val="20"/>
  </w:num>
  <w:num w:numId="15">
    <w:abstractNumId w:val="38"/>
  </w:num>
  <w:num w:numId="16">
    <w:abstractNumId w:val="23"/>
  </w:num>
  <w:num w:numId="17">
    <w:abstractNumId w:val="19"/>
  </w:num>
  <w:num w:numId="18">
    <w:abstractNumId w:val="33"/>
  </w:num>
  <w:num w:numId="19">
    <w:abstractNumId w:val="12"/>
  </w:num>
  <w:num w:numId="20">
    <w:abstractNumId w:val="26"/>
  </w:num>
  <w:num w:numId="21">
    <w:abstractNumId w:val="31"/>
  </w:num>
  <w:num w:numId="22">
    <w:abstractNumId w:val="5"/>
  </w:num>
  <w:num w:numId="23">
    <w:abstractNumId w:val="3"/>
  </w:num>
  <w:num w:numId="24">
    <w:abstractNumId w:val="0"/>
  </w:num>
  <w:num w:numId="25">
    <w:abstractNumId w:val="1"/>
  </w:num>
  <w:num w:numId="26">
    <w:abstractNumId w:val="17"/>
  </w:num>
  <w:num w:numId="27">
    <w:abstractNumId w:val="27"/>
  </w:num>
  <w:num w:numId="28">
    <w:abstractNumId w:val="14"/>
  </w:num>
  <w:num w:numId="29">
    <w:abstractNumId w:val="9"/>
  </w:num>
  <w:num w:numId="30">
    <w:abstractNumId w:val="4"/>
  </w:num>
  <w:num w:numId="31">
    <w:abstractNumId w:val="15"/>
  </w:num>
  <w:num w:numId="32">
    <w:abstractNumId w:val="7"/>
  </w:num>
  <w:num w:numId="33">
    <w:abstractNumId w:val="37"/>
  </w:num>
  <w:num w:numId="34">
    <w:abstractNumId w:val="10"/>
  </w:num>
  <w:num w:numId="35">
    <w:abstractNumId w:val="30"/>
  </w:num>
  <w:num w:numId="36">
    <w:abstractNumId w:val="25"/>
  </w:num>
  <w:num w:numId="37">
    <w:abstractNumId w:val="11"/>
  </w:num>
  <w:num w:numId="38">
    <w:abstractNumId w:val="29"/>
  </w:num>
  <w:num w:numId="39">
    <w:abstractNumId w:val="24"/>
  </w:num>
  <w:num w:numId="40">
    <w:abstractNumId w:val="22"/>
  </w:num>
  <w:num w:numId="41">
    <w:abstractNumId w:val="32"/>
  </w:num>
  <w:num w:numId="42">
    <w:abstractNumId w:val="21"/>
  </w:num>
  <w:num w:numId="43">
    <w:abstractNumId w:val="41"/>
  </w:num>
  <w:num w:numId="4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1F6"/>
    <w:rsid w:val="00004354"/>
    <w:rsid w:val="00007181"/>
    <w:rsid w:val="00011496"/>
    <w:rsid w:val="000123B8"/>
    <w:rsid w:val="00013AA2"/>
    <w:rsid w:val="00021769"/>
    <w:rsid w:val="00021A46"/>
    <w:rsid w:val="00021C7F"/>
    <w:rsid w:val="00022797"/>
    <w:rsid w:val="00023ED6"/>
    <w:rsid w:val="000255DD"/>
    <w:rsid w:val="000352D6"/>
    <w:rsid w:val="00037D51"/>
    <w:rsid w:val="000533EA"/>
    <w:rsid w:val="000741A3"/>
    <w:rsid w:val="00075C99"/>
    <w:rsid w:val="000800CC"/>
    <w:rsid w:val="000856D5"/>
    <w:rsid w:val="00090DD2"/>
    <w:rsid w:val="000910F8"/>
    <w:rsid w:val="00095275"/>
    <w:rsid w:val="00097EA6"/>
    <w:rsid w:val="000A486E"/>
    <w:rsid w:val="000A50E5"/>
    <w:rsid w:val="000A5763"/>
    <w:rsid w:val="000A782D"/>
    <w:rsid w:val="000B12C8"/>
    <w:rsid w:val="000B15FF"/>
    <w:rsid w:val="000B3B98"/>
    <w:rsid w:val="000B4A22"/>
    <w:rsid w:val="000C0B44"/>
    <w:rsid w:val="000C645A"/>
    <w:rsid w:val="000C7CDC"/>
    <w:rsid w:val="000D18A6"/>
    <w:rsid w:val="000E1157"/>
    <w:rsid w:val="000E3AF7"/>
    <w:rsid w:val="000F3B7B"/>
    <w:rsid w:val="000F475E"/>
    <w:rsid w:val="000F4B19"/>
    <w:rsid w:val="000F4E6C"/>
    <w:rsid w:val="00105C70"/>
    <w:rsid w:val="00105F3D"/>
    <w:rsid w:val="00112BFD"/>
    <w:rsid w:val="00116E82"/>
    <w:rsid w:val="0011709E"/>
    <w:rsid w:val="00122023"/>
    <w:rsid w:val="00124BFF"/>
    <w:rsid w:val="001269D1"/>
    <w:rsid w:val="00130B72"/>
    <w:rsid w:val="00130D60"/>
    <w:rsid w:val="001362CC"/>
    <w:rsid w:val="001368CC"/>
    <w:rsid w:val="001427A3"/>
    <w:rsid w:val="00146B5D"/>
    <w:rsid w:val="00155B6C"/>
    <w:rsid w:val="00160A22"/>
    <w:rsid w:val="00162A89"/>
    <w:rsid w:val="00170620"/>
    <w:rsid w:val="00171DC8"/>
    <w:rsid w:val="001732F1"/>
    <w:rsid w:val="00173D1F"/>
    <w:rsid w:val="00176BCC"/>
    <w:rsid w:val="00181137"/>
    <w:rsid w:val="00185FBE"/>
    <w:rsid w:val="00187A13"/>
    <w:rsid w:val="0019031E"/>
    <w:rsid w:val="001A0A05"/>
    <w:rsid w:val="001A1B06"/>
    <w:rsid w:val="001A5BF8"/>
    <w:rsid w:val="001A5EF7"/>
    <w:rsid w:val="001A6D3E"/>
    <w:rsid w:val="001A7BF5"/>
    <w:rsid w:val="001B0311"/>
    <w:rsid w:val="001B4731"/>
    <w:rsid w:val="001C4DB4"/>
    <w:rsid w:val="001C5EC8"/>
    <w:rsid w:val="001D0BED"/>
    <w:rsid w:val="001D4F20"/>
    <w:rsid w:val="001E4A23"/>
    <w:rsid w:val="001E5D6A"/>
    <w:rsid w:val="00202424"/>
    <w:rsid w:val="00202603"/>
    <w:rsid w:val="00204597"/>
    <w:rsid w:val="00210920"/>
    <w:rsid w:val="00212195"/>
    <w:rsid w:val="00217B2D"/>
    <w:rsid w:val="00221A35"/>
    <w:rsid w:val="00224846"/>
    <w:rsid w:val="00225033"/>
    <w:rsid w:val="00230E52"/>
    <w:rsid w:val="00234404"/>
    <w:rsid w:val="00240E33"/>
    <w:rsid w:val="00243F67"/>
    <w:rsid w:val="002515C1"/>
    <w:rsid w:val="0025270B"/>
    <w:rsid w:val="00253024"/>
    <w:rsid w:val="00256F05"/>
    <w:rsid w:val="002572B2"/>
    <w:rsid w:val="0027193A"/>
    <w:rsid w:val="002748C3"/>
    <w:rsid w:val="00276BD1"/>
    <w:rsid w:val="00280A1D"/>
    <w:rsid w:val="002820E0"/>
    <w:rsid w:val="00285F83"/>
    <w:rsid w:val="002905BF"/>
    <w:rsid w:val="002907D7"/>
    <w:rsid w:val="00292BF1"/>
    <w:rsid w:val="00296CD2"/>
    <w:rsid w:val="002A20C0"/>
    <w:rsid w:val="002A3E75"/>
    <w:rsid w:val="002A538D"/>
    <w:rsid w:val="002B2405"/>
    <w:rsid w:val="002B2ACA"/>
    <w:rsid w:val="002B5037"/>
    <w:rsid w:val="002B5E8E"/>
    <w:rsid w:val="002B7E68"/>
    <w:rsid w:val="002C05DC"/>
    <w:rsid w:val="002D2EAA"/>
    <w:rsid w:val="002D3F66"/>
    <w:rsid w:val="002E0931"/>
    <w:rsid w:val="002E25A2"/>
    <w:rsid w:val="002E6C5F"/>
    <w:rsid w:val="002F1E3F"/>
    <w:rsid w:val="002F22D1"/>
    <w:rsid w:val="002F4463"/>
    <w:rsid w:val="003039E3"/>
    <w:rsid w:val="00304C18"/>
    <w:rsid w:val="00311371"/>
    <w:rsid w:val="00312B13"/>
    <w:rsid w:val="0031360E"/>
    <w:rsid w:val="003144A3"/>
    <w:rsid w:val="003169CA"/>
    <w:rsid w:val="00322811"/>
    <w:rsid w:val="00327AC3"/>
    <w:rsid w:val="00330B1D"/>
    <w:rsid w:val="00333EB8"/>
    <w:rsid w:val="003354DE"/>
    <w:rsid w:val="0033617B"/>
    <w:rsid w:val="00336FE9"/>
    <w:rsid w:val="00340B3A"/>
    <w:rsid w:val="00343D9C"/>
    <w:rsid w:val="003474B5"/>
    <w:rsid w:val="00352BAB"/>
    <w:rsid w:val="0036187C"/>
    <w:rsid w:val="0036260F"/>
    <w:rsid w:val="00363242"/>
    <w:rsid w:val="00363471"/>
    <w:rsid w:val="00363D4B"/>
    <w:rsid w:val="00365267"/>
    <w:rsid w:val="0036637A"/>
    <w:rsid w:val="003673F6"/>
    <w:rsid w:val="00373595"/>
    <w:rsid w:val="00375EC5"/>
    <w:rsid w:val="0037670D"/>
    <w:rsid w:val="0037775D"/>
    <w:rsid w:val="00380169"/>
    <w:rsid w:val="00387A10"/>
    <w:rsid w:val="003905B4"/>
    <w:rsid w:val="003916B9"/>
    <w:rsid w:val="0039210D"/>
    <w:rsid w:val="003922BB"/>
    <w:rsid w:val="00392627"/>
    <w:rsid w:val="003A33FF"/>
    <w:rsid w:val="003A783C"/>
    <w:rsid w:val="003B245B"/>
    <w:rsid w:val="003B39AB"/>
    <w:rsid w:val="003B725A"/>
    <w:rsid w:val="003C6BB7"/>
    <w:rsid w:val="003C7130"/>
    <w:rsid w:val="003D06EA"/>
    <w:rsid w:val="003D2283"/>
    <w:rsid w:val="003D3521"/>
    <w:rsid w:val="003D66DF"/>
    <w:rsid w:val="003E1540"/>
    <w:rsid w:val="003E1E13"/>
    <w:rsid w:val="003E218E"/>
    <w:rsid w:val="003E3DA2"/>
    <w:rsid w:val="003E41CE"/>
    <w:rsid w:val="003E79A1"/>
    <w:rsid w:val="003F0DD9"/>
    <w:rsid w:val="003F1F02"/>
    <w:rsid w:val="003F20FF"/>
    <w:rsid w:val="003F2D9A"/>
    <w:rsid w:val="003F6AB9"/>
    <w:rsid w:val="003F6AD8"/>
    <w:rsid w:val="004015B1"/>
    <w:rsid w:val="004028F6"/>
    <w:rsid w:val="004038B4"/>
    <w:rsid w:val="00407B47"/>
    <w:rsid w:val="00410AAE"/>
    <w:rsid w:val="004121D5"/>
    <w:rsid w:val="00416653"/>
    <w:rsid w:val="00422463"/>
    <w:rsid w:val="00422D11"/>
    <w:rsid w:val="00426B57"/>
    <w:rsid w:val="00431DD0"/>
    <w:rsid w:val="00433336"/>
    <w:rsid w:val="004338B1"/>
    <w:rsid w:val="00433DB3"/>
    <w:rsid w:val="00434933"/>
    <w:rsid w:val="004404C2"/>
    <w:rsid w:val="00445347"/>
    <w:rsid w:val="0044606A"/>
    <w:rsid w:val="00450E8C"/>
    <w:rsid w:val="00453A2B"/>
    <w:rsid w:val="004540DE"/>
    <w:rsid w:val="00464711"/>
    <w:rsid w:val="00465DE9"/>
    <w:rsid w:val="0046690B"/>
    <w:rsid w:val="00470F86"/>
    <w:rsid w:val="00471196"/>
    <w:rsid w:val="00472B37"/>
    <w:rsid w:val="00475AF8"/>
    <w:rsid w:val="00476A95"/>
    <w:rsid w:val="004770A6"/>
    <w:rsid w:val="004829BD"/>
    <w:rsid w:val="00486E04"/>
    <w:rsid w:val="0048755F"/>
    <w:rsid w:val="004915E4"/>
    <w:rsid w:val="00492DFD"/>
    <w:rsid w:val="0049416B"/>
    <w:rsid w:val="00496106"/>
    <w:rsid w:val="004A15DA"/>
    <w:rsid w:val="004A41F3"/>
    <w:rsid w:val="004A77B5"/>
    <w:rsid w:val="004B3469"/>
    <w:rsid w:val="004B469D"/>
    <w:rsid w:val="004B5739"/>
    <w:rsid w:val="004B6FB0"/>
    <w:rsid w:val="004C10C4"/>
    <w:rsid w:val="004C6C22"/>
    <w:rsid w:val="004D04DB"/>
    <w:rsid w:val="004D0D2A"/>
    <w:rsid w:val="004D2741"/>
    <w:rsid w:val="004D45CE"/>
    <w:rsid w:val="004D6AAC"/>
    <w:rsid w:val="004D7262"/>
    <w:rsid w:val="004E4583"/>
    <w:rsid w:val="004E517C"/>
    <w:rsid w:val="004F3465"/>
    <w:rsid w:val="004F7D0A"/>
    <w:rsid w:val="005011AD"/>
    <w:rsid w:val="00502F06"/>
    <w:rsid w:val="005054E1"/>
    <w:rsid w:val="00511F20"/>
    <w:rsid w:val="00511FE0"/>
    <w:rsid w:val="00513832"/>
    <w:rsid w:val="005152E8"/>
    <w:rsid w:val="005237EA"/>
    <w:rsid w:val="00532F09"/>
    <w:rsid w:val="00533C02"/>
    <w:rsid w:val="00533DFA"/>
    <w:rsid w:val="0054109D"/>
    <w:rsid w:val="00542B46"/>
    <w:rsid w:val="00553877"/>
    <w:rsid w:val="00553E74"/>
    <w:rsid w:val="005615BC"/>
    <w:rsid w:val="005631D8"/>
    <w:rsid w:val="0057046C"/>
    <w:rsid w:val="00580544"/>
    <w:rsid w:val="00580972"/>
    <w:rsid w:val="00581703"/>
    <w:rsid w:val="0058648A"/>
    <w:rsid w:val="00592422"/>
    <w:rsid w:val="005940C8"/>
    <w:rsid w:val="005A1DB9"/>
    <w:rsid w:val="005A33D0"/>
    <w:rsid w:val="005A3E89"/>
    <w:rsid w:val="005A6219"/>
    <w:rsid w:val="005B0573"/>
    <w:rsid w:val="005B47F1"/>
    <w:rsid w:val="005C119E"/>
    <w:rsid w:val="005D32FF"/>
    <w:rsid w:val="005D379F"/>
    <w:rsid w:val="005D4643"/>
    <w:rsid w:val="005D4B83"/>
    <w:rsid w:val="005D4CBB"/>
    <w:rsid w:val="005D57BD"/>
    <w:rsid w:val="005D712C"/>
    <w:rsid w:val="005D7F9C"/>
    <w:rsid w:val="005E64FB"/>
    <w:rsid w:val="005E6C6E"/>
    <w:rsid w:val="005E751C"/>
    <w:rsid w:val="005F01A8"/>
    <w:rsid w:val="005F027F"/>
    <w:rsid w:val="005F1A42"/>
    <w:rsid w:val="005F3656"/>
    <w:rsid w:val="005F60AB"/>
    <w:rsid w:val="005F7CBE"/>
    <w:rsid w:val="00601C1A"/>
    <w:rsid w:val="00606018"/>
    <w:rsid w:val="00606284"/>
    <w:rsid w:val="00607B1E"/>
    <w:rsid w:val="006103F0"/>
    <w:rsid w:val="0061439E"/>
    <w:rsid w:val="00620C9D"/>
    <w:rsid w:val="006214A9"/>
    <w:rsid w:val="00637207"/>
    <w:rsid w:val="00640EBA"/>
    <w:rsid w:val="00643286"/>
    <w:rsid w:val="006467D0"/>
    <w:rsid w:val="0065220E"/>
    <w:rsid w:val="00652DBE"/>
    <w:rsid w:val="00661E39"/>
    <w:rsid w:val="00663905"/>
    <w:rsid w:val="00663F79"/>
    <w:rsid w:val="00664C89"/>
    <w:rsid w:val="00664F39"/>
    <w:rsid w:val="0067179D"/>
    <w:rsid w:val="00673794"/>
    <w:rsid w:val="00673CB2"/>
    <w:rsid w:val="00684A13"/>
    <w:rsid w:val="00686C36"/>
    <w:rsid w:val="00692275"/>
    <w:rsid w:val="00693411"/>
    <w:rsid w:val="006A323C"/>
    <w:rsid w:val="006A6D2D"/>
    <w:rsid w:val="006B105C"/>
    <w:rsid w:val="006B41DC"/>
    <w:rsid w:val="006B7C06"/>
    <w:rsid w:val="006C2B5C"/>
    <w:rsid w:val="006C4F9C"/>
    <w:rsid w:val="006D02E4"/>
    <w:rsid w:val="006D18A3"/>
    <w:rsid w:val="006D37F8"/>
    <w:rsid w:val="006D5CF2"/>
    <w:rsid w:val="006D6C60"/>
    <w:rsid w:val="006E0B21"/>
    <w:rsid w:val="006F6069"/>
    <w:rsid w:val="00700492"/>
    <w:rsid w:val="00700F48"/>
    <w:rsid w:val="00702542"/>
    <w:rsid w:val="00703921"/>
    <w:rsid w:val="0070448E"/>
    <w:rsid w:val="00707BB2"/>
    <w:rsid w:val="00711BB7"/>
    <w:rsid w:val="00713768"/>
    <w:rsid w:val="00713DED"/>
    <w:rsid w:val="007143DE"/>
    <w:rsid w:val="00715C75"/>
    <w:rsid w:val="00715D0D"/>
    <w:rsid w:val="00723F8F"/>
    <w:rsid w:val="0072509F"/>
    <w:rsid w:val="007253A5"/>
    <w:rsid w:val="00727701"/>
    <w:rsid w:val="007351F6"/>
    <w:rsid w:val="007369AF"/>
    <w:rsid w:val="00740D21"/>
    <w:rsid w:val="00741536"/>
    <w:rsid w:val="00743F5E"/>
    <w:rsid w:val="00751DC0"/>
    <w:rsid w:val="007524F2"/>
    <w:rsid w:val="00754498"/>
    <w:rsid w:val="007574E8"/>
    <w:rsid w:val="007611FF"/>
    <w:rsid w:val="00762E12"/>
    <w:rsid w:val="00766835"/>
    <w:rsid w:val="00766F07"/>
    <w:rsid w:val="00772231"/>
    <w:rsid w:val="00783606"/>
    <w:rsid w:val="0079023C"/>
    <w:rsid w:val="0079748A"/>
    <w:rsid w:val="007977DD"/>
    <w:rsid w:val="007A4AF7"/>
    <w:rsid w:val="007B00BC"/>
    <w:rsid w:val="007B1889"/>
    <w:rsid w:val="007B63EF"/>
    <w:rsid w:val="007B6F2C"/>
    <w:rsid w:val="007B7855"/>
    <w:rsid w:val="007C35FD"/>
    <w:rsid w:val="007C58CE"/>
    <w:rsid w:val="007C5E54"/>
    <w:rsid w:val="007D00DD"/>
    <w:rsid w:val="007D0C13"/>
    <w:rsid w:val="007D0E1B"/>
    <w:rsid w:val="007D692A"/>
    <w:rsid w:val="007D729C"/>
    <w:rsid w:val="007E3453"/>
    <w:rsid w:val="007E7753"/>
    <w:rsid w:val="007F0615"/>
    <w:rsid w:val="007F262A"/>
    <w:rsid w:val="007F3453"/>
    <w:rsid w:val="007F458A"/>
    <w:rsid w:val="007F56AA"/>
    <w:rsid w:val="007F7713"/>
    <w:rsid w:val="007F7D83"/>
    <w:rsid w:val="00805B52"/>
    <w:rsid w:val="008079AB"/>
    <w:rsid w:val="00816410"/>
    <w:rsid w:val="00817807"/>
    <w:rsid w:val="00820F92"/>
    <w:rsid w:val="00825EE2"/>
    <w:rsid w:val="00830D0D"/>
    <w:rsid w:val="0085482B"/>
    <w:rsid w:val="00854F08"/>
    <w:rsid w:val="008556E5"/>
    <w:rsid w:val="00862A53"/>
    <w:rsid w:val="008645AF"/>
    <w:rsid w:val="00867EFB"/>
    <w:rsid w:val="00871460"/>
    <w:rsid w:val="008719CA"/>
    <w:rsid w:val="008763DB"/>
    <w:rsid w:val="0087679F"/>
    <w:rsid w:val="00877BC2"/>
    <w:rsid w:val="008802A0"/>
    <w:rsid w:val="00880704"/>
    <w:rsid w:val="008807EE"/>
    <w:rsid w:val="0088107B"/>
    <w:rsid w:val="00890731"/>
    <w:rsid w:val="008951FF"/>
    <w:rsid w:val="008A116B"/>
    <w:rsid w:val="008A2864"/>
    <w:rsid w:val="008A2F7E"/>
    <w:rsid w:val="008B11B8"/>
    <w:rsid w:val="008B24B6"/>
    <w:rsid w:val="008B4BD0"/>
    <w:rsid w:val="008B5471"/>
    <w:rsid w:val="008B7273"/>
    <w:rsid w:val="008B73A4"/>
    <w:rsid w:val="008C1B88"/>
    <w:rsid w:val="008C3649"/>
    <w:rsid w:val="008D0C95"/>
    <w:rsid w:val="008D1D77"/>
    <w:rsid w:val="008D276F"/>
    <w:rsid w:val="008D3D79"/>
    <w:rsid w:val="008D5AF1"/>
    <w:rsid w:val="008D7130"/>
    <w:rsid w:val="008D7ECE"/>
    <w:rsid w:val="008E1D2A"/>
    <w:rsid w:val="008E54F2"/>
    <w:rsid w:val="008F2621"/>
    <w:rsid w:val="008F4560"/>
    <w:rsid w:val="0090429E"/>
    <w:rsid w:val="009109EA"/>
    <w:rsid w:val="00912755"/>
    <w:rsid w:val="00915B51"/>
    <w:rsid w:val="0091675B"/>
    <w:rsid w:val="00921AE2"/>
    <w:rsid w:val="0092483D"/>
    <w:rsid w:val="0092565E"/>
    <w:rsid w:val="009308E0"/>
    <w:rsid w:val="00934B64"/>
    <w:rsid w:val="00944B65"/>
    <w:rsid w:val="00950BCC"/>
    <w:rsid w:val="0095154E"/>
    <w:rsid w:val="00956328"/>
    <w:rsid w:val="00962422"/>
    <w:rsid w:val="009668C6"/>
    <w:rsid w:val="00974496"/>
    <w:rsid w:val="00977120"/>
    <w:rsid w:val="009772CF"/>
    <w:rsid w:val="0098068E"/>
    <w:rsid w:val="00980723"/>
    <w:rsid w:val="009816E9"/>
    <w:rsid w:val="00981CBA"/>
    <w:rsid w:val="00984DFA"/>
    <w:rsid w:val="0098653A"/>
    <w:rsid w:val="009906DE"/>
    <w:rsid w:val="00990E8D"/>
    <w:rsid w:val="00992E3F"/>
    <w:rsid w:val="00993BB6"/>
    <w:rsid w:val="009948C9"/>
    <w:rsid w:val="00997E0A"/>
    <w:rsid w:val="009A2636"/>
    <w:rsid w:val="009A334F"/>
    <w:rsid w:val="009A5A9C"/>
    <w:rsid w:val="009A7E4D"/>
    <w:rsid w:val="009B0EF3"/>
    <w:rsid w:val="009B3073"/>
    <w:rsid w:val="009B5DBF"/>
    <w:rsid w:val="009C3569"/>
    <w:rsid w:val="009C4E2C"/>
    <w:rsid w:val="009C7F05"/>
    <w:rsid w:val="009D06A6"/>
    <w:rsid w:val="009D1185"/>
    <w:rsid w:val="009D197F"/>
    <w:rsid w:val="009D299E"/>
    <w:rsid w:val="009D4861"/>
    <w:rsid w:val="009E5454"/>
    <w:rsid w:val="009E730D"/>
    <w:rsid w:val="009F0E18"/>
    <w:rsid w:val="009F132D"/>
    <w:rsid w:val="009F4ABB"/>
    <w:rsid w:val="00A00813"/>
    <w:rsid w:val="00A02B17"/>
    <w:rsid w:val="00A12793"/>
    <w:rsid w:val="00A217EF"/>
    <w:rsid w:val="00A22D15"/>
    <w:rsid w:val="00A2699D"/>
    <w:rsid w:val="00A27303"/>
    <w:rsid w:val="00A30917"/>
    <w:rsid w:val="00A31086"/>
    <w:rsid w:val="00A3178E"/>
    <w:rsid w:val="00A32219"/>
    <w:rsid w:val="00A323F1"/>
    <w:rsid w:val="00A3242B"/>
    <w:rsid w:val="00A32800"/>
    <w:rsid w:val="00A37343"/>
    <w:rsid w:val="00A377AD"/>
    <w:rsid w:val="00A41950"/>
    <w:rsid w:val="00A442CC"/>
    <w:rsid w:val="00A46287"/>
    <w:rsid w:val="00A520A2"/>
    <w:rsid w:val="00A56261"/>
    <w:rsid w:val="00A66233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97E14"/>
    <w:rsid w:val="00AA1D16"/>
    <w:rsid w:val="00AB296B"/>
    <w:rsid w:val="00AB3540"/>
    <w:rsid w:val="00AB3FC6"/>
    <w:rsid w:val="00AB440E"/>
    <w:rsid w:val="00AB50C9"/>
    <w:rsid w:val="00AC2D8D"/>
    <w:rsid w:val="00AD1E27"/>
    <w:rsid w:val="00AD72E5"/>
    <w:rsid w:val="00AE1C8F"/>
    <w:rsid w:val="00AE2D9E"/>
    <w:rsid w:val="00AF187A"/>
    <w:rsid w:val="00AF1A9E"/>
    <w:rsid w:val="00AF2264"/>
    <w:rsid w:val="00B103DC"/>
    <w:rsid w:val="00B13F2F"/>
    <w:rsid w:val="00B17C8F"/>
    <w:rsid w:val="00B20E39"/>
    <w:rsid w:val="00B219D5"/>
    <w:rsid w:val="00B222FC"/>
    <w:rsid w:val="00B22B51"/>
    <w:rsid w:val="00B24EDB"/>
    <w:rsid w:val="00B44652"/>
    <w:rsid w:val="00B44C27"/>
    <w:rsid w:val="00B45879"/>
    <w:rsid w:val="00B47480"/>
    <w:rsid w:val="00B530B3"/>
    <w:rsid w:val="00B5505D"/>
    <w:rsid w:val="00B6053C"/>
    <w:rsid w:val="00B6264D"/>
    <w:rsid w:val="00B629B7"/>
    <w:rsid w:val="00B62B64"/>
    <w:rsid w:val="00B668B0"/>
    <w:rsid w:val="00B73BE2"/>
    <w:rsid w:val="00B7774A"/>
    <w:rsid w:val="00B8171F"/>
    <w:rsid w:val="00B81D13"/>
    <w:rsid w:val="00B83465"/>
    <w:rsid w:val="00B86EC6"/>
    <w:rsid w:val="00B878B6"/>
    <w:rsid w:val="00B939D9"/>
    <w:rsid w:val="00B94DF1"/>
    <w:rsid w:val="00BA07BC"/>
    <w:rsid w:val="00BB1AFF"/>
    <w:rsid w:val="00BB3163"/>
    <w:rsid w:val="00BB42EF"/>
    <w:rsid w:val="00BB6FF4"/>
    <w:rsid w:val="00BC0662"/>
    <w:rsid w:val="00BC48AD"/>
    <w:rsid w:val="00BD07FE"/>
    <w:rsid w:val="00BD4DFB"/>
    <w:rsid w:val="00BF0EFF"/>
    <w:rsid w:val="00BF53E5"/>
    <w:rsid w:val="00C00B31"/>
    <w:rsid w:val="00C01AC7"/>
    <w:rsid w:val="00C03727"/>
    <w:rsid w:val="00C04C35"/>
    <w:rsid w:val="00C071BC"/>
    <w:rsid w:val="00C10FFE"/>
    <w:rsid w:val="00C11A1A"/>
    <w:rsid w:val="00C21A68"/>
    <w:rsid w:val="00C22252"/>
    <w:rsid w:val="00C24E6F"/>
    <w:rsid w:val="00C269AA"/>
    <w:rsid w:val="00C325B9"/>
    <w:rsid w:val="00C34211"/>
    <w:rsid w:val="00C364B5"/>
    <w:rsid w:val="00C36A85"/>
    <w:rsid w:val="00C37FD2"/>
    <w:rsid w:val="00C40AC9"/>
    <w:rsid w:val="00C40F90"/>
    <w:rsid w:val="00C44236"/>
    <w:rsid w:val="00C478FA"/>
    <w:rsid w:val="00C53987"/>
    <w:rsid w:val="00C5588B"/>
    <w:rsid w:val="00C57F5D"/>
    <w:rsid w:val="00C64A29"/>
    <w:rsid w:val="00C66021"/>
    <w:rsid w:val="00C7106A"/>
    <w:rsid w:val="00C71074"/>
    <w:rsid w:val="00C71B64"/>
    <w:rsid w:val="00C74F31"/>
    <w:rsid w:val="00C77F9D"/>
    <w:rsid w:val="00C81B9C"/>
    <w:rsid w:val="00C82380"/>
    <w:rsid w:val="00C82492"/>
    <w:rsid w:val="00C82D99"/>
    <w:rsid w:val="00C858C3"/>
    <w:rsid w:val="00C8676B"/>
    <w:rsid w:val="00C901DF"/>
    <w:rsid w:val="00C91A76"/>
    <w:rsid w:val="00C92410"/>
    <w:rsid w:val="00C940E9"/>
    <w:rsid w:val="00C96DD4"/>
    <w:rsid w:val="00C9777B"/>
    <w:rsid w:val="00CA383E"/>
    <w:rsid w:val="00CA5C9F"/>
    <w:rsid w:val="00CB51A6"/>
    <w:rsid w:val="00CB6987"/>
    <w:rsid w:val="00CC065D"/>
    <w:rsid w:val="00CC0900"/>
    <w:rsid w:val="00CC4FFF"/>
    <w:rsid w:val="00CC67CD"/>
    <w:rsid w:val="00CD3CAF"/>
    <w:rsid w:val="00CE4AB0"/>
    <w:rsid w:val="00CE55AA"/>
    <w:rsid w:val="00CE776F"/>
    <w:rsid w:val="00D000D3"/>
    <w:rsid w:val="00D06529"/>
    <w:rsid w:val="00D06AD0"/>
    <w:rsid w:val="00D07EAD"/>
    <w:rsid w:val="00D1343E"/>
    <w:rsid w:val="00D17FA7"/>
    <w:rsid w:val="00D220A6"/>
    <w:rsid w:val="00D22C62"/>
    <w:rsid w:val="00D26A14"/>
    <w:rsid w:val="00D31F91"/>
    <w:rsid w:val="00D34ACC"/>
    <w:rsid w:val="00D35A22"/>
    <w:rsid w:val="00D35BED"/>
    <w:rsid w:val="00D41F24"/>
    <w:rsid w:val="00D42801"/>
    <w:rsid w:val="00D42D64"/>
    <w:rsid w:val="00D43D2F"/>
    <w:rsid w:val="00D43DF6"/>
    <w:rsid w:val="00D4546F"/>
    <w:rsid w:val="00D45B6A"/>
    <w:rsid w:val="00D45F19"/>
    <w:rsid w:val="00D5019A"/>
    <w:rsid w:val="00D55B6B"/>
    <w:rsid w:val="00D662C0"/>
    <w:rsid w:val="00D74D88"/>
    <w:rsid w:val="00D80C49"/>
    <w:rsid w:val="00D81D41"/>
    <w:rsid w:val="00D85BD9"/>
    <w:rsid w:val="00D85D02"/>
    <w:rsid w:val="00D87167"/>
    <w:rsid w:val="00D91209"/>
    <w:rsid w:val="00DB5219"/>
    <w:rsid w:val="00DD1925"/>
    <w:rsid w:val="00DD3747"/>
    <w:rsid w:val="00DD6F28"/>
    <w:rsid w:val="00DE435F"/>
    <w:rsid w:val="00DE7BD3"/>
    <w:rsid w:val="00DF2805"/>
    <w:rsid w:val="00DF44DC"/>
    <w:rsid w:val="00E015B0"/>
    <w:rsid w:val="00E05A6B"/>
    <w:rsid w:val="00E0791F"/>
    <w:rsid w:val="00E1111A"/>
    <w:rsid w:val="00E230E5"/>
    <w:rsid w:val="00E25222"/>
    <w:rsid w:val="00E32471"/>
    <w:rsid w:val="00E3255E"/>
    <w:rsid w:val="00E32EBE"/>
    <w:rsid w:val="00E352E4"/>
    <w:rsid w:val="00E408E6"/>
    <w:rsid w:val="00E429F2"/>
    <w:rsid w:val="00E42D82"/>
    <w:rsid w:val="00E43212"/>
    <w:rsid w:val="00E445B3"/>
    <w:rsid w:val="00E4529E"/>
    <w:rsid w:val="00E454AC"/>
    <w:rsid w:val="00E45C79"/>
    <w:rsid w:val="00E527CF"/>
    <w:rsid w:val="00E53390"/>
    <w:rsid w:val="00E55CD9"/>
    <w:rsid w:val="00E5673E"/>
    <w:rsid w:val="00E57E4A"/>
    <w:rsid w:val="00E617F1"/>
    <w:rsid w:val="00E62948"/>
    <w:rsid w:val="00E6441E"/>
    <w:rsid w:val="00E67262"/>
    <w:rsid w:val="00E72862"/>
    <w:rsid w:val="00E74E72"/>
    <w:rsid w:val="00E755F6"/>
    <w:rsid w:val="00E926D9"/>
    <w:rsid w:val="00E9555F"/>
    <w:rsid w:val="00E96229"/>
    <w:rsid w:val="00EA2641"/>
    <w:rsid w:val="00EB3098"/>
    <w:rsid w:val="00EC2144"/>
    <w:rsid w:val="00ED1E55"/>
    <w:rsid w:val="00ED233E"/>
    <w:rsid w:val="00ED3149"/>
    <w:rsid w:val="00ED41B9"/>
    <w:rsid w:val="00EE0245"/>
    <w:rsid w:val="00EE1915"/>
    <w:rsid w:val="00EE1D79"/>
    <w:rsid w:val="00EE4F04"/>
    <w:rsid w:val="00EE7D99"/>
    <w:rsid w:val="00EF3B78"/>
    <w:rsid w:val="00F07AC2"/>
    <w:rsid w:val="00F21797"/>
    <w:rsid w:val="00F21EC7"/>
    <w:rsid w:val="00F2313C"/>
    <w:rsid w:val="00F24D70"/>
    <w:rsid w:val="00F262A1"/>
    <w:rsid w:val="00F26735"/>
    <w:rsid w:val="00F2782D"/>
    <w:rsid w:val="00F3019D"/>
    <w:rsid w:val="00F3155B"/>
    <w:rsid w:val="00F50E4F"/>
    <w:rsid w:val="00F50FF6"/>
    <w:rsid w:val="00F51E0B"/>
    <w:rsid w:val="00F527B1"/>
    <w:rsid w:val="00F54A78"/>
    <w:rsid w:val="00F5746D"/>
    <w:rsid w:val="00F63E90"/>
    <w:rsid w:val="00F64B5A"/>
    <w:rsid w:val="00F7064E"/>
    <w:rsid w:val="00F723E1"/>
    <w:rsid w:val="00F736C8"/>
    <w:rsid w:val="00F738BE"/>
    <w:rsid w:val="00F74E40"/>
    <w:rsid w:val="00F7595C"/>
    <w:rsid w:val="00F76176"/>
    <w:rsid w:val="00F82DC4"/>
    <w:rsid w:val="00F867B8"/>
    <w:rsid w:val="00F86B49"/>
    <w:rsid w:val="00F9063E"/>
    <w:rsid w:val="00F92B7A"/>
    <w:rsid w:val="00F94A13"/>
    <w:rsid w:val="00F957E6"/>
    <w:rsid w:val="00F95A2B"/>
    <w:rsid w:val="00F967E3"/>
    <w:rsid w:val="00F9788E"/>
    <w:rsid w:val="00F97B26"/>
    <w:rsid w:val="00FA02FD"/>
    <w:rsid w:val="00FA3757"/>
    <w:rsid w:val="00FA5410"/>
    <w:rsid w:val="00FA71CE"/>
    <w:rsid w:val="00FB15EB"/>
    <w:rsid w:val="00FC12E9"/>
    <w:rsid w:val="00FC31D8"/>
    <w:rsid w:val="00FC35D1"/>
    <w:rsid w:val="00FD139E"/>
    <w:rsid w:val="00FD1A4D"/>
    <w:rsid w:val="00FD2DED"/>
    <w:rsid w:val="00FE4FD2"/>
    <w:rsid w:val="00FE70D6"/>
    <w:rsid w:val="00FF090B"/>
    <w:rsid w:val="00FF4A45"/>
    <w:rsid w:val="00FF6985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281FD"/>
  <w15:docId w15:val="{7E9F61D2-447D-466F-A969-35193F83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B57"/>
  </w:style>
  <w:style w:type="paragraph" w:styleId="Heading1">
    <w:name w:val="heading 1"/>
    <w:basedOn w:val="Normal"/>
    <w:next w:val="Normal"/>
    <w:link w:val="Heading1Char"/>
    <w:uiPriority w:val="9"/>
    <w:qFormat/>
    <w:rsid w:val="004647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99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FC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список с точками"/>
    <w:basedOn w:val="Normal"/>
    <w:uiPriority w:val="99"/>
    <w:rsid w:val="00E32EB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D871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rsid w:val="00D8716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Обычный1"/>
    <w:rsid w:val="00601C1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rsid w:val="008164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FR2">
    <w:name w:val="FR2"/>
    <w:rsid w:val="00816410"/>
    <w:pPr>
      <w:widowControl w:val="0"/>
      <w:autoSpaceDE w:val="0"/>
      <w:autoSpaceDN w:val="0"/>
      <w:adjustRightInd w:val="0"/>
      <w:spacing w:after="0" w:line="300" w:lineRule="auto"/>
      <w:ind w:firstLine="260"/>
    </w:pPr>
    <w:rPr>
      <w:rFonts w:ascii="Courier New" w:eastAsia="Times New Roman" w:hAnsi="Courier New" w:cs="Courier New"/>
      <w:sz w:val="16"/>
      <w:szCs w:val="16"/>
      <w:lang w:val="ru-RU" w:eastAsia="ru-RU"/>
    </w:rPr>
  </w:style>
  <w:style w:type="character" w:customStyle="1" w:styleId="NoSpacingChar">
    <w:name w:val="No Spacing Char"/>
    <w:basedOn w:val="DefaultParagraphFont"/>
    <w:link w:val="NoSpacing"/>
    <w:rsid w:val="00322811"/>
    <w:rPr>
      <w:rFonts w:ascii="Calibri" w:eastAsia="Times New Roman" w:hAnsi="Calibri" w:cs="Calibri"/>
    </w:rPr>
  </w:style>
  <w:style w:type="paragraph" w:styleId="PlainText">
    <w:name w:val="Plain Text"/>
    <w:basedOn w:val="Normal"/>
    <w:link w:val="PlainTextChar"/>
    <w:rsid w:val="00DD37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DD374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B87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647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2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22F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ookme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g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0375C-004C-47FA-A089-BD86A4E4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13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ვალერიან ჯიქია</cp:lastModifiedBy>
  <cp:revision>149</cp:revision>
  <cp:lastPrinted>2013-11-14T12:24:00Z</cp:lastPrinted>
  <dcterms:created xsi:type="dcterms:W3CDTF">2018-05-15T18:42:00Z</dcterms:created>
  <dcterms:modified xsi:type="dcterms:W3CDTF">2021-09-14T19:10:00Z</dcterms:modified>
</cp:coreProperties>
</file>