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F3F74" w14:textId="77777777" w:rsidR="007351F6" w:rsidRPr="009F7357" w:rsidRDefault="0031360E" w:rsidP="008B759F">
      <w:pPr>
        <w:spacing w:after="0" w:line="240" w:lineRule="auto"/>
        <w:jc w:val="center"/>
        <w:rPr>
          <w:rFonts w:ascii="Sylfaen" w:hAnsi="Sylfaen"/>
        </w:rPr>
      </w:pPr>
      <w:r w:rsidRPr="009F7357">
        <w:rPr>
          <w:rFonts w:ascii="Sylfaen" w:hAnsi="Sylfaen"/>
          <w:b/>
          <w:noProof/>
          <w:lang w:val="en-AU" w:eastAsia="en-AU"/>
        </w:rPr>
        <w:drawing>
          <wp:inline distT="0" distB="0" distL="0" distR="0" wp14:anchorId="1D840B2A" wp14:editId="6DAD194E">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48F215D7" w14:textId="77777777" w:rsidR="0031360E" w:rsidRPr="009F7357" w:rsidRDefault="0031360E" w:rsidP="008B759F">
      <w:pPr>
        <w:pStyle w:val="3"/>
        <w:rPr>
          <w:rFonts w:ascii="Sylfaen" w:hAnsi="Sylfaen"/>
          <w:noProof/>
          <w:sz w:val="22"/>
          <w:szCs w:val="22"/>
          <w:lang w:val="ka-GE"/>
        </w:rPr>
      </w:pPr>
      <w:r w:rsidRPr="009F7357">
        <w:rPr>
          <w:rFonts w:ascii="Sylfaen" w:hAnsi="Sylfaen"/>
          <w:noProof/>
          <w:sz w:val="22"/>
          <w:szCs w:val="22"/>
          <w:lang w:val="ka-GE"/>
        </w:rPr>
        <w:t>თბილისის ჰუმანიტარული სასწავლო უნივერსიტეტი</w:t>
      </w:r>
    </w:p>
    <w:p w14:paraId="0A3CA4A3" w14:textId="77777777" w:rsidR="0031360E" w:rsidRPr="009F7357" w:rsidRDefault="0031360E" w:rsidP="008B759F">
      <w:pPr>
        <w:pStyle w:val="ac"/>
        <w:rPr>
          <w:rFonts w:ascii="Sylfaen" w:hAnsi="Sylfaen"/>
          <w:b/>
          <w:bCs/>
          <w:noProof/>
          <w:sz w:val="22"/>
          <w:szCs w:val="22"/>
          <w:lang w:val="fi-FI"/>
        </w:rPr>
      </w:pPr>
      <w:r w:rsidRPr="009F7357">
        <w:rPr>
          <w:rFonts w:ascii="Sylfaen" w:hAnsi="Sylfaen"/>
          <w:b/>
          <w:bCs/>
          <w:noProof/>
          <w:sz w:val="22"/>
          <w:szCs w:val="22"/>
          <w:lang w:val="fi-FI"/>
        </w:rPr>
        <w:t>TBILISI   HUMANITARIAN  TEACHING UNIVERSITY</w:t>
      </w:r>
    </w:p>
    <w:p w14:paraId="5384B849" w14:textId="77777777" w:rsidR="0031360E" w:rsidRPr="009F7357" w:rsidRDefault="0031360E" w:rsidP="008B759F">
      <w:pPr>
        <w:spacing w:after="0" w:line="240" w:lineRule="auto"/>
        <w:jc w:val="center"/>
        <w:rPr>
          <w:rFonts w:ascii="Sylfaen" w:hAnsi="Sylfaen"/>
        </w:rPr>
      </w:pPr>
    </w:p>
    <w:p w14:paraId="259EB5C4" w14:textId="77777777" w:rsidR="004555B1" w:rsidRPr="009F7357" w:rsidRDefault="004555B1" w:rsidP="008B759F">
      <w:pPr>
        <w:spacing w:after="0" w:line="240" w:lineRule="auto"/>
        <w:jc w:val="center"/>
        <w:rPr>
          <w:rFonts w:ascii="Sylfaen" w:hAnsi="Sylfaen"/>
          <w:b/>
        </w:rPr>
      </w:pPr>
      <w:r w:rsidRPr="009F7357">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8B759F" w:rsidRPr="009F7357" w14:paraId="79276BE9" w14:textId="77777777" w:rsidTr="000B3B98">
        <w:tc>
          <w:tcPr>
            <w:tcW w:w="2836" w:type="dxa"/>
          </w:tcPr>
          <w:p w14:paraId="54AFF399" w14:textId="77777777" w:rsidR="007351F6" w:rsidRPr="009F7357" w:rsidRDefault="004555B1" w:rsidP="008B759F">
            <w:pPr>
              <w:spacing w:after="0" w:line="240" w:lineRule="auto"/>
              <w:rPr>
                <w:rFonts w:ascii="Sylfaen" w:hAnsi="Sylfaen"/>
                <w:b/>
                <w:noProof/>
                <w:lang w:val="ka-GE"/>
              </w:rPr>
            </w:pPr>
            <w:r w:rsidRPr="009F7357">
              <w:rPr>
                <w:rFonts w:ascii="Sylfaen" w:eastAsia="Times New Roman" w:hAnsi="Sylfaen" w:cs="Sylfaen"/>
                <w:b/>
                <w:bCs/>
              </w:rPr>
              <w:t>Name of the course /module</w:t>
            </w:r>
          </w:p>
        </w:tc>
        <w:tc>
          <w:tcPr>
            <w:tcW w:w="7938" w:type="dxa"/>
          </w:tcPr>
          <w:p w14:paraId="7D2114C9" w14:textId="5575C508" w:rsidR="007351F6" w:rsidRPr="00B75D95" w:rsidRDefault="00642958" w:rsidP="003B0312">
            <w:pPr>
              <w:spacing w:after="0" w:line="240" w:lineRule="auto"/>
              <w:jc w:val="center"/>
              <w:rPr>
                <w:rFonts w:ascii="Sylfaen" w:hAnsi="Sylfaen"/>
                <w:b/>
              </w:rPr>
            </w:pPr>
            <w:r w:rsidRPr="00B75D95">
              <w:rPr>
                <w:rFonts w:ascii="Sylfaen" w:hAnsi="Sylfaen"/>
                <w:b/>
              </w:rPr>
              <w:t>Microbiology</w:t>
            </w:r>
            <w:r w:rsidR="00B75D95" w:rsidRPr="00B75D95">
              <w:rPr>
                <w:rFonts w:ascii="Sylfaen" w:hAnsi="Sylfaen"/>
                <w:b/>
                <w:lang w:val="ka-GE"/>
              </w:rPr>
              <w:t xml:space="preserve"> </w:t>
            </w:r>
            <w:r w:rsidR="00B75D95" w:rsidRPr="00B75D95">
              <w:rPr>
                <w:rFonts w:ascii="Sylfaen" w:hAnsi="Sylfaen"/>
                <w:b/>
              </w:rPr>
              <w:t xml:space="preserve">and </w:t>
            </w:r>
            <w:r w:rsidR="00B75D95" w:rsidRPr="00B75D95">
              <w:rPr>
                <w:rFonts w:ascii="Sylfaen" w:hAnsi="Sylfaen" w:cstheme="minorHAnsi"/>
                <w:b/>
              </w:rPr>
              <w:t xml:space="preserve">Parasitology  </w:t>
            </w:r>
          </w:p>
        </w:tc>
      </w:tr>
      <w:tr w:rsidR="008B759F" w:rsidRPr="009F7357" w14:paraId="307F7000" w14:textId="77777777" w:rsidTr="000B3B98">
        <w:tc>
          <w:tcPr>
            <w:tcW w:w="2836" w:type="dxa"/>
          </w:tcPr>
          <w:p w14:paraId="7863C473" w14:textId="77777777" w:rsidR="007351F6" w:rsidRPr="009F7357" w:rsidRDefault="004555B1" w:rsidP="008B759F">
            <w:pPr>
              <w:spacing w:after="0" w:line="240" w:lineRule="auto"/>
              <w:rPr>
                <w:rFonts w:ascii="Sylfaen" w:hAnsi="Sylfaen"/>
                <w:b/>
                <w:noProof/>
                <w:lang w:val="ka-GE"/>
              </w:rPr>
            </w:pPr>
            <w:r w:rsidRPr="009F7357">
              <w:rPr>
                <w:rFonts w:ascii="Sylfaen" w:eastAsia="Times New Roman" w:hAnsi="Sylfaen" w:cs="Sylfaen"/>
                <w:b/>
                <w:bCs/>
              </w:rPr>
              <w:t>Code of the course</w:t>
            </w:r>
          </w:p>
        </w:tc>
        <w:tc>
          <w:tcPr>
            <w:tcW w:w="7938" w:type="dxa"/>
          </w:tcPr>
          <w:p w14:paraId="267464E4" w14:textId="77777777" w:rsidR="00BF53E5" w:rsidRPr="009F7357" w:rsidRDefault="00DE7D13" w:rsidP="00DE7D13">
            <w:pPr>
              <w:pStyle w:val="a9"/>
              <w:rPr>
                <w:rFonts w:ascii="Sylfaen" w:hAnsi="Sylfaen"/>
                <w:b/>
                <w:i/>
                <w:noProof/>
                <w:sz w:val="22"/>
                <w:szCs w:val="22"/>
                <w:lang w:val="ka-GE"/>
              </w:rPr>
            </w:pPr>
            <w:r w:rsidRPr="009F7357">
              <w:rPr>
                <w:rFonts w:ascii="Sylfaen" w:hAnsi="Sylfaen"/>
                <w:b/>
                <w:sz w:val="22"/>
                <w:szCs w:val="22"/>
                <w:lang w:eastAsia="ru-RU"/>
              </w:rPr>
              <w:t>PhM0416DM</w:t>
            </w:r>
          </w:p>
          <w:p w14:paraId="5A4F5512" w14:textId="77777777" w:rsidR="007351F6" w:rsidRPr="009F7357" w:rsidRDefault="007351F6" w:rsidP="008B759F">
            <w:pPr>
              <w:pStyle w:val="a9"/>
              <w:jc w:val="center"/>
              <w:rPr>
                <w:rFonts w:ascii="Sylfaen" w:hAnsi="Sylfaen"/>
                <w:b/>
                <w:i/>
                <w:noProof/>
                <w:sz w:val="22"/>
                <w:szCs w:val="22"/>
                <w:lang w:val="ka-GE"/>
              </w:rPr>
            </w:pPr>
          </w:p>
        </w:tc>
      </w:tr>
      <w:tr w:rsidR="008B759F" w:rsidRPr="009F7357" w14:paraId="369099AE" w14:textId="77777777" w:rsidTr="000B3B98">
        <w:tc>
          <w:tcPr>
            <w:tcW w:w="2836" w:type="dxa"/>
          </w:tcPr>
          <w:p w14:paraId="23F88F63" w14:textId="77777777" w:rsidR="00090A9A" w:rsidRPr="009F7357" w:rsidRDefault="00090A9A" w:rsidP="008B759F">
            <w:pPr>
              <w:spacing w:after="0" w:line="240" w:lineRule="auto"/>
              <w:rPr>
                <w:rFonts w:ascii="Sylfaen" w:eastAsia="Times New Roman" w:hAnsi="Sylfaen" w:cs="Sylfaen"/>
                <w:b/>
                <w:bCs/>
              </w:rPr>
            </w:pPr>
            <w:r w:rsidRPr="009F7357">
              <w:rPr>
                <w:rFonts w:ascii="Sylfaen" w:eastAsia="Times New Roman" w:hAnsi="Sylfaen" w:cs="Sylfaen"/>
                <w:b/>
                <w:bCs/>
              </w:rPr>
              <w:t>Status of the course</w:t>
            </w:r>
          </w:p>
          <w:p w14:paraId="11A18536" w14:textId="77777777" w:rsidR="00090A9A" w:rsidRPr="009F7357" w:rsidRDefault="00090A9A" w:rsidP="008B759F">
            <w:pPr>
              <w:spacing w:after="0" w:line="240" w:lineRule="auto"/>
              <w:rPr>
                <w:rFonts w:ascii="Sylfaen" w:hAnsi="Sylfaen"/>
                <w:b/>
                <w:noProof/>
                <w:lang w:val="ka-GE"/>
              </w:rPr>
            </w:pPr>
            <w:r w:rsidRPr="009F7357">
              <w:rPr>
                <w:rFonts w:ascii="Sylfaen" w:eastAsia="Times New Roman" w:hAnsi="Sylfaen" w:cs="Sylfaen"/>
                <w:b/>
                <w:bCs/>
              </w:rPr>
              <w:t>(elective/compulsory)</w:t>
            </w:r>
          </w:p>
        </w:tc>
        <w:tc>
          <w:tcPr>
            <w:tcW w:w="7938" w:type="dxa"/>
          </w:tcPr>
          <w:p w14:paraId="7C801D97" w14:textId="77777777" w:rsidR="00B03666" w:rsidRPr="009F7357" w:rsidRDefault="00B03666" w:rsidP="00B03666">
            <w:pPr>
              <w:spacing w:after="0" w:line="240" w:lineRule="auto"/>
              <w:jc w:val="both"/>
              <w:rPr>
                <w:rFonts w:ascii="Sylfaen" w:eastAsia="Times New Roman" w:hAnsi="Sylfaen" w:cs="Sylfaen"/>
                <w:bCs/>
                <w:sz w:val="24"/>
                <w:szCs w:val="24"/>
              </w:rPr>
            </w:pPr>
            <w:r w:rsidRPr="009F7357">
              <w:rPr>
                <w:rStyle w:val="af7"/>
                <w:rFonts w:ascii="Sylfaen" w:hAnsi="Sylfaen"/>
              </w:rPr>
              <w:t>C</w:t>
            </w:r>
            <w:r w:rsidRPr="009F7357">
              <w:rPr>
                <w:rFonts w:ascii="Sylfaen" w:hAnsi="Sylfaen"/>
                <w:sz w:val="24"/>
                <w:szCs w:val="24"/>
              </w:rPr>
              <w:t xml:space="preserve">ompulsory </w:t>
            </w:r>
            <w:r w:rsidRPr="009F7357">
              <w:rPr>
                <w:rFonts w:ascii="Sylfaen" w:eastAsia="Times New Roman" w:hAnsi="Sylfaen" w:cs="Sylfaen"/>
                <w:bCs/>
                <w:sz w:val="24"/>
                <w:szCs w:val="24"/>
              </w:rPr>
              <w:t>course</w:t>
            </w:r>
          </w:p>
          <w:p w14:paraId="59FC13CE" w14:textId="77777777" w:rsidR="00090A9A" w:rsidRPr="009F7357" w:rsidRDefault="00B03666" w:rsidP="00B03666">
            <w:pPr>
              <w:spacing w:after="0" w:line="240" w:lineRule="auto"/>
              <w:jc w:val="both"/>
              <w:rPr>
                <w:rFonts w:ascii="Sylfaen" w:hAnsi="Sylfaen"/>
                <w:lang w:val="ka-GE"/>
              </w:rPr>
            </w:pPr>
            <w:r w:rsidRPr="009F7357">
              <w:rPr>
                <w:rFonts w:ascii="Sylfaen" w:hAnsi="Sylfaen"/>
              </w:rPr>
              <w:t>for the one-cycle higher educational Programme-Dentistry</w:t>
            </w:r>
          </w:p>
        </w:tc>
      </w:tr>
      <w:tr w:rsidR="008B759F" w:rsidRPr="009F7357" w14:paraId="24EC2867" w14:textId="77777777" w:rsidTr="00BD00D7">
        <w:trPr>
          <w:trHeight w:val="1186"/>
        </w:trPr>
        <w:tc>
          <w:tcPr>
            <w:tcW w:w="2836" w:type="dxa"/>
          </w:tcPr>
          <w:p w14:paraId="64648BDD" w14:textId="77777777" w:rsidR="00090A9A" w:rsidRPr="009F7357" w:rsidRDefault="00090A9A" w:rsidP="008B759F">
            <w:pPr>
              <w:spacing w:after="0" w:line="240" w:lineRule="auto"/>
              <w:jc w:val="both"/>
              <w:rPr>
                <w:rFonts w:ascii="Sylfaen" w:hAnsi="Sylfaen"/>
                <w:b/>
                <w:noProof/>
                <w:lang w:val="ka-GE"/>
              </w:rPr>
            </w:pPr>
            <w:r w:rsidRPr="009F7357">
              <w:rPr>
                <w:rFonts w:ascii="Sylfaen" w:hAnsi="Sylfaen"/>
                <w:b/>
                <w:noProof/>
                <w:lang w:val="ka-GE"/>
              </w:rPr>
              <w:t>ECTS</w:t>
            </w:r>
          </w:p>
          <w:p w14:paraId="00568D75" w14:textId="77777777" w:rsidR="00090A9A" w:rsidRPr="009F7357" w:rsidRDefault="00090A9A" w:rsidP="008B759F">
            <w:pPr>
              <w:spacing w:after="0" w:line="240" w:lineRule="auto"/>
              <w:rPr>
                <w:rFonts w:ascii="Sylfaen" w:hAnsi="Sylfaen"/>
                <w:lang w:val="ka-GE"/>
              </w:rPr>
            </w:pPr>
          </w:p>
          <w:p w14:paraId="137D71C3" w14:textId="77777777" w:rsidR="00090A9A" w:rsidRPr="009F7357" w:rsidRDefault="00090A9A" w:rsidP="008B759F">
            <w:pPr>
              <w:spacing w:after="0" w:line="240" w:lineRule="auto"/>
              <w:jc w:val="right"/>
              <w:rPr>
                <w:rFonts w:ascii="Sylfaen" w:hAnsi="Sylfaen"/>
                <w:lang w:val="ka-GE"/>
              </w:rPr>
            </w:pPr>
          </w:p>
        </w:tc>
        <w:tc>
          <w:tcPr>
            <w:tcW w:w="7938" w:type="dxa"/>
          </w:tcPr>
          <w:p w14:paraId="4E81F86B" w14:textId="77777777" w:rsidR="00090A9A" w:rsidRPr="009F7357" w:rsidRDefault="003B0312" w:rsidP="008B759F">
            <w:pPr>
              <w:spacing w:after="0" w:line="240" w:lineRule="auto"/>
              <w:rPr>
                <w:rFonts w:ascii="Sylfaen" w:hAnsi="Sylfaen"/>
              </w:rPr>
            </w:pPr>
            <w:r w:rsidRPr="009F7357">
              <w:rPr>
                <w:rFonts w:ascii="Sylfaen" w:hAnsi="Sylfaen"/>
                <w:b/>
              </w:rPr>
              <w:t>4</w:t>
            </w:r>
            <w:r w:rsidR="00090A9A" w:rsidRPr="009F7357">
              <w:rPr>
                <w:rFonts w:ascii="Sylfaen" w:hAnsi="Sylfaen"/>
                <w:b/>
              </w:rPr>
              <w:t xml:space="preserve"> credits</w:t>
            </w:r>
            <w:r w:rsidR="00090A9A" w:rsidRPr="009F7357">
              <w:rPr>
                <w:rFonts w:ascii="Sylfaen" w:hAnsi="Sylfaen"/>
                <w:b/>
                <w:lang w:val="ka-GE"/>
              </w:rPr>
              <w:t>.</w:t>
            </w:r>
            <w:r w:rsidR="00090A9A" w:rsidRPr="009F7357">
              <w:rPr>
                <w:rFonts w:ascii="Sylfaen" w:hAnsi="Sylfaen"/>
                <w:b/>
              </w:rPr>
              <w:t>Total:1</w:t>
            </w:r>
            <w:r w:rsidRPr="009F7357">
              <w:rPr>
                <w:rFonts w:ascii="Sylfaen" w:hAnsi="Sylfaen"/>
                <w:b/>
              </w:rPr>
              <w:t>0</w:t>
            </w:r>
            <w:r w:rsidR="00642958" w:rsidRPr="009F7357">
              <w:rPr>
                <w:rFonts w:ascii="Sylfaen" w:hAnsi="Sylfaen"/>
                <w:b/>
              </w:rPr>
              <w:t>0</w:t>
            </w:r>
            <w:r w:rsidR="00090A9A" w:rsidRPr="009F7357">
              <w:rPr>
                <w:rFonts w:ascii="Sylfaen" w:hAnsi="Sylfaen"/>
                <w:b/>
              </w:rPr>
              <w:t xml:space="preserve"> hours</w:t>
            </w:r>
          </w:p>
          <w:p w14:paraId="6B23FA04" w14:textId="77777777" w:rsidR="00090A9A" w:rsidRPr="009F7357" w:rsidRDefault="00090A9A" w:rsidP="008B759F">
            <w:pPr>
              <w:spacing w:after="0" w:line="240" w:lineRule="auto"/>
              <w:rPr>
                <w:rFonts w:ascii="Sylfaen" w:hAnsi="Sylfaen"/>
                <w:lang w:val="ka-GE"/>
              </w:rPr>
            </w:pPr>
            <w:r w:rsidRPr="009F7357">
              <w:rPr>
                <w:rFonts w:ascii="Sylfaen" w:hAnsi="Sylfaen"/>
                <w:lang w:val="ka-GE"/>
              </w:rPr>
              <w:t>Contact Hours–</w:t>
            </w:r>
            <w:r w:rsidR="003B0312" w:rsidRPr="009F7357">
              <w:rPr>
                <w:rFonts w:ascii="Sylfaen" w:hAnsi="Sylfaen"/>
              </w:rPr>
              <w:t>49</w:t>
            </w:r>
            <w:r w:rsidRPr="009F7357">
              <w:rPr>
                <w:rFonts w:ascii="Sylfaen" w:hAnsi="Sylfaen"/>
                <w:lang w:val="ka-GE"/>
              </w:rPr>
              <w:t>h</w:t>
            </w:r>
            <w:r w:rsidRPr="009F7357">
              <w:rPr>
                <w:rFonts w:ascii="Sylfaen" w:hAnsi="Sylfaen"/>
              </w:rPr>
              <w:t>ours</w:t>
            </w:r>
            <w:r w:rsidRPr="009F7357">
              <w:rPr>
                <w:rFonts w:ascii="Sylfaen" w:hAnsi="Sylfaen"/>
                <w:lang w:val="ka-GE"/>
              </w:rPr>
              <w:t xml:space="preserve"> (</w:t>
            </w:r>
            <w:r w:rsidRPr="009F7357">
              <w:rPr>
                <w:rFonts w:ascii="Sylfaen" w:hAnsi="Sylfaen"/>
              </w:rPr>
              <w:t>Class Meeting Time Period:</w:t>
            </w:r>
            <w:r w:rsidR="003B0312" w:rsidRPr="009F7357">
              <w:rPr>
                <w:rFonts w:ascii="Sylfaen" w:hAnsi="Sylfaen"/>
              </w:rPr>
              <w:t>15</w:t>
            </w:r>
            <w:r w:rsidRPr="009F7357">
              <w:rPr>
                <w:rFonts w:ascii="Sylfaen" w:hAnsi="Sylfaen"/>
              </w:rPr>
              <w:t>L/</w:t>
            </w:r>
            <w:r w:rsidR="00642958" w:rsidRPr="009F7357">
              <w:rPr>
                <w:rFonts w:ascii="Sylfaen" w:hAnsi="Sylfaen"/>
              </w:rPr>
              <w:t>30</w:t>
            </w:r>
            <w:r w:rsidRPr="009F7357">
              <w:rPr>
                <w:rFonts w:ascii="Sylfaen" w:hAnsi="Sylfaen"/>
              </w:rPr>
              <w:t>Pr.</w:t>
            </w:r>
            <w:r w:rsidRPr="009F7357">
              <w:rPr>
                <w:rFonts w:ascii="Sylfaen" w:hAnsi="Sylfaen"/>
                <w:lang w:val="ka-GE"/>
              </w:rPr>
              <w:t xml:space="preserve">)  + </w:t>
            </w:r>
            <w:r w:rsidRPr="009F7357">
              <w:rPr>
                <w:rFonts w:ascii="Sylfaen" w:hAnsi="Sylfaen"/>
              </w:rPr>
              <w:t>4</w:t>
            </w:r>
            <w:r w:rsidRPr="009F7357">
              <w:rPr>
                <w:rFonts w:ascii="Sylfaen" w:hAnsi="Sylfaen"/>
                <w:lang w:val="ka-GE"/>
              </w:rPr>
              <w:t xml:space="preserve"> h</w:t>
            </w:r>
            <w:r w:rsidRPr="009F7357">
              <w:rPr>
                <w:rFonts w:ascii="Sylfaen" w:hAnsi="Sylfaen"/>
              </w:rPr>
              <w:t>ours</w:t>
            </w:r>
            <w:r w:rsidRPr="009F7357">
              <w:rPr>
                <w:rFonts w:ascii="Sylfaen" w:hAnsi="Sylfaen"/>
                <w:lang w:val="ka-GE"/>
              </w:rPr>
              <w:t xml:space="preserve"> (</w:t>
            </w:r>
            <w:r w:rsidRPr="009F7357">
              <w:rPr>
                <w:rFonts w:ascii="Sylfaen" w:hAnsi="Sylfaen"/>
              </w:rPr>
              <w:t>Midterm:2h  and Final Examinations 2h</w:t>
            </w:r>
            <w:r w:rsidRPr="009F7357">
              <w:rPr>
                <w:rFonts w:ascii="Sylfaen" w:hAnsi="Sylfaen"/>
                <w:lang w:val="ka-GE"/>
              </w:rPr>
              <w:t>):</w:t>
            </w:r>
          </w:p>
          <w:p w14:paraId="5E3B5301" w14:textId="77777777" w:rsidR="00090A9A" w:rsidRPr="009F7357" w:rsidRDefault="00090A9A" w:rsidP="008B759F">
            <w:pPr>
              <w:spacing w:after="0" w:line="240" w:lineRule="auto"/>
              <w:contextualSpacing/>
              <w:jc w:val="both"/>
              <w:rPr>
                <w:rFonts w:ascii="Sylfaen" w:hAnsi="Sylfaen" w:cs="Sylfaen"/>
                <w:lang w:val="ka-GE"/>
              </w:rPr>
            </w:pPr>
            <w:r w:rsidRPr="009F7357">
              <w:rPr>
                <w:rFonts w:ascii="Sylfaen" w:hAnsi="Sylfaen"/>
                <w:lang w:val="ka-GE"/>
              </w:rPr>
              <w:t>Individual Work</w:t>
            </w:r>
            <w:r w:rsidRPr="009F7357">
              <w:rPr>
                <w:rFonts w:ascii="Sylfaen" w:hAnsi="Sylfaen"/>
              </w:rPr>
              <w:t>-</w:t>
            </w:r>
            <w:r w:rsidR="003B0312" w:rsidRPr="009F7357">
              <w:rPr>
                <w:rFonts w:ascii="Sylfaen" w:hAnsi="Sylfaen"/>
              </w:rPr>
              <w:t>51</w:t>
            </w:r>
            <w:r w:rsidRPr="009F7357">
              <w:rPr>
                <w:rFonts w:ascii="Sylfaen" w:hAnsi="Sylfaen"/>
                <w:lang w:val="ka-GE"/>
              </w:rPr>
              <w:t xml:space="preserve"> hours</w:t>
            </w:r>
          </w:p>
        </w:tc>
      </w:tr>
      <w:tr w:rsidR="008B759F" w:rsidRPr="009F7357" w14:paraId="58829EA6" w14:textId="77777777" w:rsidTr="000B3B98">
        <w:tc>
          <w:tcPr>
            <w:tcW w:w="2836" w:type="dxa"/>
          </w:tcPr>
          <w:p w14:paraId="12D6C57F" w14:textId="77777777" w:rsidR="00064C93" w:rsidRPr="009F7357" w:rsidRDefault="00064C93" w:rsidP="008B759F">
            <w:pPr>
              <w:spacing w:after="0" w:line="240" w:lineRule="auto"/>
              <w:rPr>
                <w:rFonts w:ascii="Sylfaen" w:hAnsi="Sylfaen"/>
                <w:b/>
                <w:noProof/>
                <w:highlight w:val="yellow"/>
                <w:lang w:val="ka-GE"/>
              </w:rPr>
            </w:pPr>
            <w:r w:rsidRPr="009F7357">
              <w:rPr>
                <w:rFonts w:ascii="Sylfaen" w:eastAsia="Times New Roman" w:hAnsi="Sylfaen" w:cs="Sylfaen"/>
                <w:b/>
                <w:bCs/>
              </w:rPr>
              <w:t>Authors (lecturer)</w:t>
            </w:r>
          </w:p>
        </w:tc>
        <w:tc>
          <w:tcPr>
            <w:tcW w:w="7938" w:type="dxa"/>
          </w:tcPr>
          <w:p w14:paraId="546356F4" w14:textId="77777777" w:rsidR="009A2F0C" w:rsidRPr="009F7357" w:rsidRDefault="009A2F0C" w:rsidP="008B759F">
            <w:pPr>
              <w:spacing w:after="0" w:line="240" w:lineRule="auto"/>
              <w:rPr>
                <w:rFonts w:ascii="Sylfaen" w:hAnsi="Sylfaen" w:cs="Times New Roman"/>
                <w:bCs/>
              </w:rPr>
            </w:pPr>
            <w:r w:rsidRPr="009F7357">
              <w:rPr>
                <w:rFonts w:ascii="Sylfaen" w:hAnsi="Sylfaen" w:cs="Times New Roman"/>
                <w:bCs/>
              </w:rPr>
              <w:t>Mzia</w:t>
            </w:r>
            <w:r w:rsidR="009F7357" w:rsidRPr="009F7357">
              <w:rPr>
                <w:rFonts w:ascii="Sylfaen" w:hAnsi="Sylfaen" w:cs="Times New Roman"/>
                <w:bCs/>
              </w:rPr>
              <w:t xml:space="preserve"> </w:t>
            </w:r>
            <w:r w:rsidRPr="009F7357">
              <w:rPr>
                <w:rFonts w:ascii="Sylfaen" w:hAnsi="Sylfaen" w:cs="Times New Roman"/>
                <w:bCs/>
              </w:rPr>
              <w:t>Tsiklauri</w:t>
            </w:r>
            <w:r w:rsidR="00AD7381" w:rsidRPr="009F7357">
              <w:rPr>
                <w:rFonts w:ascii="Sylfaen" w:hAnsi="Sylfaen" w:cs="Arial"/>
                <w:sz w:val="23"/>
                <w:szCs w:val="23"/>
                <w:shd w:val="clear" w:color="auto" w:fill="FFFFFF"/>
              </w:rPr>
              <w:t>- Ph.D. (Biology)</w:t>
            </w:r>
            <w:r w:rsidRPr="009F7357">
              <w:rPr>
                <w:rFonts w:ascii="Sylfaen" w:hAnsi="Sylfaen" w:cs="Times New Roman"/>
                <w:bCs/>
              </w:rPr>
              <w:t xml:space="preserve">, </w:t>
            </w:r>
            <w:r w:rsidRPr="009F7357">
              <w:rPr>
                <w:rFonts w:ascii="Sylfaen" w:hAnsi="Sylfaen" w:cs="Times New Roman"/>
                <w:bCs/>
                <w:lang w:val="ka-GE"/>
              </w:rPr>
              <w:t xml:space="preserve">THTU </w:t>
            </w:r>
            <w:r w:rsidRPr="009F7357">
              <w:rPr>
                <w:rFonts w:ascii="Sylfaen" w:hAnsi="Sylfaen" w:cs="Times New Roman"/>
                <w:bCs/>
              </w:rPr>
              <w:t xml:space="preserve">invited lecturer </w:t>
            </w:r>
          </w:p>
          <w:p w14:paraId="020BA2DD" w14:textId="77777777" w:rsidR="009A2F0C" w:rsidRPr="009F7357" w:rsidRDefault="009A2F0C" w:rsidP="008B759F">
            <w:pPr>
              <w:spacing w:after="0" w:line="240" w:lineRule="auto"/>
              <w:rPr>
                <w:rFonts w:ascii="Sylfaen" w:hAnsi="Sylfaen" w:cs="Times New Roman"/>
              </w:rPr>
            </w:pPr>
            <w:r w:rsidRPr="009F7357">
              <w:rPr>
                <w:rFonts w:ascii="Sylfaen" w:hAnsi="Sylfaen" w:cs="Times New Roman"/>
                <w:bCs/>
              </w:rPr>
              <w:t>Tel.</w:t>
            </w:r>
            <w:r w:rsidRPr="009F7357">
              <w:rPr>
                <w:rFonts w:ascii="Sylfaen" w:hAnsi="Sylfaen" w:cs="Calibri"/>
                <w:lang w:val="ka-GE"/>
              </w:rPr>
              <w:t>577413050</w:t>
            </w:r>
          </w:p>
          <w:p w14:paraId="1373B20F" w14:textId="77777777" w:rsidR="00064C93" w:rsidRPr="009F7357" w:rsidRDefault="009A2F0C" w:rsidP="008B759F">
            <w:pPr>
              <w:spacing w:after="0" w:line="240" w:lineRule="auto"/>
              <w:rPr>
                <w:rFonts w:ascii="Sylfaen" w:hAnsi="Sylfaen" w:cs="Times New Roman"/>
                <w:sz w:val="24"/>
                <w:szCs w:val="24"/>
              </w:rPr>
            </w:pPr>
            <w:r w:rsidRPr="009F7357">
              <w:rPr>
                <w:rFonts w:ascii="Sylfaen" w:hAnsi="Sylfaen" w:cs="Times New Roman"/>
                <w:shd w:val="clear" w:color="auto" w:fill="FFFFFF"/>
              </w:rPr>
              <w:t xml:space="preserve">Consultation days: according to consultation schedule Wednesday, </w:t>
            </w:r>
            <w:r w:rsidRPr="009F7357">
              <w:rPr>
                <w:rFonts w:ascii="Sylfaen" w:hAnsi="Sylfaen" w:cs="Times New Roman"/>
                <w:sz w:val="24"/>
                <w:szCs w:val="24"/>
                <w:lang w:val="ka-GE"/>
              </w:rPr>
              <w:t>13.00</w:t>
            </w:r>
            <w:r w:rsidRPr="009F7357">
              <w:rPr>
                <w:rFonts w:ascii="Sylfaen" w:hAnsi="Sylfaen" w:cs="Times New Roman"/>
                <w:sz w:val="24"/>
                <w:szCs w:val="24"/>
              </w:rPr>
              <w:t>-15.00.</w:t>
            </w:r>
          </w:p>
        </w:tc>
      </w:tr>
      <w:tr w:rsidR="008B759F" w:rsidRPr="009F7357" w14:paraId="18F6A554" w14:textId="77777777" w:rsidTr="000B3B98">
        <w:tc>
          <w:tcPr>
            <w:tcW w:w="2836" w:type="dxa"/>
          </w:tcPr>
          <w:p w14:paraId="260D35CD" w14:textId="77777777" w:rsidR="0082284B" w:rsidRPr="009F7357" w:rsidRDefault="004555B1" w:rsidP="008B759F">
            <w:pPr>
              <w:spacing w:after="0" w:line="240" w:lineRule="auto"/>
              <w:rPr>
                <w:rFonts w:ascii="Sylfaen" w:hAnsi="Sylfaen"/>
                <w:b/>
                <w:noProof/>
                <w:lang w:val="ka-GE"/>
              </w:rPr>
            </w:pPr>
            <w:r w:rsidRPr="009F7357">
              <w:rPr>
                <w:rFonts w:ascii="Sylfaen" w:eastAsia="Times New Roman" w:hAnsi="Sylfaen" w:cs="Sylfaen"/>
                <w:b/>
                <w:bCs/>
              </w:rPr>
              <w:t>Aim of the course</w:t>
            </w:r>
          </w:p>
        </w:tc>
        <w:tc>
          <w:tcPr>
            <w:tcW w:w="7938" w:type="dxa"/>
          </w:tcPr>
          <w:p w14:paraId="63D5B7BC" w14:textId="77777777" w:rsidR="00282103" w:rsidRPr="009F7357" w:rsidRDefault="003B0312" w:rsidP="003B0312">
            <w:pPr>
              <w:spacing w:after="0" w:line="240" w:lineRule="auto"/>
              <w:jc w:val="both"/>
              <w:rPr>
                <w:rFonts w:ascii="Sylfaen" w:hAnsi="Sylfaen"/>
                <w:highlight w:val="yellow"/>
              </w:rPr>
            </w:pPr>
            <w:r w:rsidRPr="009F7357">
              <w:rPr>
                <w:rFonts w:ascii="Sylfaen" w:hAnsi="Sylfaen" w:cs="Times New Roman"/>
              </w:rPr>
              <w:t xml:space="preserve">Medical </w:t>
            </w:r>
            <w:r w:rsidR="009F7357" w:rsidRPr="009F7357">
              <w:rPr>
                <w:rFonts w:ascii="Sylfaen" w:hAnsi="Sylfaen" w:cs="Times New Roman"/>
              </w:rPr>
              <w:t>Microbiology for</w:t>
            </w:r>
            <w:r w:rsidR="00D90454" w:rsidRPr="009F7357">
              <w:rPr>
                <w:rFonts w:ascii="Sylfaen" w:hAnsi="Sylfaen" w:cs="Times New Roman"/>
              </w:rPr>
              <w:t xml:space="preserve"> medical students is a one-semester course that emphasizes the interaction of microorganisms with humans and the diseases they cause. This will </w:t>
            </w:r>
            <w:r w:rsidR="009F7357" w:rsidRPr="009F7357">
              <w:rPr>
                <w:rFonts w:ascii="Sylfaen" w:hAnsi="Sylfaen" w:cs="Times New Roman"/>
              </w:rPr>
              <w:t>enable students</w:t>
            </w:r>
            <w:r w:rsidR="00D90454" w:rsidRPr="009F7357">
              <w:rPr>
                <w:rFonts w:ascii="Sylfaen" w:hAnsi="Sylfaen" w:cs="Times New Roman"/>
              </w:rPr>
              <w:t xml:space="preserve"> to understand disease-causing representatives of different groups of microorganisms and how these are transmitted and controlled. They also learn how to avoid the spread of infectious microorganisms in the hospital environment. Topics include microscopy, survey of various microbes, the immune system, food microbiology, microbial pathogens and mechanisms of disease transmission. The course is complimented by laboratory exercises in which students acquire hands-on experience in studying various aspects of microbiological applications</w:t>
            </w:r>
            <w:r w:rsidR="00D90454" w:rsidRPr="009F7357">
              <w:rPr>
                <w:rFonts w:ascii="Sylfaen" w:hAnsi="Sylfaen"/>
              </w:rPr>
              <w:t>.</w:t>
            </w:r>
          </w:p>
        </w:tc>
      </w:tr>
      <w:tr w:rsidR="008B759F" w:rsidRPr="009F7357" w14:paraId="34B56B39" w14:textId="77777777" w:rsidTr="000B3B98">
        <w:tc>
          <w:tcPr>
            <w:tcW w:w="2836" w:type="dxa"/>
          </w:tcPr>
          <w:p w14:paraId="49314EEC" w14:textId="77777777" w:rsidR="004555B1" w:rsidRPr="009F7357" w:rsidRDefault="004555B1" w:rsidP="008B759F">
            <w:pPr>
              <w:spacing w:after="0" w:line="240" w:lineRule="auto"/>
              <w:rPr>
                <w:rFonts w:ascii="Sylfaen" w:eastAsia="Times New Roman" w:hAnsi="Sylfaen"/>
                <w:b/>
                <w:bCs/>
              </w:rPr>
            </w:pPr>
            <w:r w:rsidRPr="009F7357">
              <w:rPr>
                <w:rFonts w:ascii="Sylfaen" w:eastAsia="Times New Roman" w:hAnsi="Sylfaen" w:cs="Sylfaen"/>
                <w:b/>
                <w:bCs/>
              </w:rPr>
              <w:t>Program prerequisits</w:t>
            </w:r>
          </w:p>
        </w:tc>
        <w:tc>
          <w:tcPr>
            <w:tcW w:w="7938" w:type="dxa"/>
          </w:tcPr>
          <w:p w14:paraId="03AD918C" w14:textId="3732FD64" w:rsidR="004555B1" w:rsidRPr="00077C24" w:rsidRDefault="009A2F0C" w:rsidP="008B759F">
            <w:pPr>
              <w:spacing w:after="0" w:line="240" w:lineRule="auto"/>
              <w:jc w:val="both"/>
              <w:rPr>
                <w:rFonts w:ascii="Sylfaen" w:hAnsi="Sylfaen"/>
              </w:rPr>
            </w:pPr>
            <w:r w:rsidRPr="00077C24">
              <w:rPr>
                <w:rFonts w:ascii="Sylfaen" w:hAnsi="Sylfaen"/>
              </w:rPr>
              <w:t>Medical Biology</w:t>
            </w:r>
          </w:p>
        </w:tc>
      </w:tr>
      <w:tr w:rsidR="008B759F" w:rsidRPr="009F7357" w14:paraId="7871E251" w14:textId="77777777" w:rsidTr="000B3B98">
        <w:tc>
          <w:tcPr>
            <w:tcW w:w="2836" w:type="dxa"/>
          </w:tcPr>
          <w:p w14:paraId="2EDF2880" w14:textId="77777777" w:rsidR="00AC75B1" w:rsidRPr="009F7357" w:rsidRDefault="00AC75B1" w:rsidP="008B759F">
            <w:pPr>
              <w:spacing w:after="0" w:line="240" w:lineRule="auto"/>
              <w:rPr>
                <w:rFonts w:ascii="Sylfaen" w:hAnsi="Sylfaen"/>
                <w:b/>
                <w:noProof/>
                <w:lang w:val="ka-GE"/>
              </w:rPr>
            </w:pPr>
            <w:r w:rsidRPr="009F7357">
              <w:rPr>
                <w:rFonts w:ascii="Sylfaen" w:eastAsia="Times New Roman" w:hAnsi="Sylfaen" w:cs="Sylfaen"/>
                <w:b/>
                <w:bCs/>
                <w:lang w:val="ka-GE"/>
              </w:rPr>
              <w:t>Assessment system and criteria</w:t>
            </w:r>
          </w:p>
        </w:tc>
        <w:tc>
          <w:tcPr>
            <w:tcW w:w="7938" w:type="dxa"/>
          </w:tcPr>
          <w:p w14:paraId="42217238"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b/>
                <w:lang w:val="ka-GE"/>
              </w:rPr>
              <w:t xml:space="preserve">Assessment system </w:t>
            </w:r>
            <w:r w:rsidRPr="009F7357">
              <w:rPr>
                <w:rFonts w:ascii="Sylfaen" w:eastAsia="Times New Roman" w:hAnsi="Sylfaen"/>
                <w:b/>
              </w:rPr>
              <w:t xml:space="preserve">of the </w:t>
            </w:r>
            <w:r w:rsidRPr="009F7357">
              <w:rPr>
                <w:rFonts w:ascii="Sylfaen" w:eastAsia="Times New Roman" w:hAnsi="Sylfaen"/>
                <w:b/>
                <w:lang w:val="fi-FI"/>
              </w:rPr>
              <w:t xml:space="preserve">Tbilisi Humanitarian Teaching </w:t>
            </w:r>
            <w:r w:rsidRPr="009F7357">
              <w:rPr>
                <w:rFonts w:ascii="Sylfaen" w:eastAsia="Times New Roman" w:hAnsi="Sylfaen"/>
                <w:b/>
                <w:lang w:val="ka-GE"/>
              </w:rPr>
              <w:t>University's</w:t>
            </w:r>
            <w:r w:rsidRPr="009F7357">
              <w:rPr>
                <w:rFonts w:ascii="Sylfaen" w:eastAsia="Times New Roman" w:hAnsi="Sylfaen"/>
              </w:rPr>
              <w:t>is divided into</w:t>
            </w:r>
            <w:r w:rsidRPr="009F7357">
              <w:rPr>
                <w:rFonts w:ascii="Sylfaen" w:eastAsia="Times New Roman" w:hAnsi="Sylfaen"/>
                <w:lang w:val="ka-GE"/>
              </w:rPr>
              <w:t xml:space="preserve"> the following components</w:t>
            </w:r>
            <w:r w:rsidRPr="009F7357">
              <w:rPr>
                <w:rFonts w:ascii="Sylfaen" w:eastAsia="Times New Roman" w:hAnsi="Sylfaen"/>
              </w:rPr>
              <w:t>:</w:t>
            </w:r>
          </w:p>
          <w:p w14:paraId="18279F45" w14:textId="77777777" w:rsidR="00AC75B1" w:rsidRPr="009F7357" w:rsidRDefault="00AC75B1" w:rsidP="008B759F">
            <w:pPr>
              <w:widowControl w:val="0"/>
              <w:spacing w:after="0" w:line="240" w:lineRule="auto"/>
              <w:jc w:val="both"/>
              <w:rPr>
                <w:rFonts w:ascii="Sylfaen" w:eastAsia="Times New Roman" w:hAnsi="Sylfaen" w:cs="Sylfaen"/>
                <w:lang w:eastAsia="ru-RU"/>
              </w:rPr>
            </w:pPr>
            <w:r w:rsidRPr="009F7357">
              <w:rPr>
                <w:rFonts w:ascii="Sylfaen" w:eastAsia="Times New Roman" w:hAnsi="Sylfaen" w:cs="Sylfaen"/>
                <w:lang w:val="ka-GE" w:eastAsia="ru-RU"/>
              </w:rPr>
              <w:t xml:space="preserve">The total marks of the mid term Out of the overall assessment (100 points </w:t>
            </w:r>
            <w:r w:rsidRPr="009F7357">
              <w:rPr>
                <w:rFonts w:ascii="Sylfaen" w:eastAsia="Times New Roman" w:hAnsi="Sylfaen" w:cs="Sylfaen"/>
                <w:lang w:eastAsia="ru-RU"/>
              </w:rPr>
              <w:t>) is 60 points, which includes three kinds of grades:</w:t>
            </w:r>
          </w:p>
          <w:p w14:paraId="4315D423" w14:textId="77777777" w:rsidR="00AC75B1" w:rsidRPr="009F7357" w:rsidRDefault="00AC75B1" w:rsidP="008B759F">
            <w:pPr>
              <w:widowControl w:val="0"/>
              <w:spacing w:after="0" w:line="240" w:lineRule="auto"/>
              <w:jc w:val="both"/>
              <w:rPr>
                <w:rFonts w:ascii="Sylfaen" w:eastAsia="Times New Roman" w:hAnsi="Sylfaen" w:cs="Sylfaen"/>
                <w:b/>
                <w:lang w:eastAsia="ru-RU"/>
              </w:rPr>
            </w:pPr>
            <w:r w:rsidRPr="009F7357">
              <w:rPr>
                <w:rFonts w:ascii="Sylfaen" w:eastAsia="Times New Roman" w:hAnsi="Sylfaen" w:cs="Sylfaen"/>
                <w:b/>
                <w:lang w:eastAsia="ru-RU"/>
              </w:rPr>
              <w:t>Student’s activity during a semester</w:t>
            </w:r>
            <w:r w:rsidR="00642958" w:rsidRPr="009F7357">
              <w:rPr>
                <w:rFonts w:ascii="Sylfaen" w:eastAsia="Times New Roman" w:hAnsi="Sylfaen" w:cs="Sylfaen"/>
                <w:b/>
                <w:lang w:eastAsia="ru-RU"/>
              </w:rPr>
              <w:t xml:space="preserve"> -30points</w:t>
            </w:r>
            <w:r w:rsidR="00642958" w:rsidRPr="009F7357">
              <w:rPr>
                <w:rFonts w:ascii="Sylfaen" w:eastAsia="Times New Roman" w:hAnsi="Sylfaen" w:cs="Sylfaen"/>
                <w:b/>
                <w:lang w:val="ka-GE" w:eastAsia="ru-RU"/>
              </w:rPr>
              <w:t>;</w:t>
            </w:r>
            <w:r w:rsidRPr="009F7357">
              <w:rPr>
                <w:rFonts w:ascii="Sylfaen" w:eastAsia="Times New Roman" w:hAnsi="Sylfaen" w:cs="Sylfaen"/>
                <w:b/>
                <w:lang w:eastAsia="ru-RU"/>
              </w:rPr>
              <w:t>;</w:t>
            </w:r>
          </w:p>
          <w:p w14:paraId="377813CA" w14:textId="77777777" w:rsidR="00AC75B1" w:rsidRPr="009F7357" w:rsidRDefault="00AC75B1" w:rsidP="008B759F">
            <w:pPr>
              <w:widowControl w:val="0"/>
              <w:spacing w:after="0" w:line="240" w:lineRule="auto"/>
              <w:jc w:val="both"/>
              <w:rPr>
                <w:rFonts w:ascii="Sylfaen" w:eastAsia="Times New Roman" w:hAnsi="Sylfaen" w:cs="Sylfaen"/>
                <w:b/>
                <w:lang w:eastAsia="ru-RU"/>
              </w:rPr>
            </w:pPr>
            <w:r w:rsidRPr="009F7357">
              <w:rPr>
                <w:rFonts w:ascii="Sylfaen" w:eastAsia="Times New Roman" w:hAnsi="Sylfaen" w:cs="Sylfaen"/>
                <w:b/>
                <w:lang w:eastAsia="ru-RU"/>
              </w:rPr>
              <w:t>One-midterm exam</w:t>
            </w:r>
            <w:r w:rsidR="00642958" w:rsidRPr="009F7357">
              <w:rPr>
                <w:rFonts w:ascii="Sylfaen" w:eastAsia="Times New Roman" w:hAnsi="Sylfaen" w:cs="Sylfaen"/>
                <w:b/>
                <w:lang w:eastAsia="ru-RU"/>
              </w:rPr>
              <w:t xml:space="preserve"> – 30points</w:t>
            </w:r>
            <w:r w:rsidRPr="009F7357">
              <w:rPr>
                <w:rFonts w:ascii="Sylfaen" w:eastAsia="Times New Roman" w:hAnsi="Sylfaen" w:cs="Sylfaen"/>
                <w:b/>
                <w:lang w:val="ka-GE" w:eastAsia="ru-RU"/>
              </w:rPr>
              <w:t>;</w:t>
            </w:r>
          </w:p>
          <w:p w14:paraId="149BF464" w14:textId="77777777" w:rsidR="00AC75B1" w:rsidRPr="009F7357" w:rsidRDefault="00AC75B1" w:rsidP="008B759F">
            <w:pPr>
              <w:widowControl w:val="0"/>
              <w:spacing w:after="0" w:line="240" w:lineRule="auto"/>
              <w:jc w:val="both"/>
              <w:rPr>
                <w:rFonts w:ascii="Sylfaen" w:eastAsia="Times New Roman" w:hAnsi="Sylfaen" w:cs="Sylfaen"/>
                <w:lang w:val="ka-GE" w:eastAsia="ru-RU"/>
              </w:rPr>
            </w:pPr>
            <w:r w:rsidRPr="009F7357">
              <w:rPr>
                <w:rFonts w:ascii="Sylfaen" w:eastAsia="Times New Roman" w:hAnsi="Sylfaen" w:cs="Sylfaen"/>
                <w:b/>
                <w:lang w:val="ka-GE" w:eastAsia="ru-RU"/>
              </w:rPr>
              <w:t>final exam</w:t>
            </w:r>
            <w:r w:rsidRPr="009F7357">
              <w:rPr>
                <w:rFonts w:ascii="Sylfaen" w:eastAsia="Times New Roman" w:hAnsi="Sylfaen" w:cs="Sylfaen"/>
                <w:lang w:eastAsia="ru-RU"/>
              </w:rPr>
              <w:t>-</w:t>
            </w:r>
            <w:r w:rsidRPr="009F7357">
              <w:rPr>
                <w:rFonts w:ascii="Sylfaen" w:eastAsia="Times New Roman" w:hAnsi="Sylfaen" w:cs="Sylfaen"/>
                <w:b/>
                <w:lang w:val="ka-GE" w:eastAsia="ru-RU"/>
              </w:rPr>
              <w:t>40 points.</w:t>
            </w:r>
          </w:p>
          <w:p w14:paraId="3DFB6929" w14:textId="77777777" w:rsidR="00AC75B1" w:rsidRPr="009F7357" w:rsidRDefault="00AC75B1" w:rsidP="008B759F">
            <w:pPr>
              <w:widowControl w:val="0"/>
              <w:spacing w:after="0" w:line="240" w:lineRule="auto"/>
              <w:jc w:val="both"/>
              <w:rPr>
                <w:rFonts w:ascii="Sylfaen" w:eastAsia="Times New Roman" w:hAnsi="Sylfaen" w:cs="Sylfaen"/>
                <w:lang w:val="ka-GE" w:eastAsia="ru-RU"/>
              </w:rPr>
            </w:pPr>
            <w:r w:rsidRPr="009F7357">
              <w:rPr>
                <w:rFonts w:ascii="Sylfaen" w:eastAsia="Times New Roman" w:hAnsi="Sylfaen" w:cs="Sylfaen"/>
                <w:lang w:val="ka-GE" w:eastAsia="ru-RU"/>
              </w:rPr>
              <w:t xml:space="preserve">Theminimum competence requirement for </w:t>
            </w:r>
            <w:r w:rsidRPr="009F7357">
              <w:rPr>
                <w:rFonts w:ascii="Sylfaen" w:eastAsia="Times New Roman" w:hAnsi="Sylfaen" w:cs="Sylfaen"/>
                <w:lang w:eastAsia="ru-RU"/>
              </w:rPr>
              <w:t>mid term</w:t>
            </w:r>
            <w:r w:rsidRPr="009F7357">
              <w:rPr>
                <w:rFonts w:ascii="Sylfaen" w:eastAsia="Times New Roman" w:hAnsi="Sylfaen" w:cs="Sylfaen"/>
                <w:lang w:val="ka-GE" w:eastAsia="ru-RU"/>
              </w:rPr>
              <w:t>evaluation component</w:t>
            </w:r>
            <w:r w:rsidRPr="009F7357">
              <w:rPr>
                <w:rFonts w:ascii="Sylfaen" w:eastAsia="Times New Roman" w:hAnsi="Sylfaen" w:cs="Sylfaen"/>
                <w:lang w:eastAsia="ru-RU"/>
              </w:rPr>
              <w:t>s</w:t>
            </w:r>
            <w:r w:rsidRPr="009F7357">
              <w:rPr>
                <w:rFonts w:ascii="Sylfaen" w:eastAsia="Times New Roman" w:hAnsi="Sylfaen" w:cs="Sylfaen"/>
                <w:lang w:val="ka-GE" w:eastAsia="ru-RU"/>
              </w:rPr>
              <w:t xml:space="preserve"> is at least 1</w:t>
            </w:r>
            <w:r w:rsidR="009F7357" w:rsidRPr="009F7357">
              <w:rPr>
                <w:rFonts w:ascii="Sylfaen" w:eastAsia="Times New Roman" w:hAnsi="Sylfaen" w:cs="Sylfaen"/>
                <w:lang w:eastAsia="ru-RU"/>
              </w:rPr>
              <w:t>8</w:t>
            </w:r>
            <w:r w:rsidRPr="009F7357">
              <w:rPr>
                <w:rFonts w:ascii="Sylfaen" w:eastAsia="Times New Roman" w:hAnsi="Sylfaen" w:cs="Sylfaen"/>
                <w:lang w:val="ka-GE" w:eastAsia="ru-RU"/>
              </w:rPr>
              <w:t xml:space="preserve"> points in total</w:t>
            </w:r>
            <w:r w:rsidRPr="009F7357">
              <w:rPr>
                <w:rFonts w:ascii="Sylfaen" w:eastAsia="Times New Roman" w:hAnsi="Sylfaen" w:cs="Sylfaen"/>
                <w:lang w:eastAsia="ru-RU"/>
              </w:rPr>
              <w:t>.</w:t>
            </w:r>
          </w:p>
          <w:p w14:paraId="70FE12A6" w14:textId="77777777" w:rsidR="00AC75B1" w:rsidRPr="009F7357" w:rsidRDefault="00AC75B1" w:rsidP="008B759F">
            <w:pPr>
              <w:spacing w:after="0" w:line="240" w:lineRule="auto"/>
              <w:jc w:val="both"/>
              <w:rPr>
                <w:rFonts w:ascii="Sylfaen" w:eastAsia="Times New Roman" w:hAnsi="Sylfaen" w:cs="Sylfaen"/>
                <w:b/>
                <w:lang w:eastAsia="ru-RU"/>
              </w:rPr>
            </w:pPr>
            <w:r w:rsidRPr="009F7357">
              <w:rPr>
                <w:rFonts w:ascii="Sylfaen" w:eastAsia="Times New Roman" w:hAnsi="Sylfaen" w:cs="Sylfaen"/>
                <w:b/>
                <w:lang w:eastAsia="ru-RU"/>
              </w:rPr>
              <w:t>T</w:t>
            </w:r>
            <w:r w:rsidRPr="009F7357">
              <w:rPr>
                <w:rFonts w:ascii="Sylfaen" w:eastAsia="Times New Roman" w:hAnsi="Sylfaen" w:cs="Sylfaen"/>
                <w:b/>
                <w:lang w:val="ka-GE" w:eastAsia="ru-RU"/>
              </w:rPr>
              <w:t xml:space="preserve">he minimum competence requirement of the final evaluation is 50% </w:t>
            </w:r>
            <w:r w:rsidRPr="009F7357">
              <w:rPr>
                <w:rFonts w:ascii="Sylfaen" w:eastAsia="Times New Roman" w:hAnsi="Sylfaen" w:cs="Sylfaen"/>
                <w:b/>
                <w:lang w:eastAsia="ru-RU"/>
              </w:rPr>
              <w:t xml:space="preserve">of the total mark from final </w:t>
            </w:r>
            <w:r w:rsidRPr="009F7357">
              <w:rPr>
                <w:rFonts w:ascii="Sylfaen" w:eastAsia="Times New Roman" w:hAnsi="Sylfaen" w:cs="Sylfaen"/>
                <w:b/>
                <w:lang w:val="ka-GE" w:eastAsia="ru-RU"/>
              </w:rPr>
              <w:t>evaluation</w:t>
            </w:r>
            <w:r w:rsidRPr="009F7357">
              <w:rPr>
                <w:rFonts w:ascii="Sylfaen" w:eastAsia="Times New Roman" w:hAnsi="Sylfaen" w:cs="Sylfaen"/>
                <w:b/>
                <w:lang w:eastAsia="ru-RU"/>
              </w:rPr>
              <w:t xml:space="preserve"> that means</w:t>
            </w:r>
            <w:r w:rsidRPr="009F7357">
              <w:rPr>
                <w:rFonts w:ascii="Sylfaen" w:eastAsia="Times New Roman" w:hAnsi="Sylfaen" w:cs="Sylfaen"/>
                <w:b/>
                <w:lang w:val="ka-GE" w:eastAsia="ru-RU"/>
              </w:rPr>
              <w:t xml:space="preserve"> 20 points out of 40</w:t>
            </w:r>
            <w:r w:rsidRPr="009F7357">
              <w:rPr>
                <w:rFonts w:ascii="Sylfaen" w:eastAsia="Times New Roman" w:hAnsi="Sylfaen" w:cs="Sylfaen"/>
                <w:b/>
                <w:lang w:eastAsia="ru-RU"/>
              </w:rPr>
              <w:t>.</w:t>
            </w:r>
          </w:p>
          <w:p w14:paraId="5E1E5274"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t>Evaluation System includes:</w:t>
            </w:r>
          </w:p>
          <w:p w14:paraId="4C4E1890"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t xml:space="preserve"> I. Five Forms of Positive Assessment:     </w:t>
            </w:r>
          </w:p>
          <w:p w14:paraId="6B111FC8"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t xml:space="preserve">     (A) Excellent – 91% and more from maximum evaluation </w:t>
            </w:r>
          </w:p>
          <w:p w14:paraId="0AFD22D6"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t xml:space="preserve">     (B) Very good – 81-90% from maximum evaluation</w:t>
            </w:r>
          </w:p>
          <w:p w14:paraId="2C2E23DD"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t xml:space="preserve">     (C) Good –  71-80% from maximum evaluation</w:t>
            </w:r>
          </w:p>
          <w:p w14:paraId="0122B100"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t xml:space="preserve">     (D) Satisfactory – 61-70% from maximum evaluation</w:t>
            </w:r>
          </w:p>
          <w:p w14:paraId="2AED0D11"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lastRenderedPageBreak/>
              <w:t xml:space="preserve">     (E) Sufficient –  51-60% from maximum evaluation</w:t>
            </w:r>
          </w:p>
          <w:p w14:paraId="631B0444"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t xml:space="preserve">     II.   Two Forms of Negative Assessment: </w:t>
            </w:r>
          </w:p>
          <w:p w14:paraId="1E7F87CC"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t>(A)(FX) Fail</w:t>
            </w:r>
            <w:r w:rsidRPr="009F7357">
              <w:rPr>
                <w:rFonts w:ascii="Sylfaen" w:eastAsia="Times New Roman" w:hAnsi="Sylfaen"/>
              </w:rPr>
              <w:t xml:space="preserve"> (Not passed )</w:t>
            </w:r>
            <w:r w:rsidRPr="009F7357">
              <w:rPr>
                <w:rFonts w:ascii="Sylfaen" w:eastAsia="Times New Roman" w:hAnsi="Sylfaen"/>
                <w:lang w:val="ka-GE"/>
              </w:rPr>
              <w:t xml:space="preserve"> - 41-50</w:t>
            </w:r>
            <w:r w:rsidRPr="009F7357">
              <w:rPr>
                <w:rFonts w:ascii="Sylfaen" w:eastAsia="Times New Roman" w:hAnsi="Sylfaen"/>
              </w:rPr>
              <w:t xml:space="preserve"> from </w:t>
            </w:r>
            <w:r w:rsidRPr="009F7357">
              <w:rPr>
                <w:rFonts w:ascii="Sylfaen" w:eastAsia="Times New Roman" w:hAnsi="Sylfaen"/>
                <w:lang w:val="ka-GE"/>
              </w:rPr>
              <w:t xml:space="preserve">maximum evaluation score, which means that the student will need to work more and to retake the test </w:t>
            </w:r>
            <w:r w:rsidRPr="009F7357">
              <w:rPr>
                <w:rFonts w:ascii="Sylfaen" w:eastAsia="Times New Roman" w:hAnsi="Sylfaen"/>
              </w:rPr>
              <w:t>after</w:t>
            </w:r>
            <w:r w:rsidRPr="009F7357">
              <w:rPr>
                <w:rFonts w:ascii="Sylfaen" w:eastAsia="Times New Roman" w:hAnsi="Sylfaen"/>
                <w:lang w:val="ka-GE"/>
              </w:rPr>
              <w:t xml:space="preserve"> additional independent work;</w:t>
            </w:r>
          </w:p>
          <w:p w14:paraId="1D896C3C" w14:textId="77777777" w:rsidR="00AC75B1" w:rsidRPr="009F7357" w:rsidRDefault="00AC75B1" w:rsidP="008B759F">
            <w:pPr>
              <w:spacing w:after="0" w:line="240" w:lineRule="auto"/>
              <w:jc w:val="both"/>
              <w:rPr>
                <w:rFonts w:ascii="Sylfaen" w:eastAsia="Times New Roman" w:hAnsi="Sylfaen"/>
                <w:lang w:val="ka-GE"/>
              </w:rPr>
            </w:pPr>
            <w:r w:rsidRPr="009F7357">
              <w:rPr>
                <w:rFonts w:ascii="Sylfaen" w:eastAsia="Times New Roman" w:hAnsi="Sylfaen"/>
                <w:lang w:val="ka-GE"/>
              </w:rPr>
              <w:t>(B) (F) Fail – A student gets 40</w:t>
            </w:r>
            <w:r w:rsidRPr="009F7357">
              <w:rPr>
                <w:rFonts w:ascii="Sylfaen" w:eastAsia="Times New Roman" w:hAnsi="Sylfaen"/>
              </w:rPr>
              <w:t xml:space="preserve"> points, or </w:t>
            </w:r>
            <w:r w:rsidRPr="009F7357">
              <w:rPr>
                <w:rFonts w:ascii="Sylfaen" w:eastAsia="Times New Roman" w:hAnsi="Sylfaen"/>
                <w:lang w:val="ka-GE"/>
              </w:rPr>
              <w:t xml:space="preserve"> less from maximum evaluation, which means that the work done by him/her is not sufficient and s/he has to retake the course</w:t>
            </w:r>
            <w:r w:rsidRPr="009F7357">
              <w:rPr>
                <w:rFonts w:ascii="Sylfaen" w:eastAsia="Times New Roman" w:hAnsi="Sylfaen"/>
              </w:rPr>
              <w:t xml:space="preserve"> from  the beginning</w:t>
            </w:r>
            <w:r w:rsidRPr="009F7357">
              <w:rPr>
                <w:rFonts w:ascii="Sylfaen" w:eastAsia="Times New Roman" w:hAnsi="Sylfaen"/>
                <w:lang w:val="ka-GE"/>
              </w:rPr>
              <w:t xml:space="preserve">.  </w:t>
            </w:r>
          </w:p>
          <w:p w14:paraId="3C0A0C71" w14:textId="77777777" w:rsidR="00AC75B1" w:rsidRPr="009F7357" w:rsidRDefault="00AC75B1" w:rsidP="008B759F">
            <w:pPr>
              <w:spacing w:after="0" w:line="240" w:lineRule="auto"/>
              <w:jc w:val="both"/>
              <w:rPr>
                <w:rFonts w:ascii="Sylfaen" w:eastAsia="Times New Roman" w:hAnsi="Sylfaen"/>
              </w:rPr>
            </w:pPr>
            <w:r w:rsidRPr="009F7357">
              <w:rPr>
                <w:rFonts w:ascii="Sylfaen" w:eastAsia="Times New Roman" w:hAnsi="Sylfaen"/>
              </w:rPr>
              <w:t>1. One of the negative assessment: In case of not passing, the University fixes additional exam at least in 5 days, after the announcement of final examination results, which must be published in the examination table.</w:t>
            </w:r>
          </w:p>
          <w:p w14:paraId="688C324D" w14:textId="77777777" w:rsidR="00AC75B1" w:rsidRPr="009F7357" w:rsidRDefault="00AC75B1" w:rsidP="008B759F">
            <w:pPr>
              <w:spacing w:after="0" w:line="240" w:lineRule="auto"/>
              <w:jc w:val="both"/>
              <w:rPr>
                <w:rFonts w:ascii="Sylfaen" w:eastAsia="Times New Roman" w:hAnsi="Sylfaen"/>
              </w:rPr>
            </w:pPr>
            <w:r w:rsidRPr="009F7357">
              <w:rPr>
                <w:rFonts w:ascii="Sylfaen" w:eastAsia="Times New Roman" w:hAnsi="Sylfaen"/>
              </w:rPr>
              <w:t>2. The grades, which student gets after additional test is a student's final grades, in which is not considered the negative points of the major examination.</w:t>
            </w:r>
          </w:p>
          <w:p w14:paraId="65729959" w14:textId="77777777" w:rsidR="00AC75B1" w:rsidRPr="009F7357" w:rsidRDefault="00AC75B1" w:rsidP="008B759F">
            <w:pPr>
              <w:spacing w:after="0" w:line="240" w:lineRule="auto"/>
              <w:jc w:val="both"/>
              <w:rPr>
                <w:rFonts w:ascii="Sylfaen" w:eastAsia="Times New Roman" w:hAnsi="Sylfaen"/>
              </w:rPr>
            </w:pPr>
            <w:r w:rsidRPr="009F7357">
              <w:rPr>
                <w:rFonts w:ascii="Sylfaen" w:eastAsia="Times New Roman" w:hAnsi="Sylfaen"/>
              </w:rPr>
              <w:t>If a student receives from 0 to 50 points after additional test, in the final exam sheet is formed (F) -0 for the student.</w:t>
            </w:r>
          </w:p>
        </w:tc>
      </w:tr>
      <w:tr w:rsidR="008B759F" w:rsidRPr="009F7357" w14:paraId="17B8A834" w14:textId="77777777" w:rsidTr="000B3B98">
        <w:tc>
          <w:tcPr>
            <w:tcW w:w="2836" w:type="dxa"/>
          </w:tcPr>
          <w:p w14:paraId="44042859" w14:textId="77777777" w:rsidR="00AC75B1" w:rsidRPr="009F7357" w:rsidRDefault="00AC75B1" w:rsidP="008B759F">
            <w:pPr>
              <w:spacing w:after="0" w:line="240" w:lineRule="auto"/>
              <w:rPr>
                <w:rFonts w:ascii="Sylfaen" w:hAnsi="Sylfaen"/>
                <w:b/>
              </w:rPr>
            </w:pPr>
            <w:r w:rsidRPr="009F7357">
              <w:rPr>
                <w:rFonts w:ascii="Sylfaen" w:hAnsi="Sylfaen"/>
                <w:b/>
              </w:rPr>
              <w:lastRenderedPageBreak/>
              <w:t>Course description</w:t>
            </w:r>
          </w:p>
          <w:p w14:paraId="6E8CBFF6" w14:textId="77777777" w:rsidR="00AC75B1" w:rsidRPr="009F7357" w:rsidRDefault="00AC75B1" w:rsidP="008B759F">
            <w:pPr>
              <w:spacing w:after="0" w:line="240" w:lineRule="auto"/>
              <w:rPr>
                <w:rFonts w:ascii="Sylfaen" w:hAnsi="Sylfaen"/>
                <w:b/>
                <w:noProof/>
                <w:lang w:val="ka-GE"/>
              </w:rPr>
            </w:pPr>
          </w:p>
        </w:tc>
        <w:tc>
          <w:tcPr>
            <w:tcW w:w="7938" w:type="dxa"/>
          </w:tcPr>
          <w:p w14:paraId="28AD3435" w14:textId="77777777" w:rsidR="00AC75B1" w:rsidRPr="009F7357" w:rsidRDefault="00AC75B1" w:rsidP="008B759F">
            <w:pPr>
              <w:spacing w:after="0" w:line="240" w:lineRule="auto"/>
              <w:rPr>
                <w:rFonts w:ascii="Sylfaen" w:hAnsi="Sylfaen"/>
                <w:noProof/>
                <w:lang w:val="ka-GE"/>
              </w:rPr>
            </w:pPr>
            <w:r w:rsidRPr="009F7357">
              <w:rPr>
                <w:rFonts w:ascii="Sylfaen" w:hAnsi="Sylfaen"/>
                <w:bCs/>
                <w:lang w:val="ka-GE"/>
              </w:rPr>
              <w:t>appendix 1</w:t>
            </w:r>
          </w:p>
        </w:tc>
      </w:tr>
      <w:tr w:rsidR="008B759F" w:rsidRPr="009F7357" w14:paraId="3DDC93C4" w14:textId="77777777" w:rsidTr="000B3B98">
        <w:trPr>
          <w:trHeight w:val="274"/>
        </w:trPr>
        <w:tc>
          <w:tcPr>
            <w:tcW w:w="2836" w:type="dxa"/>
          </w:tcPr>
          <w:p w14:paraId="2219894A" w14:textId="77777777" w:rsidR="00AC75B1" w:rsidRPr="009F7357" w:rsidRDefault="00AC75B1" w:rsidP="008B759F">
            <w:pPr>
              <w:spacing w:after="0" w:line="240" w:lineRule="auto"/>
              <w:rPr>
                <w:rFonts w:ascii="Sylfaen" w:eastAsia="Times New Roman" w:hAnsi="Sylfaen" w:cs="Sylfaen"/>
                <w:b/>
                <w:bCs/>
              </w:rPr>
            </w:pPr>
            <w:r w:rsidRPr="009F7357">
              <w:rPr>
                <w:rFonts w:ascii="Sylfaen" w:eastAsia="Times New Roman" w:hAnsi="Sylfaen" w:cs="Sylfaen"/>
                <w:b/>
                <w:bCs/>
                <w:lang w:val="ka-GE"/>
              </w:rPr>
              <w:t>Assessment system</w:t>
            </w:r>
            <w:r w:rsidRPr="009F7357">
              <w:rPr>
                <w:rFonts w:ascii="Sylfaen" w:eastAsia="Times New Roman" w:hAnsi="Sylfaen" w:cs="Sylfaen"/>
                <w:b/>
                <w:bCs/>
              </w:rPr>
              <w:t>/activities, methods</w:t>
            </w:r>
          </w:p>
          <w:p w14:paraId="48B4B0C7" w14:textId="77777777" w:rsidR="00AC75B1" w:rsidRPr="009F7357" w:rsidRDefault="00AC75B1" w:rsidP="008B759F">
            <w:pPr>
              <w:spacing w:after="0" w:line="240" w:lineRule="auto"/>
              <w:rPr>
                <w:rFonts w:ascii="Sylfaen" w:hAnsi="Sylfaen"/>
                <w:b/>
                <w:noProof/>
                <w:lang w:val="ka-GE"/>
              </w:rPr>
            </w:pPr>
            <w:r w:rsidRPr="009F7357">
              <w:rPr>
                <w:rFonts w:ascii="Sylfaen" w:eastAsia="Times New Roman" w:hAnsi="Sylfaen" w:cs="Sylfaen"/>
                <w:b/>
                <w:bCs/>
                <w:lang w:val="ka-GE"/>
              </w:rPr>
              <w:t>and criteria</w:t>
            </w:r>
          </w:p>
        </w:tc>
        <w:tc>
          <w:tcPr>
            <w:tcW w:w="7938" w:type="dxa"/>
          </w:tcPr>
          <w:p w14:paraId="56EE946A" w14:textId="77777777" w:rsidR="00AC75B1" w:rsidRPr="009F7357" w:rsidRDefault="00AC75B1" w:rsidP="008B759F">
            <w:pPr>
              <w:pStyle w:val="abzacixml"/>
              <w:ind w:left="34"/>
              <w:rPr>
                <w:b/>
              </w:rPr>
            </w:pPr>
            <w:r w:rsidRPr="009F7357">
              <w:t>A student’s final grade is obtained as a result of summing the midterm evaluation earned per semester and final exam evaluation results.</w:t>
            </w:r>
          </w:p>
          <w:p w14:paraId="19C08359" w14:textId="77777777" w:rsidR="00AC75B1" w:rsidRPr="009F7357" w:rsidRDefault="00AC75B1" w:rsidP="008B759F">
            <w:pPr>
              <w:spacing w:after="0" w:line="240" w:lineRule="auto"/>
              <w:ind w:left="34"/>
              <w:jc w:val="center"/>
              <w:rPr>
                <w:rFonts w:ascii="Sylfaen" w:hAnsi="Sylfaen"/>
                <w:bCs/>
              </w:rPr>
            </w:pPr>
            <w:r w:rsidRPr="009F7357">
              <w:rPr>
                <w:rFonts w:ascii="Sylfaen" w:hAnsi="Sylfaen"/>
                <w:bCs/>
              </w:rPr>
              <w:t xml:space="preserve">The </w:t>
            </w:r>
            <w:r w:rsidRPr="009F7357">
              <w:rPr>
                <w:rFonts w:ascii="Sylfaen" w:hAnsi="Sylfaen"/>
                <w:bCs/>
                <w:lang w:val="ka-GE"/>
              </w:rPr>
              <w:t xml:space="preserve">sum of the course </w:t>
            </w:r>
            <w:r w:rsidRPr="009F7357">
              <w:rPr>
                <w:rFonts w:ascii="Sylfaen" w:hAnsi="Sylfaen"/>
                <w:bCs/>
              </w:rPr>
              <w:t>assessment</w:t>
            </w:r>
            <w:r w:rsidRPr="009F7357">
              <w:rPr>
                <w:rFonts w:ascii="Sylfaen" w:hAnsi="Sylfaen"/>
                <w:bCs/>
                <w:lang w:val="ka-GE"/>
              </w:rPr>
              <w:t xml:space="preserve"> (100 points)  breaks down as follows:</w:t>
            </w:r>
          </w:p>
          <w:p w14:paraId="097BA2D6" w14:textId="77777777" w:rsidR="00AC75B1" w:rsidRPr="009F7357" w:rsidRDefault="00AC75B1" w:rsidP="009F7357">
            <w:pPr>
              <w:numPr>
                <w:ilvl w:val="0"/>
                <w:numId w:val="12"/>
              </w:numPr>
              <w:spacing w:after="0" w:line="240" w:lineRule="auto"/>
              <w:ind w:left="317" w:hanging="141"/>
              <w:jc w:val="both"/>
              <w:rPr>
                <w:rFonts w:ascii="Sylfaen" w:hAnsi="Sylfaen"/>
                <w:bCs/>
              </w:rPr>
            </w:pPr>
            <w:r w:rsidRPr="009F7357">
              <w:rPr>
                <w:rFonts w:ascii="Sylfaen" w:hAnsi="Sylfaen"/>
                <w:b/>
                <w:bCs/>
              </w:rPr>
              <w:t xml:space="preserve">Activities </w:t>
            </w:r>
            <w:r w:rsidR="009F7357">
              <w:rPr>
                <w:rFonts w:ascii="Sylfaen" w:hAnsi="Sylfaen"/>
                <w:b/>
                <w:bCs/>
              </w:rPr>
              <w:t>–</w:t>
            </w:r>
            <w:r w:rsidRPr="009F7357">
              <w:rPr>
                <w:rFonts w:ascii="Sylfaen" w:hAnsi="Sylfaen"/>
                <w:b/>
                <w:bCs/>
              </w:rPr>
              <w:t xml:space="preserve"> 30</w:t>
            </w:r>
            <w:r w:rsidR="009F7357">
              <w:rPr>
                <w:rFonts w:ascii="Sylfaen" w:hAnsi="Sylfaen"/>
                <w:b/>
                <w:bCs/>
              </w:rPr>
              <w:t xml:space="preserve"> </w:t>
            </w:r>
            <w:r w:rsidRPr="009F7357">
              <w:rPr>
                <w:rFonts w:ascii="Sylfaen" w:hAnsi="Sylfaen"/>
                <w:b/>
                <w:bCs/>
              </w:rPr>
              <w:t>points</w:t>
            </w:r>
            <w:r w:rsidR="009F7357">
              <w:rPr>
                <w:rFonts w:ascii="Sylfaen" w:hAnsi="Sylfaen"/>
                <w:b/>
                <w:bCs/>
              </w:rPr>
              <w:t xml:space="preserve"> </w:t>
            </w:r>
            <w:r w:rsidR="00642958" w:rsidRPr="009F7357">
              <w:rPr>
                <w:rFonts w:ascii="Sylfaen" w:hAnsi="Sylfaen"/>
                <w:bCs/>
                <w:i/>
              </w:rPr>
              <w:t>(participation, presentation, quiz)</w:t>
            </w:r>
          </w:p>
          <w:p w14:paraId="67229361" w14:textId="77777777" w:rsidR="00AC75B1" w:rsidRPr="009F7357" w:rsidRDefault="00AC75B1" w:rsidP="009F7357">
            <w:pPr>
              <w:numPr>
                <w:ilvl w:val="0"/>
                <w:numId w:val="12"/>
              </w:numPr>
              <w:spacing w:after="0" w:line="240" w:lineRule="auto"/>
              <w:ind w:left="317" w:hanging="141"/>
              <w:rPr>
                <w:rFonts w:ascii="Sylfaen" w:hAnsi="Sylfaen"/>
                <w:b/>
              </w:rPr>
            </w:pPr>
            <w:r w:rsidRPr="009F7357">
              <w:rPr>
                <w:rFonts w:ascii="Sylfaen" w:hAnsi="Sylfaen" w:cs="Sylfaen"/>
                <w:b/>
                <w:lang w:val="ka-GE"/>
              </w:rPr>
              <w:t>Midterm exam</w:t>
            </w:r>
            <w:r w:rsidRPr="009F7357">
              <w:rPr>
                <w:rFonts w:ascii="Sylfaen" w:hAnsi="Sylfaen" w:cs="Sylfaen"/>
                <w:b/>
              </w:rPr>
              <w:t xml:space="preserve"> - </w:t>
            </w:r>
            <w:r w:rsidRPr="009F7357">
              <w:rPr>
                <w:rFonts w:ascii="Sylfaen" w:hAnsi="Sylfaen" w:cs="Sylfaen"/>
                <w:b/>
                <w:lang w:val="ka-GE"/>
              </w:rPr>
              <w:t>30 points</w:t>
            </w:r>
          </w:p>
          <w:p w14:paraId="347CCD73" w14:textId="77777777" w:rsidR="00A06C76" w:rsidRPr="009F7357" w:rsidRDefault="00B35A76" w:rsidP="009F7357">
            <w:pPr>
              <w:numPr>
                <w:ilvl w:val="0"/>
                <w:numId w:val="12"/>
              </w:numPr>
              <w:spacing w:after="0" w:line="240" w:lineRule="auto"/>
              <w:ind w:left="317" w:hanging="141"/>
              <w:rPr>
                <w:rFonts w:ascii="Sylfaen" w:hAnsi="Sylfaen" w:cs="Sylfaen"/>
              </w:rPr>
            </w:pPr>
            <w:r w:rsidRPr="009F7357">
              <w:rPr>
                <w:rFonts w:ascii="Sylfaen" w:hAnsi="Sylfaen"/>
                <w:b/>
                <w:bCs/>
                <w:lang w:val="ka-GE"/>
              </w:rPr>
              <w:t xml:space="preserve">Final Exam </w:t>
            </w:r>
            <w:r w:rsidRPr="009F7357">
              <w:rPr>
                <w:rFonts w:ascii="Sylfaen" w:hAnsi="Sylfaen"/>
                <w:b/>
                <w:bCs/>
              </w:rPr>
              <w:t xml:space="preserve">- </w:t>
            </w:r>
            <w:r w:rsidRPr="009F7357">
              <w:rPr>
                <w:rFonts w:ascii="Sylfaen" w:hAnsi="Sylfaen"/>
                <w:b/>
                <w:bCs/>
                <w:lang w:val="ka-GE"/>
              </w:rPr>
              <w:t>40 points</w:t>
            </w:r>
          </w:p>
          <w:p w14:paraId="32E28D1E" w14:textId="77777777" w:rsidR="00AC75B1" w:rsidRPr="009F7357" w:rsidRDefault="00AC75B1" w:rsidP="009F7357">
            <w:pPr>
              <w:pStyle w:val="a7"/>
              <w:numPr>
                <w:ilvl w:val="0"/>
                <w:numId w:val="29"/>
              </w:numPr>
              <w:spacing w:after="0" w:line="240" w:lineRule="auto"/>
              <w:ind w:left="317" w:hanging="283"/>
              <w:jc w:val="both"/>
              <w:rPr>
                <w:rFonts w:ascii="Sylfaen" w:hAnsi="Sylfaen"/>
                <w:lang w:val="en-US"/>
              </w:rPr>
            </w:pPr>
            <w:r w:rsidRPr="009F7357">
              <w:rPr>
                <w:rFonts w:ascii="Sylfaen" w:hAnsi="Sylfaen"/>
                <w:b/>
                <w:bCs/>
                <w:i/>
                <w:lang w:val="en-US"/>
              </w:rPr>
              <w:t>Activities</w:t>
            </w:r>
            <w:r w:rsidR="00A06C76" w:rsidRPr="009F7357">
              <w:rPr>
                <w:rFonts w:ascii="Sylfaen" w:hAnsi="Sylfaen"/>
                <w:b/>
                <w:bCs/>
                <w:i/>
                <w:lang w:val="en-US"/>
              </w:rPr>
              <w:t>/</w:t>
            </w:r>
            <w:r w:rsidR="008605E8" w:rsidRPr="009F7357">
              <w:rPr>
                <w:rFonts w:ascii="Sylfaen" w:hAnsi="Sylfaen"/>
                <w:b/>
                <w:bCs/>
                <w:i/>
                <w:lang w:val="en-US"/>
              </w:rPr>
              <w:t>P</w:t>
            </w:r>
            <w:r w:rsidR="008605E8" w:rsidRPr="009F7357">
              <w:rPr>
                <w:rFonts w:ascii="Sylfaen" w:hAnsi="Sylfaen"/>
                <w:b/>
                <w:bCs/>
                <w:i/>
                <w:lang w:val="ka-GE"/>
              </w:rPr>
              <w:t>articipation</w:t>
            </w:r>
            <w:r w:rsidR="009F7357">
              <w:rPr>
                <w:rFonts w:ascii="Sylfaen" w:hAnsi="Sylfaen"/>
                <w:b/>
                <w:bCs/>
                <w:i/>
                <w:lang w:val="en-US"/>
              </w:rPr>
              <w:t xml:space="preserve"> </w:t>
            </w:r>
            <w:r w:rsidR="009F7357">
              <w:rPr>
                <w:rFonts w:ascii="Sylfaen" w:hAnsi="Sylfaen"/>
                <w:bCs/>
                <w:i/>
                <w:lang w:val="en-US"/>
              </w:rPr>
              <w:t xml:space="preserve">– </w:t>
            </w:r>
            <w:r w:rsidR="00642958" w:rsidRPr="009F7357">
              <w:rPr>
                <w:rFonts w:ascii="Sylfaen" w:hAnsi="Sylfaen"/>
                <w:b/>
                <w:bCs/>
                <w:lang w:val="en-US"/>
              </w:rPr>
              <w:t>15</w:t>
            </w:r>
            <w:r w:rsidR="009F7357">
              <w:rPr>
                <w:rFonts w:ascii="Sylfaen" w:hAnsi="Sylfaen"/>
                <w:b/>
                <w:bCs/>
                <w:lang w:val="en-US"/>
              </w:rPr>
              <w:t xml:space="preserve"> </w:t>
            </w:r>
            <w:r w:rsidRPr="009F7357">
              <w:rPr>
                <w:rFonts w:ascii="Sylfaen" w:hAnsi="Sylfaen"/>
                <w:b/>
                <w:bCs/>
                <w:lang w:val="en-US"/>
              </w:rPr>
              <w:t>points</w:t>
            </w:r>
            <w:r w:rsidR="008605E8" w:rsidRPr="009F7357">
              <w:rPr>
                <w:rFonts w:ascii="Sylfaen" w:hAnsi="Sylfaen"/>
                <w:b/>
                <w:bCs/>
                <w:lang w:val="en-US"/>
              </w:rPr>
              <w:t xml:space="preserve">, </w:t>
            </w:r>
            <w:r w:rsidRPr="009F7357">
              <w:rPr>
                <w:rFonts w:ascii="Sylfaen" w:hAnsi="Sylfaen"/>
                <w:lang w:val="en-US"/>
              </w:rPr>
              <w:t>is calculated in accordance</w:t>
            </w:r>
            <w:r w:rsidR="009F7357">
              <w:rPr>
                <w:rFonts w:ascii="Sylfaen" w:hAnsi="Sylfaen"/>
                <w:lang w:val="en-US"/>
              </w:rPr>
              <w:t xml:space="preserve"> </w:t>
            </w:r>
            <w:r w:rsidRPr="009F7357">
              <w:rPr>
                <w:rFonts w:ascii="Sylfaen" w:hAnsi="Sylfaen"/>
                <w:lang w:val="en-US"/>
              </w:rPr>
              <w:t xml:space="preserve">with the level of being active during each  </w:t>
            </w:r>
            <w:r w:rsidRPr="009F7357">
              <w:rPr>
                <w:rFonts w:ascii="Sylfaen" w:hAnsi="Sylfaen" w:cs="Arial"/>
                <w:lang w:val="en-US"/>
              </w:rPr>
              <w:t>practices</w:t>
            </w:r>
            <w:r w:rsidRPr="009F7357">
              <w:rPr>
                <w:rFonts w:ascii="Sylfaen" w:hAnsi="Sylfaen"/>
                <w:lang w:val="en-US"/>
              </w:rPr>
              <w:t xml:space="preserve">(once a week, total number 15) type of activities can be answering questions, participation in discussion, </w:t>
            </w:r>
            <w:r w:rsidRPr="009F7357">
              <w:rPr>
                <w:rFonts w:ascii="Sylfaen" w:hAnsi="Sylfaen"/>
                <w:bCs/>
                <w:lang w:val="ka-GE"/>
              </w:rPr>
              <w:t>participation</w:t>
            </w:r>
            <w:r w:rsidRPr="009F7357">
              <w:rPr>
                <w:rFonts w:ascii="Sylfaen" w:hAnsi="Sylfaen"/>
                <w:bCs/>
                <w:lang w:val="en-US"/>
              </w:rPr>
              <w:t xml:space="preserve"> in everyday testes - is equal </w:t>
            </w:r>
            <w:r w:rsidR="00642958" w:rsidRPr="009F7357">
              <w:rPr>
                <w:rFonts w:ascii="Sylfaen" w:hAnsi="Sylfaen"/>
                <w:b/>
                <w:bCs/>
                <w:lang w:val="en-US"/>
              </w:rPr>
              <w:t>1</w:t>
            </w:r>
            <w:r w:rsidRPr="009F7357">
              <w:rPr>
                <w:rFonts w:ascii="Sylfaen" w:hAnsi="Sylfaen"/>
                <w:b/>
                <w:bCs/>
                <w:lang w:val="en-US"/>
              </w:rPr>
              <w:t xml:space="preserve"> points</w:t>
            </w:r>
            <w:r w:rsidRPr="009F7357">
              <w:rPr>
                <w:rFonts w:ascii="Sylfaen" w:hAnsi="Sylfaen"/>
                <w:bCs/>
                <w:lang w:val="en-US"/>
              </w:rPr>
              <w:t>.</w:t>
            </w:r>
          </w:p>
          <w:p w14:paraId="384C97A8" w14:textId="77777777" w:rsidR="00AC75B1" w:rsidRPr="009F7357" w:rsidRDefault="00642958" w:rsidP="008B759F">
            <w:pPr>
              <w:tabs>
                <w:tab w:val="left" w:pos="360"/>
              </w:tabs>
              <w:spacing w:after="0" w:line="240" w:lineRule="auto"/>
              <w:ind w:left="34"/>
              <w:rPr>
                <w:rFonts w:ascii="Sylfaen" w:hAnsi="Sylfaen"/>
              </w:rPr>
            </w:pPr>
            <w:r w:rsidRPr="009F7357">
              <w:rPr>
                <w:rFonts w:ascii="Sylfaen" w:hAnsi="Sylfaen"/>
              </w:rPr>
              <w:t>1</w:t>
            </w:r>
            <w:r w:rsidR="00AC75B1" w:rsidRPr="009F7357">
              <w:rPr>
                <w:rFonts w:ascii="Sylfaen" w:hAnsi="Sylfaen"/>
              </w:rPr>
              <w:t xml:space="preserve"> points -  s/she  is active during classes, obtains perfect knowledge of the ongoing topic, an</w:t>
            </w:r>
            <w:r w:rsidRPr="009F7357">
              <w:rPr>
                <w:rFonts w:ascii="Sylfaen" w:hAnsi="Sylfaen"/>
              </w:rPr>
              <w:t>swers all questions completely</w:t>
            </w:r>
            <w:r w:rsidR="00AC75B1" w:rsidRPr="009F7357">
              <w:rPr>
                <w:rFonts w:ascii="Sylfaen" w:hAnsi="Sylfaen"/>
              </w:rPr>
              <w:t>.</w:t>
            </w:r>
          </w:p>
          <w:p w14:paraId="6D62E71D" w14:textId="77777777" w:rsidR="00AC75B1" w:rsidRPr="009F7357" w:rsidRDefault="00AC75B1" w:rsidP="008B759F">
            <w:pPr>
              <w:tabs>
                <w:tab w:val="left" w:pos="360"/>
              </w:tabs>
              <w:spacing w:after="0" w:line="240" w:lineRule="auto"/>
              <w:ind w:left="34"/>
              <w:rPr>
                <w:rFonts w:ascii="Sylfaen" w:hAnsi="Sylfaen"/>
              </w:rPr>
            </w:pPr>
            <w:r w:rsidRPr="009F7357">
              <w:rPr>
                <w:rFonts w:ascii="Sylfaen" w:hAnsi="Sylfaen"/>
              </w:rPr>
              <w:t>0</w:t>
            </w:r>
            <w:r w:rsidR="00642958" w:rsidRPr="009F7357">
              <w:rPr>
                <w:rFonts w:ascii="Sylfaen" w:hAnsi="Sylfaen"/>
              </w:rPr>
              <w:t>,5</w:t>
            </w:r>
            <w:r w:rsidRPr="009F7357">
              <w:rPr>
                <w:rFonts w:ascii="Sylfaen" w:hAnsi="Sylfaen"/>
              </w:rPr>
              <w:t xml:space="preserve">  points   -  s/he is less active during classes, does not present perfect  knowledge of the ongoing topic,  answers questions partly.</w:t>
            </w:r>
          </w:p>
          <w:p w14:paraId="064930A2" w14:textId="77777777" w:rsidR="00AC75B1" w:rsidRPr="009F7357" w:rsidRDefault="00AC75B1" w:rsidP="008B759F">
            <w:pPr>
              <w:pStyle w:val="a7"/>
              <w:numPr>
                <w:ilvl w:val="0"/>
                <w:numId w:val="25"/>
              </w:numPr>
              <w:tabs>
                <w:tab w:val="left" w:pos="360"/>
              </w:tabs>
              <w:spacing w:after="0" w:line="240" w:lineRule="auto"/>
              <w:ind w:left="34" w:firstLine="0"/>
              <w:rPr>
                <w:rFonts w:ascii="Sylfaen" w:hAnsi="Sylfaen"/>
                <w:lang w:val="en-US"/>
              </w:rPr>
            </w:pPr>
            <w:r w:rsidRPr="009F7357">
              <w:rPr>
                <w:rFonts w:ascii="Sylfaen" w:hAnsi="Sylfaen"/>
                <w:lang w:val="en-US"/>
              </w:rPr>
              <w:t>-  s/he is less active during classes/group works, does not present perfect  knowledge of the ongoing topic,  does not answer any questions.</w:t>
            </w:r>
          </w:p>
          <w:p w14:paraId="40DB7C4F" w14:textId="77777777" w:rsidR="00642958" w:rsidRPr="009F7357" w:rsidRDefault="00642958" w:rsidP="008B759F">
            <w:pPr>
              <w:pStyle w:val="a7"/>
              <w:tabs>
                <w:tab w:val="left" w:pos="360"/>
              </w:tabs>
              <w:spacing w:after="0" w:line="240" w:lineRule="auto"/>
              <w:ind w:left="34"/>
              <w:rPr>
                <w:rFonts w:ascii="Sylfaen" w:hAnsi="Sylfaen"/>
                <w:lang w:val="en-US"/>
              </w:rPr>
            </w:pPr>
          </w:p>
          <w:p w14:paraId="3F3CCB26" w14:textId="77777777" w:rsidR="00391A21" w:rsidRPr="009F7357" w:rsidRDefault="00A06C76" w:rsidP="008B759F">
            <w:pPr>
              <w:spacing w:after="0" w:line="240" w:lineRule="auto"/>
              <w:ind w:left="34"/>
              <w:jc w:val="both"/>
              <w:rPr>
                <w:rFonts w:ascii="Sylfaen" w:hAnsi="Sylfaen"/>
                <w:lang w:bidi="ml-IN"/>
              </w:rPr>
            </w:pPr>
            <w:r w:rsidRPr="009F7357">
              <w:rPr>
                <w:rFonts w:ascii="Sylfaen" w:hAnsi="Sylfaen"/>
                <w:bCs/>
                <w:i/>
              </w:rPr>
              <w:t>Activities/</w:t>
            </w:r>
            <w:r w:rsidR="00642958" w:rsidRPr="009F7357">
              <w:rPr>
                <w:rFonts w:ascii="Sylfaen" w:hAnsi="Sylfaen"/>
                <w:b/>
                <w:bCs/>
                <w:i/>
              </w:rPr>
              <w:t>Presentation</w:t>
            </w:r>
            <w:r w:rsidR="00642958" w:rsidRPr="009F7357">
              <w:rPr>
                <w:rFonts w:ascii="Sylfaen" w:hAnsi="Sylfaen"/>
                <w:b/>
                <w:bCs/>
              </w:rPr>
              <w:t xml:space="preserve"> -</w:t>
            </w:r>
            <w:r w:rsidR="00D74B0F" w:rsidRPr="009F7357">
              <w:rPr>
                <w:rFonts w:ascii="Sylfaen" w:hAnsi="Sylfaen"/>
                <w:b/>
                <w:bCs/>
                <w:lang w:val="ka-GE"/>
              </w:rPr>
              <w:t>5</w:t>
            </w:r>
            <w:r w:rsidR="00DB7C42" w:rsidRPr="009F7357">
              <w:rPr>
                <w:rFonts w:ascii="Sylfaen" w:hAnsi="Sylfaen"/>
                <w:b/>
                <w:bCs/>
              </w:rPr>
              <w:t xml:space="preserve"> points,</w:t>
            </w:r>
          </w:p>
          <w:p w14:paraId="1A4A5297" w14:textId="77777777" w:rsidR="00DB7C42" w:rsidRPr="009F7357" w:rsidRDefault="00DB7C42" w:rsidP="008B759F">
            <w:pPr>
              <w:spacing w:after="0" w:line="240" w:lineRule="auto"/>
              <w:ind w:left="34"/>
              <w:jc w:val="both"/>
              <w:rPr>
                <w:rFonts w:ascii="Sylfaen" w:hAnsi="Sylfaen"/>
                <w:lang w:bidi="ml-IN"/>
              </w:rPr>
            </w:pPr>
            <w:r w:rsidRPr="009F7357">
              <w:rPr>
                <w:rFonts w:ascii="Sylfaen" w:hAnsi="Sylfaen"/>
                <w:lang w:bidi="ml-IN"/>
              </w:rPr>
              <w:t xml:space="preserve">The presentation is assessed using next criteria: </w:t>
            </w:r>
          </w:p>
          <w:p w14:paraId="304F1FE8" w14:textId="77777777" w:rsidR="00DB7C42" w:rsidRPr="009F7357" w:rsidRDefault="00391A21" w:rsidP="009F7357">
            <w:pPr>
              <w:pStyle w:val="a7"/>
              <w:numPr>
                <w:ilvl w:val="0"/>
                <w:numId w:val="29"/>
              </w:numPr>
              <w:spacing w:after="0" w:line="240" w:lineRule="auto"/>
              <w:ind w:left="317" w:hanging="283"/>
              <w:jc w:val="both"/>
              <w:rPr>
                <w:rFonts w:ascii="Sylfaen" w:hAnsi="Sylfaen"/>
                <w:b/>
                <w:lang w:val="en-US" w:bidi="ml-IN"/>
              </w:rPr>
            </w:pPr>
            <w:r w:rsidRPr="009F7357">
              <w:rPr>
                <w:rFonts w:ascii="Sylfaen" w:eastAsia="Times New Roman" w:hAnsi="Sylfaen" w:cs="Sylfaen"/>
                <w:b/>
                <w:lang w:val="en-US"/>
              </w:rPr>
              <w:t>t</w:t>
            </w:r>
            <w:r w:rsidR="00693092" w:rsidRPr="009F7357">
              <w:rPr>
                <w:rFonts w:ascii="Sylfaen" w:eastAsia="Times New Roman" w:hAnsi="Sylfaen" w:cs="Sylfaen"/>
                <w:b/>
                <w:lang w:val="ka-GE"/>
              </w:rPr>
              <w:t>he content</w:t>
            </w:r>
            <w:r w:rsidR="009F7357">
              <w:rPr>
                <w:rFonts w:ascii="Sylfaen" w:eastAsia="Times New Roman" w:hAnsi="Sylfaen" w:cs="Sylfaen"/>
                <w:b/>
                <w:lang w:val="en-US"/>
              </w:rPr>
              <w:t xml:space="preserve"> </w:t>
            </w:r>
            <w:r w:rsidRPr="009F7357">
              <w:rPr>
                <w:rFonts w:ascii="Sylfaen" w:hAnsi="Sylfaen"/>
                <w:b/>
                <w:lang w:val="en-US" w:bidi="ml-IN"/>
              </w:rPr>
              <w:t>of the presentation</w:t>
            </w:r>
            <w:r w:rsidR="00693092" w:rsidRPr="009F7357">
              <w:rPr>
                <w:rFonts w:ascii="Sylfaen" w:eastAsia="Times New Roman" w:hAnsi="Sylfaen" w:cs="Sylfaen"/>
                <w:b/>
                <w:lang w:val="ka-GE"/>
              </w:rPr>
              <w:t xml:space="preserve">, </w:t>
            </w:r>
            <w:r w:rsidR="00DB7C42" w:rsidRPr="009F7357">
              <w:rPr>
                <w:rFonts w:ascii="Sylfaen" w:hAnsi="Sylfaen"/>
                <w:b/>
                <w:lang w:val="en-US" w:bidi="ml-IN"/>
              </w:rPr>
              <w:t>the use of modern scientific literature-2</w:t>
            </w:r>
            <w:r w:rsidR="009F7357">
              <w:rPr>
                <w:rFonts w:ascii="Sylfaen" w:hAnsi="Sylfaen"/>
                <w:b/>
                <w:lang w:val="en-US" w:bidi="ml-IN"/>
              </w:rPr>
              <w:t xml:space="preserve"> </w:t>
            </w:r>
            <w:r w:rsidR="00DB7C42" w:rsidRPr="009F7357">
              <w:rPr>
                <w:rFonts w:ascii="Sylfaen" w:hAnsi="Sylfaen"/>
                <w:b/>
                <w:lang w:val="en-US" w:bidi="ml-IN"/>
              </w:rPr>
              <w:t xml:space="preserve">points  </w:t>
            </w:r>
          </w:p>
          <w:p w14:paraId="6687D1D5" w14:textId="77777777" w:rsidR="00D74B0F" w:rsidRPr="009F7357" w:rsidRDefault="00391A21" w:rsidP="008B75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9F7357">
              <w:rPr>
                <w:rFonts w:ascii="Sylfaen" w:eastAsia="Times New Roman" w:hAnsi="Sylfaen" w:cs="Sylfaen"/>
                <w:lang w:val="ka-GE"/>
              </w:rPr>
              <w:t xml:space="preserve">2 points - </w:t>
            </w:r>
            <w:r w:rsidRPr="009F7357">
              <w:rPr>
                <w:rFonts w:ascii="Sylfaen" w:eastAsia="Times New Roman" w:hAnsi="Sylfaen" w:cs="Sylfaen"/>
              </w:rPr>
              <w:t>t</w:t>
            </w:r>
            <w:r w:rsidR="00D74B0F" w:rsidRPr="009F7357">
              <w:rPr>
                <w:rFonts w:ascii="Sylfaen" w:eastAsia="Times New Roman" w:hAnsi="Sylfaen" w:cs="Sylfaen"/>
                <w:lang w:val="ka-GE"/>
              </w:rPr>
              <w:t xml:space="preserve">he presentation has complete data, marked by different sources of use, </w:t>
            </w:r>
            <w:r w:rsidRPr="009F7357">
              <w:rPr>
                <w:rFonts w:ascii="Sylfaen" w:eastAsia="Times New Roman" w:hAnsi="Sylfaen" w:cs="Sylfaen"/>
                <w:lang w:val="ka-GE"/>
              </w:rPr>
              <w:t xml:space="preserve">subject fully covered. </w:t>
            </w:r>
          </w:p>
          <w:p w14:paraId="0389CE52" w14:textId="77777777" w:rsidR="00D74B0F" w:rsidRPr="009F7357" w:rsidRDefault="00391A21" w:rsidP="008B75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9F7357">
              <w:rPr>
                <w:rFonts w:ascii="Sylfaen" w:eastAsia="Times New Roman" w:hAnsi="Sylfaen" w:cs="Sylfaen"/>
                <w:lang w:val="ka-GE"/>
              </w:rPr>
              <w:t xml:space="preserve">1 point </w:t>
            </w:r>
            <w:r w:rsidRPr="009F7357">
              <w:rPr>
                <w:rFonts w:ascii="Sylfaen" w:eastAsia="Times New Roman" w:hAnsi="Sylfaen" w:cs="Sylfaen"/>
              </w:rPr>
              <w:t>- t</w:t>
            </w:r>
            <w:r w:rsidR="00D74B0F" w:rsidRPr="009F7357">
              <w:rPr>
                <w:rFonts w:ascii="Sylfaen" w:eastAsia="Times New Roman" w:hAnsi="Sylfaen" w:cs="Sylfaen"/>
                <w:lang w:val="ka-GE"/>
              </w:rPr>
              <w:t>he data is limited, findings are not currently, less than source used;</w:t>
            </w:r>
          </w:p>
          <w:p w14:paraId="58BCCF84" w14:textId="77777777" w:rsidR="00DB7C42" w:rsidRPr="009F7357" w:rsidRDefault="00391A21" w:rsidP="008B75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9F7357">
              <w:rPr>
                <w:rFonts w:ascii="Sylfaen" w:eastAsia="Times New Roman" w:hAnsi="Sylfaen" w:cs="Sylfaen"/>
                <w:lang w:val="ka-GE"/>
              </w:rPr>
              <w:t>0 points</w:t>
            </w:r>
            <w:r w:rsidRPr="009F7357">
              <w:rPr>
                <w:rFonts w:ascii="Sylfaen" w:eastAsia="Times New Roman" w:hAnsi="Sylfaen" w:cs="Sylfaen"/>
              </w:rPr>
              <w:t xml:space="preserve"> - g</w:t>
            </w:r>
            <w:r w:rsidR="00D74B0F" w:rsidRPr="009F7357">
              <w:rPr>
                <w:rFonts w:ascii="Sylfaen" w:eastAsia="Times New Roman" w:hAnsi="Sylfaen" w:cs="Sylfaen"/>
                <w:lang w:val="ka-GE"/>
              </w:rPr>
              <w:t xml:space="preserve">enerally there is a single source used, the content is not properly conveyed </w:t>
            </w:r>
          </w:p>
          <w:p w14:paraId="5E71EFD7" w14:textId="77777777" w:rsidR="00DB7C42" w:rsidRPr="009F7357" w:rsidRDefault="00DB7C42" w:rsidP="009F7357">
            <w:pPr>
              <w:pStyle w:val="a7"/>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17" w:hanging="317"/>
              <w:jc w:val="both"/>
              <w:rPr>
                <w:rFonts w:ascii="Sylfaen" w:eastAsia="Times New Roman" w:hAnsi="Sylfaen" w:cs="Arial"/>
                <w:b/>
                <w:lang w:val="en-US"/>
              </w:rPr>
            </w:pPr>
            <w:r w:rsidRPr="009F7357">
              <w:rPr>
                <w:rFonts w:ascii="Sylfaen" w:hAnsi="Sylfaen"/>
                <w:b/>
                <w:lang w:val="en-US" w:bidi="ml-IN"/>
              </w:rPr>
              <w:t>design of the presentation</w:t>
            </w:r>
            <w:r w:rsidRPr="009F7357">
              <w:rPr>
                <w:rFonts w:ascii="Sylfaen" w:eastAsia="Times New Roman" w:hAnsi="Sylfaen" w:cs="Arial"/>
                <w:b/>
                <w:lang w:val="ka-GE"/>
              </w:rPr>
              <w:t xml:space="preserve"> -1 </w:t>
            </w:r>
            <w:r w:rsidRPr="009F7357">
              <w:rPr>
                <w:rFonts w:ascii="Sylfaen" w:eastAsia="Times New Roman" w:hAnsi="Sylfaen" w:cs="Sylfaen"/>
                <w:b/>
                <w:lang w:val="en-US"/>
              </w:rPr>
              <w:t>points</w:t>
            </w:r>
          </w:p>
          <w:p w14:paraId="540AF2BB" w14:textId="77777777" w:rsidR="00391A21" w:rsidRPr="009F7357" w:rsidRDefault="00391A21" w:rsidP="008B75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rPr>
            </w:pPr>
            <w:r w:rsidRPr="009F7357">
              <w:rPr>
                <w:rFonts w:ascii="Sylfaen" w:eastAsia="Times New Roman" w:hAnsi="Sylfaen" w:cs="Sylfaen"/>
                <w:lang w:val="ka-GE"/>
              </w:rPr>
              <w:t xml:space="preserve">1 point - External Wallpaper  well-perceived, the slides </w:t>
            </w:r>
            <w:r w:rsidRPr="009F7357">
              <w:rPr>
                <w:rFonts w:ascii="Sylfaen" w:eastAsia="Times New Roman" w:hAnsi="Sylfaen" w:cs="Sylfaen"/>
              </w:rPr>
              <w:t>are</w:t>
            </w:r>
            <w:r w:rsidRPr="009F7357">
              <w:rPr>
                <w:rFonts w:ascii="Sylfaen" w:eastAsia="Times New Roman" w:hAnsi="Sylfaen" w:cs="Sylfaen"/>
                <w:lang w:val="ka-GE"/>
              </w:rPr>
              <w:t xml:space="preserve"> relevant to the topic, the slides used in the various types of credit facilities: animations, images and so forth. </w:t>
            </w:r>
          </w:p>
          <w:p w14:paraId="430ED1CA" w14:textId="77777777" w:rsidR="00DB7C42" w:rsidRPr="009F7357" w:rsidRDefault="00391A21" w:rsidP="008B75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Arial"/>
              </w:rPr>
            </w:pPr>
            <w:r w:rsidRPr="009F7357">
              <w:rPr>
                <w:rFonts w:ascii="Sylfaen" w:eastAsia="Times New Roman" w:hAnsi="Sylfaen" w:cs="Sylfaen"/>
              </w:rPr>
              <w:t>0 point - t</w:t>
            </w:r>
            <w:r w:rsidRPr="009F7357">
              <w:rPr>
                <w:rFonts w:ascii="Sylfaen" w:eastAsia="Times New Roman" w:hAnsi="Sylfaen" w:cs="Sylfaen"/>
                <w:lang w:val="ka-GE"/>
              </w:rPr>
              <w:t>he title is not signed, slides and other facilities are not used.</w:t>
            </w:r>
          </w:p>
          <w:p w14:paraId="2A9314C4" w14:textId="77777777" w:rsidR="00DB7C42" w:rsidRPr="009F7357" w:rsidRDefault="00DB7C42" w:rsidP="009F7357">
            <w:pPr>
              <w:pStyle w:val="a7"/>
              <w:numPr>
                <w:ilvl w:val="0"/>
                <w:numId w:val="29"/>
              </w:numPr>
              <w:spacing w:after="0" w:line="240" w:lineRule="auto"/>
              <w:ind w:left="317" w:hanging="283"/>
              <w:jc w:val="both"/>
              <w:rPr>
                <w:rFonts w:ascii="Sylfaen" w:hAnsi="Sylfaen"/>
                <w:b/>
                <w:bCs/>
              </w:rPr>
            </w:pPr>
            <w:r w:rsidRPr="009F7357">
              <w:rPr>
                <w:rFonts w:ascii="Sylfaen" w:hAnsi="Sylfaen"/>
                <w:b/>
                <w:lang w:bidi="ml-IN"/>
              </w:rPr>
              <w:t xml:space="preserve">presentation skills - </w:t>
            </w:r>
            <w:r w:rsidRPr="009F7357">
              <w:rPr>
                <w:rFonts w:ascii="Sylfaen" w:eastAsia="Times New Roman" w:hAnsi="Sylfaen" w:cs="Arial"/>
                <w:b/>
                <w:lang w:val="ka-GE"/>
              </w:rPr>
              <w:t xml:space="preserve">2 </w:t>
            </w:r>
            <w:r w:rsidR="00A06C76" w:rsidRPr="009F7357">
              <w:rPr>
                <w:rFonts w:ascii="Sylfaen" w:eastAsia="Times New Roman" w:hAnsi="Sylfaen" w:cs="Sylfaen"/>
                <w:b/>
              </w:rPr>
              <w:t>points</w:t>
            </w:r>
          </w:p>
          <w:p w14:paraId="679069A2" w14:textId="77777777" w:rsidR="00391A21" w:rsidRPr="009F7357" w:rsidRDefault="00A06C76" w:rsidP="008B759F">
            <w:pPr>
              <w:pStyle w:val="a7"/>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9F7357">
              <w:rPr>
                <w:rFonts w:ascii="Sylfaen" w:eastAsia="Times New Roman" w:hAnsi="Sylfaen" w:cs="Sylfaen"/>
                <w:lang w:val="en-US"/>
              </w:rPr>
              <w:t>2,0</w:t>
            </w:r>
            <w:r w:rsidR="00391A21" w:rsidRPr="009F7357">
              <w:rPr>
                <w:rFonts w:ascii="Sylfaen" w:eastAsia="Times New Roman" w:hAnsi="Sylfaen" w:cs="Sylfaen"/>
                <w:lang w:val="ka-GE"/>
              </w:rPr>
              <w:t xml:space="preserve">points - </w:t>
            </w:r>
            <w:r w:rsidR="00DB0141" w:rsidRPr="009F7357">
              <w:rPr>
                <w:rFonts w:ascii="Sylfaen" w:hAnsi="Sylfaen"/>
                <w:lang w:val="en-US"/>
              </w:rPr>
              <w:t xml:space="preserve">freely attracts attention of the audience, answers all questions well. </w:t>
            </w:r>
            <w:r w:rsidR="00391A21" w:rsidRPr="009F7357">
              <w:rPr>
                <w:rFonts w:ascii="Sylfaen" w:eastAsia="Times New Roman" w:hAnsi="Sylfaen" w:cs="Sylfaen"/>
                <w:lang w:val="ka-GE"/>
              </w:rPr>
              <w:t xml:space="preserve">Contact with the audience is based on effective, correct speech, good and </w:t>
            </w:r>
            <w:r w:rsidR="00391A21" w:rsidRPr="009F7357">
              <w:rPr>
                <w:rFonts w:ascii="Sylfaen" w:eastAsia="Times New Roman" w:hAnsi="Sylfaen" w:cs="Sylfaen"/>
                <w:lang w:val="ka-GE"/>
              </w:rPr>
              <w:lastRenderedPageBreak/>
              <w:t>interesting,the audience reaction is adequate.</w:t>
            </w:r>
          </w:p>
          <w:p w14:paraId="2A31622A" w14:textId="77777777" w:rsidR="00391A21" w:rsidRPr="009F7357" w:rsidRDefault="00A06C76" w:rsidP="008B75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rPr>
            </w:pPr>
            <w:r w:rsidRPr="009F7357">
              <w:rPr>
                <w:rFonts w:ascii="Sylfaen" w:eastAsia="Times New Roman" w:hAnsi="Sylfaen" w:cs="Sylfaen"/>
              </w:rPr>
              <w:t>1,0</w:t>
            </w:r>
            <w:r w:rsidR="00391A21" w:rsidRPr="009F7357">
              <w:rPr>
                <w:rFonts w:ascii="Sylfaen" w:eastAsia="Times New Roman" w:hAnsi="Sylfaen" w:cs="Sylfaen"/>
                <w:lang w:val="ka-GE"/>
              </w:rPr>
              <w:t>point</w:t>
            </w:r>
            <w:r w:rsidR="00391A21" w:rsidRPr="009F7357">
              <w:rPr>
                <w:rFonts w:ascii="Sylfaen" w:eastAsia="Times New Roman" w:hAnsi="Sylfaen" w:cs="Sylfaen"/>
              </w:rPr>
              <w:t xml:space="preserve"> - </w:t>
            </w:r>
            <w:r w:rsidR="00DB0141" w:rsidRPr="009F7357">
              <w:rPr>
                <w:rFonts w:ascii="Sylfaen" w:hAnsi="Sylfaen"/>
              </w:rPr>
              <w:t xml:space="preserve">has difficulties in communication with the audience,  </w:t>
            </w:r>
            <w:r w:rsidR="00391A21" w:rsidRPr="009F7357">
              <w:rPr>
                <w:rFonts w:ascii="Sylfaen" w:eastAsia="Times New Roman" w:hAnsi="Sylfaen" w:cs="Sylfaen"/>
              </w:rPr>
              <w:t>c</w:t>
            </w:r>
            <w:r w:rsidR="00391A21" w:rsidRPr="009F7357">
              <w:rPr>
                <w:rFonts w:ascii="Sylfaen" w:eastAsia="Times New Roman" w:hAnsi="Sylfaen" w:cs="Sylfaen"/>
                <w:lang w:val="ka-GE"/>
              </w:rPr>
              <w:t>ontact with the audience is weak, sometimes boring, the problems are not being raised, the audience is experiencing difficulty</w:t>
            </w:r>
            <w:r w:rsidR="00391A21" w:rsidRPr="009F7357">
              <w:rPr>
                <w:rFonts w:ascii="Sylfaen" w:eastAsia="Times New Roman" w:hAnsi="Sylfaen" w:cs="Sylfaen"/>
              </w:rPr>
              <w:t>.</w:t>
            </w:r>
          </w:p>
          <w:p w14:paraId="438FB7D4" w14:textId="77777777" w:rsidR="00391A21" w:rsidRPr="009F7357" w:rsidRDefault="00391A21" w:rsidP="008B75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9F7357">
              <w:rPr>
                <w:rFonts w:ascii="Sylfaen" w:eastAsia="Times New Roman" w:hAnsi="Sylfaen" w:cs="Sylfaen"/>
                <w:lang w:val="ka-GE"/>
              </w:rPr>
              <w:t>0 points</w:t>
            </w:r>
            <w:r w:rsidRPr="009F7357">
              <w:rPr>
                <w:rFonts w:ascii="Sylfaen" w:eastAsia="Times New Roman" w:hAnsi="Sylfaen" w:cs="Sylfaen"/>
              </w:rPr>
              <w:t xml:space="preserve"> – </w:t>
            </w:r>
            <w:r w:rsidR="00DB0141" w:rsidRPr="009F7357">
              <w:rPr>
                <w:rFonts w:ascii="Sylfaen" w:hAnsi="Sylfaen"/>
              </w:rPr>
              <w:t xml:space="preserve">s/he is not ready to communicate with the audience, </w:t>
            </w:r>
            <w:r w:rsidRPr="009F7357">
              <w:rPr>
                <w:rFonts w:ascii="Sylfaen" w:eastAsia="Times New Roman" w:hAnsi="Sylfaen" w:cs="Sylfaen"/>
                <w:lang w:val="ka-GE"/>
              </w:rPr>
              <w:t>the audience</w:t>
            </w:r>
            <w:r w:rsidR="00A06C76" w:rsidRPr="009F7357">
              <w:rPr>
                <w:rFonts w:ascii="Sylfaen" w:eastAsia="Times New Roman" w:hAnsi="Sylfaen" w:cs="Sylfaen"/>
                <w:lang w:val="ka-GE"/>
              </w:rPr>
              <w:t xml:space="preserve"> did not heed the presentation.</w:t>
            </w:r>
          </w:p>
          <w:p w14:paraId="7B8C204C" w14:textId="77777777" w:rsidR="00A06C76" w:rsidRPr="009F7357" w:rsidRDefault="00A06C76" w:rsidP="008B75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p>
          <w:p w14:paraId="49BFED1C" w14:textId="77777777" w:rsidR="00D74B0F" w:rsidRPr="009F7357" w:rsidRDefault="00642958" w:rsidP="008B759F">
            <w:pPr>
              <w:spacing w:after="0" w:line="240" w:lineRule="auto"/>
              <w:ind w:left="34"/>
              <w:jc w:val="both"/>
              <w:rPr>
                <w:rFonts w:ascii="Sylfaen" w:hAnsi="Sylfaen"/>
              </w:rPr>
            </w:pPr>
            <w:r w:rsidRPr="009F7357">
              <w:rPr>
                <w:rFonts w:ascii="Sylfaen" w:hAnsi="Sylfaen"/>
                <w:b/>
                <w:i/>
              </w:rPr>
              <w:t>Quiz</w:t>
            </w:r>
            <w:r w:rsidRPr="009F7357">
              <w:rPr>
                <w:rFonts w:ascii="Sylfaen" w:hAnsi="Sylfaen"/>
                <w:b/>
              </w:rPr>
              <w:t xml:space="preserve"> –</w:t>
            </w:r>
            <w:r w:rsidR="00D74B0F" w:rsidRPr="009F7357">
              <w:rPr>
                <w:rFonts w:ascii="Sylfaen" w:hAnsi="Sylfaen"/>
                <w:b/>
              </w:rPr>
              <w:t xml:space="preserve"> 10 points,</w:t>
            </w:r>
            <w:r w:rsidR="009F7357">
              <w:rPr>
                <w:rFonts w:ascii="Sylfaen" w:hAnsi="Sylfaen"/>
                <w:b/>
              </w:rPr>
              <w:t xml:space="preserve"> </w:t>
            </w:r>
            <w:r w:rsidR="00D74B0F" w:rsidRPr="009F7357">
              <w:rPr>
                <w:rFonts w:ascii="Sylfaen" w:hAnsi="Sylfaen"/>
              </w:rPr>
              <w:t xml:space="preserve">are carried out </w:t>
            </w:r>
            <w:r w:rsidR="00D74B0F" w:rsidRPr="009F7357">
              <w:rPr>
                <w:rFonts w:ascii="Sylfaen" w:hAnsi="Sylfaen"/>
                <w:b/>
                <w:bCs/>
              </w:rPr>
              <w:t>twice during semester</w:t>
            </w:r>
            <w:r w:rsidR="00D74B0F" w:rsidRPr="009F7357">
              <w:rPr>
                <w:rFonts w:ascii="Sylfaen" w:hAnsi="Sylfaen"/>
                <w:bCs/>
              </w:rPr>
              <w:t xml:space="preserve">, </w:t>
            </w:r>
            <w:r w:rsidR="00D74B0F" w:rsidRPr="009F7357">
              <w:rPr>
                <w:rFonts w:ascii="Sylfaen" w:hAnsi="Sylfaen"/>
                <w:lang w:bidi="ml-IN"/>
              </w:rPr>
              <w:t xml:space="preserve">student can get </w:t>
            </w:r>
            <w:r w:rsidR="00DB0141" w:rsidRPr="009F7357">
              <w:rPr>
                <w:rFonts w:ascii="Sylfaen" w:hAnsi="Sylfaen"/>
                <w:lang w:bidi="ml-IN"/>
              </w:rPr>
              <w:t>for one quiz</w:t>
            </w:r>
            <w:r w:rsidR="009F7357">
              <w:rPr>
                <w:rFonts w:ascii="Sylfaen" w:hAnsi="Sylfaen"/>
                <w:lang w:bidi="ml-IN"/>
              </w:rPr>
              <w:t xml:space="preserve"> </w:t>
            </w:r>
            <w:r w:rsidR="00D74B0F" w:rsidRPr="009F7357">
              <w:rPr>
                <w:rFonts w:ascii="Sylfaen" w:hAnsi="Sylfaen"/>
                <w:lang w:bidi="ml-IN"/>
              </w:rPr>
              <w:t>maximal 5points</w:t>
            </w:r>
            <w:r w:rsidR="009F7357">
              <w:rPr>
                <w:rFonts w:ascii="Sylfaen" w:hAnsi="Sylfaen"/>
                <w:lang w:bidi="ml-IN"/>
              </w:rPr>
              <w:t xml:space="preserve"> </w:t>
            </w:r>
            <w:r w:rsidR="00D74B0F" w:rsidRPr="009F7357">
              <w:rPr>
                <w:rFonts w:ascii="Sylfaen" w:hAnsi="Sylfaen"/>
                <w:bCs/>
              </w:rPr>
              <w:t>(5X2=10)</w:t>
            </w:r>
            <w:r w:rsidR="00DB0141" w:rsidRPr="009F7357">
              <w:rPr>
                <w:rFonts w:ascii="Sylfaen" w:hAnsi="Sylfaen"/>
                <w:bCs/>
              </w:rPr>
              <w:t>.</w:t>
            </w:r>
            <w:r w:rsidR="009F7357">
              <w:rPr>
                <w:rFonts w:ascii="Sylfaen" w:hAnsi="Sylfaen"/>
                <w:bCs/>
              </w:rPr>
              <w:t xml:space="preserve"> </w:t>
            </w:r>
            <w:r w:rsidR="00D74B0F" w:rsidRPr="009F7357">
              <w:rPr>
                <w:rFonts w:ascii="Sylfaen" w:hAnsi="Sylfaen"/>
              </w:rPr>
              <w:t>Evaluation is performed by using questionnaires in written form, in each questionnaire there are 10 questions, each is appraised by 0,5 points.</w:t>
            </w:r>
          </w:p>
          <w:p w14:paraId="62F81B6B" w14:textId="77777777" w:rsidR="00AC75B1" w:rsidRPr="009F7357" w:rsidRDefault="00AC75B1" w:rsidP="008B759F">
            <w:pPr>
              <w:numPr>
                <w:ilvl w:val="0"/>
                <w:numId w:val="12"/>
              </w:numPr>
              <w:spacing w:after="0" w:line="240" w:lineRule="auto"/>
              <w:ind w:left="34" w:firstLine="0"/>
              <w:rPr>
                <w:rFonts w:ascii="Sylfaen" w:hAnsi="Sylfaen"/>
                <w:b/>
              </w:rPr>
            </w:pPr>
            <w:r w:rsidRPr="009F7357">
              <w:rPr>
                <w:rFonts w:ascii="Sylfaen" w:hAnsi="Sylfaen" w:cs="Sylfaen"/>
                <w:b/>
                <w:lang w:val="ka-GE"/>
              </w:rPr>
              <w:t>Midterm exam</w:t>
            </w:r>
            <w:r w:rsidRPr="009F7357">
              <w:rPr>
                <w:rFonts w:ascii="Sylfaen" w:hAnsi="Sylfaen" w:cs="Sylfaen"/>
                <w:b/>
              </w:rPr>
              <w:t xml:space="preserve"> - </w:t>
            </w:r>
            <w:r w:rsidRPr="009F7357">
              <w:rPr>
                <w:rFonts w:ascii="Sylfaen" w:hAnsi="Sylfaen" w:cs="Sylfaen"/>
                <w:b/>
                <w:lang w:val="ka-GE"/>
              </w:rPr>
              <w:t>30 points</w:t>
            </w:r>
            <w:r w:rsidRPr="009F7357">
              <w:rPr>
                <w:rFonts w:ascii="Sylfaen" w:hAnsi="Sylfaen" w:cs="Sylfaen"/>
                <w:lang w:val="ka-GE"/>
              </w:rPr>
              <w:t xml:space="preserve"> administered in </w:t>
            </w:r>
            <w:r w:rsidRPr="009F7357">
              <w:rPr>
                <w:rFonts w:ascii="Sylfaen" w:hAnsi="Sylfaen" w:cs="Sylfaen"/>
              </w:rPr>
              <w:t xml:space="preserve"> written</w:t>
            </w:r>
            <w:r w:rsidRPr="009F7357">
              <w:rPr>
                <w:rFonts w:ascii="Sylfaen" w:hAnsi="Sylfaen" w:cs="Sylfaen"/>
                <w:lang w:val="ka-GE"/>
              </w:rPr>
              <w:t>form</w:t>
            </w:r>
            <w:r w:rsidR="002B1928" w:rsidRPr="009F7357">
              <w:rPr>
                <w:rFonts w:ascii="Sylfaen" w:hAnsi="Sylfaen" w:cs="Sylfaen"/>
              </w:rPr>
              <w:t xml:space="preserve">. </w:t>
            </w:r>
            <w:r w:rsidR="004B5BC0" w:rsidRPr="009F7357">
              <w:rPr>
                <w:rFonts w:ascii="Sylfaen" w:hAnsi="Sylfaen"/>
              </w:rPr>
              <w:t xml:space="preserve">The </w:t>
            </w:r>
            <w:r w:rsidR="009F7357" w:rsidRPr="009F7357">
              <w:rPr>
                <w:rFonts w:ascii="Sylfaen" w:hAnsi="Sylfaen"/>
              </w:rPr>
              <w:t>questions from covered material and each correct answer are</w:t>
            </w:r>
            <w:r w:rsidR="004B5BC0" w:rsidRPr="009F7357">
              <w:rPr>
                <w:rFonts w:ascii="Sylfaen" w:hAnsi="Sylfaen"/>
              </w:rPr>
              <w:t xml:space="preserve"> evaluated with 1 point, wrong answer -0 points.</w:t>
            </w:r>
          </w:p>
          <w:p w14:paraId="6340C650" w14:textId="77777777" w:rsidR="00AC75B1" w:rsidRPr="009F7357" w:rsidRDefault="00AC75B1" w:rsidP="008B759F">
            <w:pPr>
              <w:numPr>
                <w:ilvl w:val="0"/>
                <w:numId w:val="12"/>
              </w:numPr>
              <w:spacing w:after="0" w:line="240" w:lineRule="auto"/>
              <w:ind w:left="34" w:firstLine="0"/>
              <w:rPr>
                <w:rFonts w:ascii="Sylfaen" w:hAnsi="Sylfaen" w:cs="Sylfaen"/>
              </w:rPr>
            </w:pPr>
            <w:r w:rsidRPr="009F7357">
              <w:rPr>
                <w:rFonts w:ascii="Sylfaen" w:hAnsi="Sylfaen"/>
                <w:b/>
                <w:bCs/>
                <w:lang w:val="ka-GE"/>
              </w:rPr>
              <w:t xml:space="preserve">Final Exam </w:t>
            </w:r>
            <w:r w:rsidRPr="009F7357">
              <w:rPr>
                <w:rFonts w:ascii="Sylfaen" w:hAnsi="Sylfaen"/>
                <w:b/>
                <w:bCs/>
              </w:rPr>
              <w:t>-</w:t>
            </w:r>
            <w:r w:rsidRPr="009F7357">
              <w:rPr>
                <w:rFonts w:ascii="Sylfaen" w:hAnsi="Sylfaen"/>
                <w:b/>
                <w:bCs/>
                <w:lang w:val="ka-GE"/>
              </w:rPr>
              <w:t>40 points</w:t>
            </w:r>
          </w:p>
          <w:p w14:paraId="4704E139" w14:textId="77777777" w:rsidR="00AC75B1" w:rsidRPr="009F7357" w:rsidRDefault="00AC75B1" w:rsidP="008B759F">
            <w:pPr>
              <w:spacing w:after="0" w:line="240" w:lineRule="auto"/>
              <w:ind w:left="34"/>
              <w:rPr>
                <w:rFonts w:ascii="Sylfaen" w:hAnsi="Sylfaen" w:cs="Sylfaen"/>
                <w:lang w:val="ka-GE"/>
              </w:rPr>
            </w:pPr>
            <w:r w:rsidRPr="009F7357">
              <w:rPr>
                <w:rFonts w:ascii="Sylfaen" w:hAnsi="Sylfaen" w:cs="Sylfaen"/>
                <w:lang w:val="ka-GE"/>
              </w:rPr>
              <w:t xml:space="preserve">The examination is conducted by a combination of </w:t>
            </w:r>
            <w:r w:rsidRPr="009F7357">
              <w:rPr>
                <w:rFonts w:ascii="Sylfaen" w:hAnsi="Sylfaen" w:cs="Sylfaen"/>
              </w:rPr>
              <w:t xml:space="preserve">written(computer test) and </w:t>
            </w:r>
            <w:r w:rsidRPr="009F7357">
              <w:rPr>
                <w:rFonts w:ascii="Sylfaen" w:hAnsi="Sylfaen" w:cs="Sylfaen"/>
                <w:lang w:val="ka-GE"/>
              </w:rPr>
              <w:t xml:space="preserve">verbal </w:t>
            </w:r>
            <w:r w:rsidRPr="009F7357">
              <w:rPr>
                <w:rFonts w:ascii="Sylfaen" w:hAnsi="Sylfaen" w:cs="Sylfaen"/>
              </w:rPr>
              <w:t xml:space="preserve">exam </w:t>
            </w:r>
            <w:r w:rsidRPr="009F7357">
              <w:rPr>
                <w:rFonts w:ascii="Sylfaen" w:hAnsi="Sylfaen" w:cs="Sylfaen"/>
                <w:lang w:val="ka-GE"/>
              </w:rPr>
              <w:t>and includes:</w:t>
            </w:r>
          </w:p>
          <w:p w14:paraId="214132B5" w14:textId="77777777" w:rsidR="00AC75B1" w:rsidRPr="009F7357" w:rsidRDefault="00AC75B1" w:rsidP="008B759F">
            <w:pPr>
              <w:pStyle w:val="a7"/>
              <w:numPr>
                <w:ilvl w:val="0"/>
                <w:numId w:val="13"/>
              </w:numPr>
              <w:spacing w:after="0" w:line="240" w:lineRule="auto"/>
              <w:ind w:left="34" w:firstLine="0"/>
              <w:rPr>
                <w:rFonts w:ascii="Sylfaen" w:hAnsi="Sylfaen" w:cs="Sylfaen"/>
              </w:rPr>
            </w:pPr>
            <w:r w:rsidRPr="009F7357">
              <w:rPr>
                <w:rFonts w:ascii="Sylfaen" w:hAnsi="Sylfaen" w:cs="Sylfaen"/>
              </w:rPr>
              <w:t xml:space="preserve">The </w:t>
            </w:r>
            <w:r w:rsidR="00DB0141" w:rsidRPr="009F7357">
              <w:rPr>
                <w:rFonts w:ascii="Sylfaen" w:hAnsi="Sylfaen" w:cs="Sylfaen"/>
              </w:rPr>
              <w:t>written</w:t>
            </w:r>
            <w:r w:rsidRPr="009F7357">
              <w:rPr>
                <w:rFonts w:ascii="Sylfaen" w:hAnsi="Sylfaen" w:cs="Sylfaen"/>
              </w:rPr>
              <w:t xml:space="preserve"> test -20points</w:t>
            </w:r>
          </w:p>
          <w:p w14:paraId="5D430BEA" w14:textId="77777777" w:rsidR="00AC75B1" w:rsidRPr="009F7357" w:rsidRDefault="00AC75B1" w:rsidP="008B759F">
            <w:pPr>
              <w:pStyle w:val="a7"/>
              <w:numPr>
                <w:ilvl w:val="0"/>
                <w:numId w:val="13"/>
              </w:numPr>
              <w:spacing w:after="0" w:line="240" w:lineRule="auto"/>
              <w:ind w:left="34" w:firstLine="0"/>
              <w:rPr>
                <w:rFonts w:ascii="Sylfaen" w:hAnsi="Sylfaen" w:cs="Sylfaen"/>
                <w:lang w:val="en-US"/>
              </w:rPr>
            </w:pPr>
            <w:r w:rsidRPr="009F7357">
              <w:rPr>
                <w:rFonts w:ascii="Sylfaen" w:hAnsi="Sylfaen" w:cs="Sylfaen"/>
                <w:lang w:val="en-US"/>
              </w:rPr>
              <w:t>V</w:t>
            </w:r>
            <w:r w:rsidRPr="009F7357">
              <w:rPr>
                <w:rFonts w:ascii="Sylfaen" w:hAnsi="Sylfaen" w:cs="Sylfaen"/>
                <w:lang w:val="ka-GE"/>
              </w:rPr>
              <w:t>erbal</w:t>
            </w:r>
            <w:r w:rsidRPr="009F7357">
              <w:rPr>
                <w:rFonts w:ascii="Sylfaen" w:hAnsi="Sylfaen" w:cs="Sylfaen"/>
                <w:lang w:val="en-US"/>
              </w:rPr>
              <w:t xml:space="preserve"> task -</w:t>
            </w:r>
            <w:r w:rsidR="00693092" w:rsidRPr="009F7357">
              <w:rPr>
                <w:rFonts w:ascii="Sylfaen" w:hAnsi="Sylfaen" w:cs="Sylfaen"/>
                <w:lang w:val="en-US"/>
              </w:rPr>
              <w:t>20</w:t>
            </w:r>
            <w:r w:rsidRPr="009F7357">
              <w:rPr>
                <w:rFonts w:ascii="Sylfaen" w:hAnsi="Sylfaen" w:cs="Sylfaen"/>
                <w:lang w:val="en-US"/>
              </w:rPr>
              <w:t xml:space="preserve"> points / </w:t>
            </w:r>
            <w:r w:rsidR="00693092" w:rsidRPr="009F7357">
              <w:rPr>
                <w:rFonts w:ascii="Sylfaen" w:hAnsi="Sylfaen" w:cs="Sylfaen"/>
                <w:lang w:val="en-US"/>
              </w:rPr>
              <w:t>4</w:t>
            </w:r>
            <w:r w:rsidRPr="009F7357">
              <w:rPr>
                <w:rFonts w:ascii="Sylfaen" w:hAnsi="Sylfaen"/>
                <w:bCs/>
                <w:lang w:val="en-US"/>
              </w:rPr>
              <w:t>brief</w:t>
            </w:r>
            <w:r w:rsidRPr="009F7357">
              <w:rPr>
                <w:rFonts w:ascii="Sylfaen" w:hAnsi="Sylfaen" w:cs="Sylfaen"/>
                <w:lang w:val="en-US"/>
              </w:rPr>
              <w:t xml:space="preserve"> topics, each is equal 5points</w:t>
            </w:r>
          </w:p>
          <w:p w14:paraId="702CF8C1" w14:textId="77777777" w:rsidR="00AC75B1" w:rsidRPr="009F7357" w:rsidRDefault="00AC75B1" w:rsidP="008B759F">
            <w:pPr>
              <w:autoSpaceDE w:val="0"/>
              <w:autoSpaceDN w:val="0"/>
              <w:adjustRightInd w:val="0"/>
              <w:spacing w:after="0" w:line="240" w:lineRule="auto"/>
              <w:ind w:left="34"/>
              <w:jc w:val="both"/>
              <w:rPr>
                <w:rFonts w:ascii="Sylfaen" w:hAnsi="Sylfaen"/>
                <w:noProof/>
              </w:rPr>
            </w:pPr>
            <w:r w:rsidRPr="009F7357">
              <w:rPr>
                <w:rFonts w:ascii="Sylfaen" w:hAnsi="Sylfaen"/>
                <w:noProof/>
              </w:rPr>
              <w:t>Criteria of assessment of verbal topics are :</w:t>
            </w:r>
          </w:p>
          <w:p w14:paraId="085001C6" w14:textId="77777777" w:rsidR="00AC75B1" w:rsidRPr="009F7357" w:rsidRDefault="00AC75B1" w:rsidP="008B759F">
            <w:pPr>
              <w:autoSpaceDE w:val="0"/>
              <w:autoSpaceDN w:val="0"/>
              <w:adjustRightInd w:val="0"/>
              <w:spacing w:after="0" w:line="240" w:lineRule="auto"/>
              <w:ind w:left="34"/>
              <w:jc w:val="both"/>
              <w:rPr>
                <w:rFonts w:ascii="Sylfaen" w:hAnsi="Sylfaen"/>
                <w:noProof/>
              </w:rPr>
            </w:pPr>
            <w:r w:rsidRPr="009F7357">
              <w:rPr>
                <w:rFonts w:ascii="Sylfaen" w:hAnsi="Sylfaen"/>
                <w:b/>
                <w:noProof/>
              </w:rPr>
              <w:t>5 points –</w:t>
            </w:r>
            <w:r w:rsidRPr="009F7357">
              <w:rPr>
                <w:rFonts w:ascii="Sylfaen" w:hAnsi="Sylfaen"/>
                <w:noProof/>
              </w:rPr>
              <w:t>The answer is complete; Terminology is configured; student obtains perfect knowledge of the topic, s/he coveres of the material fluently, summarises core and additional literature, reveales critical thinking and logical analysis.</w:t>
            </w:r>
          </w:p>
          <w:p w14:paraId="0060AD93" w14:textId="77777777" w:rsidR="00AC75B1" w:rsidRPr="009F7357" w:rsidRDefault="00AC75B1" w:rsidP="008B759F">
            <w:pPr>
              <w:autoSpaceDE w:val="0"/>
              <w:autoSpaceDN w:val="0"/>
              <w:adjustRightInd w:val="0"/>
              <w:spacing w:after="0" w:line="240" w:lineRule="auto"/>
              <w:ind w:left="34"/>
              <w:jc w:val="both"/>
              <w:rPr>
                <w:rFonts w:ascii="Sylfaen" w:hAnsi="Sylfaen"/>
                <w:noProof/>
              </w:rPr>
            </w:pPr>
            <w:r w:rsidRPr="009F7357">
              <w:rPr>
                <w:rFonts w:ascii="Sylfaen" w:hAnsi="Sylfaen"/>
                <w:b/>
                <w:noProof/>
              </w:rPr>
              <w:t>4 points</w:t>
            </w:r>
            <w:r w:rsidRPr="009F7357">
              <w:rPr>
                <w:rFonts w:ascii="Sylfaen" w:hAnsi="Sylfaen"/>
                <w:noProof/>
              </w:rPr>
              <w:t xml:space="preserve"> -The answer is not absolutely complete; student obtains knowledge of the topic, without important mistakes,  s/he coveres of the material fluently, summarises core literature, reveales critical thinking and logical analysis.</w:t>
            </w:r>
          </w:p>
          <w:p w14:paraId="17EF8D10" w14:textId="77777777" w:rsidR="00AC75B1" w:rsidRPr="009F7357" w:rsidRDefault="00AC75B1" w:rsidP="008B759F">
            <w:pPr>
              <w:autoSpaceDE w:val="0"/>
              <w:autoSpaceDN w:val="0"/>
              <w:adjustRightInd w:val="0"/>
              <w:spacing w:after="0" w:line="240" w:lineRule="auto"/>
              <w:ind w:left="34"/>
              <w:jc w:val="both"/>
              <w:rPr>
                <w:rFonts w:ascii="Sylfaen" w:hAnsi="Sylfaen"/>
                <w:noProof/>
              </w:rPr>
            </w:pPr>
            <w:r w:rsidRPr="009F7357">
              <w:rPr>
                <w:rFonts w:ascii="Sylfaen" w:hAnsi="Sylfaen"/>
                <w:b/>
                <w:noProof/>
              </w:rPr>
              <w:t>3 points -</w:t>
            </w:r>
            <w:r w:rsidRPr="009F7357">
              <w:rPr>
                <w:rFonts w:ascii="Sylfaen" w:hAnsi="Sylfaen"/>
                <w:noProof/>
              </w:rPr>
              <w:t xml:space="preserve"> The answer is not complete; student obtains satisfactory knowledge of the topic,  s/he coveres of the material by mistakes, summarises core literature, reveales less of critical thinking and logical analysis.</w:t>
            </w:r>
          </w:p>
          <w:p w14:paraId="5C035C2E" w14:textId="77777777" w:rsidR="00AC75B1" w:rsidRPr="009F7357" w:rsidRDefault="00AC75B1" w:rsidP="008B759F">
            <w:pPr>
              <w:autoSpaceDE w:val="0"/>
              <w:autoSpaceDN w:val="0"/>
              <w:adjustRightInd w:val="0"/>
              <w:spacing w:after="0" w:line="240" w:lineRule="auto"/>
              <w:ind w:left="34"/>
              <w:jc w:val="both"/>
              <w:rPr>
                <w:rFonts w:ascii="Sylfaen" w:hAnsi="Sylfaen"/>
                <w:noProof/>
              </w:rPr>
            </w:pPr>
            <w:r w:rsidRPr="009F7357">
              <w:rPr>
                <w:rFonts w:ascii="Sylfaen" w:hAnsi="Sylfaen"/>
                <w:b/>
                <w:noProof/>
              </w:rPr>
              <w:t>2 points</w:t>
            </w:r>
            <w:r w:rsidRPr="009F7357">
              <w:rPr>
                <w:rFonts w:ascii="Sylfaen" w:hAnsi="Sylfaen"/>
                <w:noProof/>
              </w:rPr>
              <w:t xml:space="preserve"> - The answer is </w:t>
            </w:r>
            <w:r w:rsidRPr="009F7357">
              <w:rPr>
                <w:rFonts w:ascii="Sylfaen" w:hAnsi="Sylfaen"/>
                <w:noProof/>
                <w:lang w:val="ka-GE"/>
              </w:rPr>
              <w:t>weak</w:t>
            </w:r>
            <w:r w:rsidRPr="009F7357">
              <w:rPr>
                <w:rFonts w:ascii="Sylfaen" w:hAnsi="Sylfaen"/>
                <w:noProof/>
              </w:rPr>
              <w:t>; student obtains satisfactory knowledge of the topic,  makes mistakes, doe</w:t>
            </w:r>
            <w:r w:rsidR="00693092" w:rsidRPr="009F7357">
              <w:rPr>
                <w:rFonts w:ascii="Sylfaen" w:hAnsi="Sylfaen"/>
                <w:noProof/>
              </w:rPr>
              <w:t xml:space="preserve">s </w:t>
            </w:r>
            <w:r w:rsidRPr="009F7357">
              <w:rPr>
                <w:rFonts w:ascii="Sylfaen" w:hAnsi="Sylfaen"/>
                <w:noProof/>
              </w:rPr>
              <w:t>not summarises core literature,  cant make critical thinking and logical analysis.</w:t>
            </w:r>
          </w:p>
          <w:p w14:paraId="07F42FDB" w14:textId="77777777" w:rsidR="00AC75B1" w:rsidRPr="009F7357" w:rsidRDefault="00AC75B1" w:rsidP="008B759F">
            <w:pPr>
              <w:autoSpaceDE w:val="0"/>
              <w:autoSpaceDN w:val="0"/>
              <w:adjustRightInd w:val="0"/>
              <w:spacing w:after="0" w:line="240" w:lineRule="auto"/>
              <w:ind w:left="34"/>
              <w:jc w:val="both"/>
              <w:rPr>
                <w:rFonts w:ascii="Sylfaen" w:hAnsi="Sylfaen"/>
                <w:noProof/>
              </w:rPr>
            </w:pPr>
            <w:r w:rsidRPr="009F7357">
              <w:rPr>
                <w:rFonts w:ascii="Sylfaen" w:hAnsi="Sylfaen"/>
                <w:b/>
                <w:noProof/>
              </w:rPr>
              <w:t>1 points -</w:t>
            </w:r>
            <w:r w:rsidRPr="009F7357">
              <w:rPr>
                <w:rFonts w:ascii="Sylfaen" w:hAnsi="Sylfaen"/>
                <w:noProof/>
              </w:rPr>
              <w:t xml:space="preserve"> The answer is substantially incorrect. Set out in the relevant material of the individual fragments. The student is not able to analyze the material.</w:t>
            </w:r>
          </w:p>
        </w:tc>
      </w:tr>
      <w:tr w:rsidR="008B759F" w:rsidRPr="009F7357" w14:paraId="61B06037" w14:textId="77777777" w:rsidTr="00DB0141">
        <w:trPr>
          <w:trHeight w:val="477"/>
        </w:trPr>
        <w:tc>
          <w:tcPr>
            <w:tcW w:w="2836" w:type="dxa"/>
          </w:tcPr>
          <w:p w14:paraId="521D8A50" w14:textId="77777777" w:rsidR="00AC75B1" w:rsidRPr="009F7357" w:rsidRDefault="00AC75B1" w:rsidP="008B759F">
            <w:pPr>
              <w:spacing w:after="0" w:line="240" w:lineRule="auto"/>
              <w:rPr>
                <w:rFonts w:ascii="Sylfaen" w:eastAsia="Times New Roman" w:hAnsi="Sylfaen"/>
                <w:lang w:val="ka-GE"/>
              </w:rPr>
            </w:pPr>
            <w:r w:rsidRPr="009F7357">
              <w:rPr>
                <w:rFonts w:ascii="Sylfaen" w:eastAsia="Times New Roman" w:hAnsi="Sylfaen" w:cs="Sylfaen"/>
                <w:b/>
                <w:bCs/>
                <w:lang w:val="ka-GE"/>
              </w:rPr>
              <w:lastRenderedPageBreak/>
              <w:t>Core literature</w:t>
            </w:r>
            <w:r w:rsidRPr="009F7357">
              <w:rPr>
                <w:rFonts w:ascii="Sylfaen" w:eastAsia="Times New Roman" w:hAnsi="Sylfaen" w:cs="Sylfaen"/>
                <w:b/>
                <w:bCs/>
              </w:rPr>
              <w:t>:</w:t>
            </w:r>
          </w:p>
        </w:tc>
        <w:tc>
          <w:tcPr>
            <w:tcW w:w="7938" w:type="dxa"/>
          </w:tcPr>
          <w:p w14:paraId="524FFD2C" w14:textId="77777777" w:rsidR="00AC75B1" w:rsidRPr="009F7357" w:rsidRDefault="008B4E9C" w:rsidP="008B759F">
            <w:pPr>
              <w:pStyle w:val="a7"/>
              <w:numPr>
                <w:ilvl w:val="0"/>
                <w:numId w:val="32"/>
              </w:numPr>
              <w:spacing w:after="0" w:line="240" w:lineRule="auto"/>
              <w:ind w:left="0"/>
              <w:rPr>
                <w:rFonts w:ascii="Sylfaen" w:eastAsia="Times New Roman" w:hAnsi="Sylfaen"/>
                <w:lang w:val="en-US"/>
              </w:rPr>
            </w:pPr>
            <w:r w:rsidRPr="009F7357">
              <w:rPr>
                <w:rFonts w:ascii="Sylfaen" w:hAnsi="Sylfaen"/>
                <w:lang w:val="en-US"/>
              </w:rPr>
              <w:t>Murrey, Pfaller, Rosenthal. Medical Microbiology, 2005</w:t>
            </w:r>
          </w:p>
        </w:tc>
      </w:tr>
      <w:tr w:rsidR="008B759F" w:rsidRPr="009F7357" w14:paraId="3EF5EC87" w14:textId="77777777" w:rsidTr="000B3B98">
        <w:tc>
          <w:tcPr>
            <w:tcW w:w="2836" w:type="dxa"/>
          </w:tcPr>
          <w:p w14:paraId="46681903" w14:textId="77777777" w:rsidR="00AC75B1" w:rsidRPr="009F7357" w:rsidRDefault="00AC75B1" w:rsidP="008B759F">
            <w:pPr>
              <w:spacing w:after="0" w:line="240" w:lineRule="auto"/>
              <w:rPr>
                <w:rFonts w:ascii="Sylfaen" w:eastAsia="Times New Roman" w:hAnsi="Sylfaen"/>
                <w:b/>
                <w:bCs/>
                <w:lang w:val="ka-GE"/>
              </w:rPr>
            </w:pPr>
            <w:r w:rsidRPr="009F7357">
              <w:rPr>
                <w:rFonts w:ascii="Sylfaen" w:eastAsia="Times New Roman" w:hAnsi="Sylfaen" w:cs="Sylfaen"/>
                <w:b/>
                <w:bCs/>
                <w:lang w:val="ka-GE"/>
              </w:rPr>
              <w:t>Additional literature</w:t>
            </w:r>
          </w:p>
        </w:tc>
        <w:tc>
          <w:tcPr>
            <w:tcW w:w="7938" w:type="dxa"/>
          </w:tcPr>
          <w:p w14:paraId="22946BAC" w14:textId="77777777" w:rsidR="00DB0141" w:rsidRPr="009F7357" w:rsidRDefault="00DB0141" w:rsidP="008B759F">
            <w:pPr>
              <w:pStyle w:val="a7"/>
              <w:numPr>
                <w:ilvl w:val="0"/>
                <w:numId w:val="32"/>
              </w:numPr>
              <w:spacing w:after="0" w:line="240" w:lineRule="auto"/>
              <w:ind w:left="0"/>
              <w:rPr>
                <w:rFonts w:ascii="Sylfaen" w:hAnsi="Sylfaen"/>
                <w:lang w:val="en-US"/>
              </w:rPr>
            </w:pPr>
            <w:r w:rsidRPr="009F7357">
              <w:rPr>
                <w:rFonts w:ascii="Sylfaen" w:hAnsi="Sylfaen"/>
                <w:lang w:val="en-US"/>
              </w:rPr>
              <w:t>Jawetz, Melnick, Adelberg. Medical Microbiology (25th Edition), 2010</w:t>
            </w:r>
          </w:p>
          <w:p w14:paraId="32F36852" w14:textId="77777777" w:rsidR="00AC75B1" w:rsidRPr="009F7357" w:rsidRDefault="008B4E9C" w:rsidP="008B759F">
            <w:pPr>
              <w:spacing w:after="0" w:line="240" w:lineRule="auto"/>
              <w:jc w:val="both"/>
              <w:rPr>
                <w:rFonts w:ascii="Sylfaen" w:eastAsia="Times New Roman" w:hAnsi="Sylfaen"/>
              </w:rPr>
            </w:pPr>
            <w:r w:rsidRPr="009F7357">
              <w:rPr>
                <w:rFonts w:ascii="Sylfaen" w:hAnsi="Sylfaen"/>
              </w:rPr>
              <w:t>Diagnostic Microbiology-C.R.Mahon, G.Manuselis Text book 1995</w:t>
            </w:r>
          </w:p>
        </w:tc>
      </w:tr>
      <w:tr w:rsidR="008B759F" w:rsidRPr="009F7357" w14:paraId="330CB5E5" w14:textId="77777777" w:rsidTr="0038005C">
        <w:trPr>
          <w:trHeight w:val="558"/>
        </w:trPr>
        <w:tc>
          <w:tcPr>
            <w:tcW w:w="2836" w:type="dxa"/>
          </w:tcPr>
          <w:p w14:paraId="7B7FCF9B" w14:textId="77777777" w:rsidR="00D90454" w:rsidRPr="009F7357" w:rsidRDefault="00D90454" w:rsidP="008B759F">
            <w:pPr>
              <w:spacing w:after="0" w:line="240" w:lineRule="auto"/>
              <w:rPr>
                <w:rFonts w:ascii="Sylfaen" w:eastAsia="Times New Roman" w:hAnsi="Sylfaen" w:cs="Sylfaen"/>
                <w:b/>
                <w:bCs/>
              </w:rPr>
            </w:pPr>
            <w:r w:rsidRPr="009F7357">
              <w:rPr>
                <w:rFonts w:ascii="Sylfaen" w:eastAsia="Times New Roman" w:hAnsi="Sylfaen" w:cs="Sylfaen"/>
                <w:b/>
                <w:bCs/>
                <w:lang w:val="ka-GE"/>
              </w:rPr>
              <w:t>Learning outcomes, competences</w:t>
            </w:r>
          </w:p>
          <w:p w14:paraId="714C61F8" w14:textId="77777777" w:rsidR="00D90454" w:rsidRPr="009F7357" w:rsidRDefault="00D90454" w:rsidP="008B759F">
            <w:pPr>
              <w:spacing w:after="0" w:line="240" w:lineRule="auto"/>
              <w:rPr>
                <w:rFonts w:ascii="Sylfaen" w:eastAsia="Times New Roman" w:hAnsi="Sylfaen"/>
                <w:b/>
                <w:bCs/>
                <w:lang w:val="ka-GE"/>
              </w:rPr>
            </w:pPr>
            <w:r w:rsidRPr="009F7357">
              <w:rPr>
                <w:rFonts w:ascii="Sylfaen" w:eastAsia="Times New Roman" w:hAnsi="Sylfaen" w:cs="Sylfaen"/>
                <w:b/>
                <w:bCs/>
                <w:lang w:val="ka-GE"/>
              </w:rPr>
              <w:t xml:space="preserve">(general and </w:t>
            </w:r>
            <w:r w:rsidRPr="009F7357">
              <w:rPr>
                <w:rFonts w:ascii="Sylfaen" w:eastAsia="Times New Roman" w:hAnsi="Sylfaen" w:cs="Sylfaen"/>
                <w:b/>
                <w:bCs/>
              </w:rPr>
              <w:t>field specific)</w:t>
            </w:r>
          </w:p>
        </w:tc>
        <w:tc>
          <w:tcPr>
            <w:tcW w:w="7938" w:type="dxa"/>
          </w:tcPr>
          <w:p w14:paraId="1A576041" w14:textId="77777777" w:rsidR="00016C26" w:rsidRPr="009F7357" w:rsidRDefault="00016C26" w:rsidP="00016C26">
            <w:pPr>
              <w:shd w:val="clear" w:color="auto" w:fill="DBE5F1" w:themeFill="accent1" w:themeFillTint="33"/>
              <w:spacing w:after="0" w:line="240" w:lineRule="auto"/>
              <w:rPr>
                <w:rFonts w:ascii="Sylfaen" w:eastAsia="SimSun" w:hAnsi="Sylfaen" w:cs="Times New Roman"/>
                <w:b/>
              </w:rPr>
            </w:pPr>
            <w:r w:rsidRPr="009F7357">
              <w:rPr>
                <w:rFonts w:ascii="Sylfaen" w:eastAsia="SimSun" w:hAnsi="Sylfaen" w:cs="Times New Roman"/>
                <w:b/>
              </w:rPr>
              <w:t>Knowledge</w:t>
            </w:r>
          </w:p>
          <w:p w14:paraId="25146C84" w14:textId="259156B6" w:rsidR="00016C26" w:rsidRPr="009F7357" w:rsidRDefault="00B85837" w:rsidP="009F7357">
            <w:pPr>
              <w:pStyle w:val="a7"/>
              <w:numPr>
                <w:ilvl w:val="0"/>
                <w:numId w:val="35"/>
              </w:numPr>
              <w:shd w:val="clear" w:color="auto" w:fill="FFFFFF"/>
              <w:spacing w:after="0" w:line="240" w:lineRule="auto"/>
              <w:jc w:val="both"/>
              <w:textAlignment w:val="baseline"/>
              <w:rPr>
                <w:rFonts w:ascii="Sylfaen" w:hAnsi="Sylfaen" w:cs="Sylfaen"/>
                <w:sz w:val="24"/>
                <w:szCs w:val="24"/>
                <w:lang w:val="en-US"/>
              </w:rPr>
            </w:pPr>
            <w:r>
              <w:rPr>
                <w:rFonts w:ascii="Sylfaen" w:hAnsi="Sylfaen"/>
                <w:lang w:val="en-US"/>
              </w:rPr>
              <w:t>Student d</w:t>
            </w:r>
            <w:r w:rsidR="00016C26" w:rsidRPr="009F7357">
              <w:rPr>
                <w:rFonts w:ascii="Sylfaen" w:hAnsi="Sylfaen"/>
                <w:lang w:val="en-US"/>
              </w:rPr>
              <w:t>escribe</w:t>
            </w:r>
            <w:r>
              <w:rPr>
                <w:rFonts w:ascii="Sylfaen" w:hAnsi="Sylfaen"/>
                <w:lang w:val="en-US"/>
              </w:rPr>
              <w:t>s</w:t>
            </w:r>
            <w:r w:rsidR="00016C26" w:rsidRPr="009F7357">
              <w:rPr>
                <w:rFonts w:ascii="Sylfaen" w:hAnsi="Sylfaen"/>
                <w:lang w:val="en-US"/>
              </w:rPr>
              <w:t xml:space="preserve"> morphology and physiology of microorganisms, their dissemination in the environment and their role in the processes developing in nature </w:t>
            </w:r>
          </w:p>
          <w:p w14:paraId="1B93C1B2" w14:textId="7A37A1F1" w:rsidR="00016C26" w:rsidRPr="009F7357" w:rsidRDefault="00B85837" w:rsidP="009F7357">
            <w:pPr>
              <w:pStyle w:val="a7"/>
              <w:numPr>
                <w:ilvl w:val="0"/>
                <w:numId w:val="35"/>
              </w:numPr>
              <w:spacing w:after="0" w:line="240" w:lineRule="auto"/>
              <w:rPr>
                <w:rFonts w:ascii="Sylfaen" w:eastAsia="Times New Roman" w:hAnsi="Sylfaen"/>
                <w:lang w:val="en-GB"/>
              </w:rPr>
            </w:pPr>
            <w:r>
              <w:rPr>
                <w:rFonts w:ascii="Sylfaen" w:hAnsi="Sylfaen"/>
                <w:lang w:val="en-US"/>
              </w:rPr>
              <w:t>Student c</w:t>
            </w:r>
            <w:r w:rsidR="00016C26" w:rsidRPr="009F7357">
              <w:rPr>
                <w:rFonts w:ascii="Sylfaen" w:hAnsi="Sylfaen"/>
                <w:lang w:val="en-US"/>
              </w:rPr>
              <w:t>ategorizethe</w:t>
            </w:r>
            <w:r>
              <w:rPr>
                <w:rFonts w:ascii="Sylfaen" w:hAnsi="Sylfaen"/>
                <w:lang w:val="en-US"/>
              </w:rPr>
              <w:t>s</w:t>
            </w:r>
            <w:r w:rsidR="00016C26" w:rsidRPr="009F7357">
              <w:rPr>
                <w:rFonts w:ascii="Sylfaen" w:hAnsi="Sylfaen"/>
                <w:lang w:val="en-US"/>
              </w:rPr>
              <w:t xml:space="preserve"> pathogenic microorganisms causing diseases in humans, animals and insects.</w:t>
            </w:r>
          </w:p>
          <w:p w14:paraId="0E7A96EB" w14:textId="434C91D6" w:rsidR="00016C26" w:rsidRPr="009F7357" w:rsidRDefault="00B85837" w:rsidP="009F7357">
            <w:pPr>
              <w:pStyle w:val="a7"/>
              <w:numPr>
                <w:ilvl w:val="0"/>
                <w:numId w:val="35"/>
              </w:numPr>
              <w:shd w:val="clear" w:color="auto" w:fill="FFFFFF"/>
              <w:spacing w:after="0" w:line="240" w:lineRule="auto"/>
              <w:jc w:val="both"/>
              <w:textAlignment w:val="baseline"/>
              <w:rPr>
                <w:rFonts w:ascii="Sylfaen" w:hAnsi="Sylfaen" w:cs="Sylfaen"/>
                <w:sz w:val="24"/>
                <w:szCs w:val="24"/>
                <w:lang w:val="en-US"/>
              </w:rPr>
            </w:pPr>
            <w:r>
              <w:rPr>
                <w:rFonts w:ascii="Sylfaen" w:hAnsi="Sylfaen"/>
                <w:lang w:val="en-GB"/>
              </w:rPr>
              <w:t>Student d</w:t>
            </w:r>
            <w:r w:rsidR="00016C26" w:rsidRPr="009F7357">
              <w:rPr>
                <w:rFonts w:ascii="Sylfaen" w:hAnsi="Sylfaen"/>
                <w:lang w:val="en-US"/>
              </w:rPr>
              <w:t>escribe</w:t>
            </w:r>
            <w:r>
              <w:rPr>
                <w:rFonts w:ascii="Sylfaen" w:hAnsi="Sylfaen"/>
                <w:lang w:val="en-US"/>
              </w:rPr>
              <w:t>s</w:t>
            </w:r>
            <w:r w:rsidR="00016C26" w:rsidRPr="009F7357">
              <w:rPr>
                <w:rFonts w:ascii="Sylfaen" w:hAnsi="Sylfaen"/>
                <w:lang w:val="en-US"/>
              </w:rPr>
              <w:t xml:space="preserve"> basic characteristics of the structure, metabolism, genetics and classification of bacterial infections.</w:t>
            </w:r>
          </w:p>
          <w:p w14:paraId="0FFC7344" w14:textId="77777777" w:rsidR="00016C26" w:rsidRPr="009F7357" w:rsidRDefault="00016C26" w:rsidP="00016C26">
            <w:pPr>
              <w:pStyle w:val="a7"/>
              <w:shd w:val="clear" w:color="auto" w:fill="FFFFFF"/>
              <w:spacing w:after="0" w:line="240" w:lineRule="auto"/>
              <w:jc w:val="both"/>
              <w:textAlignment w:val="baseline"/>
              <w:rPr>
                <w:rFonts w:ascii="Sylfaen" w:hAnsi="Sylfaen" w:cs="Sylfaen"/>
                <w:sz w:val="24"/>
                <w:szCs w:val="24"/>
                <w:lang w:val="en-US"/>
              </w:rPr>
            </w:pPr>
          </w:p>
          <w:p w14:paraId="62DEAC87" w14:textId="77777777" w:rsidR="00016C26" w:rsidRPr="009F7357" w:rsidRDefault="00016C26" w:rsidP="00016C26">
            <w:pPr>
              <w:shd w:val="clear" w:color="auto" w:fill="DBE5F1" w:themeFill="accent1" w:themeFillTint="33"/>
              <w:spacing w:after="0" w:line="240" w:lineRule="auto"/>
              <w:rPr>
                <w:rFonts w:ascii="Sylfaen" w:hAnsi="Sylfaen"/>
                <w:b/>
              </w:rPr>
            </w:pPr>
            <w:r w:rsidRPr="009F7357">
              <w:rPr>
                <w:rFonts w:ascii="Sylfaen" w:hAnsi="Sylfaen"/>
                <w:b/>
              </w:rPr>
              <w:t>Skills</w:t>
            </w:r>
          </w:p>
          <w:p w14:paraId="138D930F" w14:textId="6B839F2C" w:rsidR="00016C26" w:rsidRPr="009F7357" w:rsidRDefault="00B85837" w:rsidP="009F7357">
            <w:pPr>
              <w:pStyle w:val="a7"/>
              <w:numPr>
                <w:ilvl w:val="0"/>
                <w:numId w:val="35"/>
              </w:numPr>
              <w:spacing w:after="0" w:line="240" w:lineRule="auto"/>
              <w:jc w:val="both"/>
              <w:rPr>
                <w:rFonts w:ascii="Sylfaen" w:hAnsi="Sylfaen"/>
                <w:lang w:val="it-IT"/>
              </w:rPr>
            </w:pPr>
            <w:r>
              <w:rPr>
                <w:rFonts w:ascii="Sylfaen" w:hAnsi="Sylfaen"/>
                <w:lang w:val="en-US"/>
              </w:rPr>
              <w:t>Student c</w:t>
            </w:r>
            <w:r w:rsidR="00016C26" w:rsidRPr="00077C24">
              <w:rPr>
                <w:rFonts w:ascii="Sylfaen" w:hAnsi="Sylfaen"/>
                <w:lang w:val="en-US"/>
              </w:rPr>
              <w:t>onduct</w:t>
            </w:r>
            <w:r>
              <w:rPr>
                <w:rFonts w:ascii="Sylfaen" w:hAnsi="Sylfaen"/>
                <w:lang w:val="en-US"/>
              </w:rPr>
              <w:t>s</w:t>
            </w:r>
            <w:r w:rsidR="00016C26" w:rsidRPr="00077C24">
              <w:rPr>
                <w:rFonts w:ascii="Sylfaen" w:hAnsi="Sylfaen"/>
                <w:lang w:val="en-US"/>
              </w:rPr>
              <w:t xml:space="preserve"> basic microbiology investigations using conventional and modern methods in bacteriology, virology, mycology and parasitology </w:t>
            </w:r>
            <w:r w:rsidR="00016C26" w:rsidRPr="00077C24">
              <w:rPr>
                <w:rFonts w:ascii="Sylfaen" w:hAnsi="Sylfaen"/>
                <w:lang w:val="en-US"/>
              </w:rPr>
              <w:lastRenderedPageBreak/>
              <w:t>research and diagnostics</w:t>
            </w:r>
          </w:p>
          <w:p w14:paraId="394F5C06" w14:textId="4D81A3C0" w:rsidR="00016C26" w:rsidRPr="009F7357" w:rsidRDefault="00B85837" w:rsidP="009F7357">
            <w:pPr>
              <w:pStyle w:val="a7"/>
              <w:numPr>
                <w:ilvl w:val="0"/>
                <w:numId w:val="35"/>
              </w:numPr>
              <w:spacing w:after="0" w:line="240" w:lineRule="auto"/>
              <w:jc w:val="both"/>
              <w:rPr>
                <w:rFonts w:ascii="Sylfaen" w:hAnsi="Sylfaen"/>
                <w:lang w:val="it-IT"/>
              </w:rPr>
            </w:pPr>
            <w:r>
              <w:rPr>
                <w:rFonts w:ascii="Sylfaen" w:eastAsia="Times New Roman" w:hAnsi="Sylfaen"/>
                <w:bCs/>
                <w:lang w:val="en-GB"/>
              </w:rPr>
              <w:t xml:space="preserve">Student </w:t>
            </w:r>
            <w:bookmarkStart w:id="0" w:name="_GoBack"/>
            <w:bookmarkEnd w:id="0"/>
            <w:r>
              <w:rPr>
                <w:rFonts w:ascii="Sylfaen" w:eastAsia="Times New Roman" w:hAnsi="Sylfaen"/>
                <w:bCs/>
                <w:lang w:val="en-GB"/>
              </w:rPr>
              <w:t>d</w:t>
            </w:r>
            <w:r w:rsidR="00016C26" w:rsidRPr="009F7357">
              <w:rPr>
                <w:rFonts w:ascii="Sylfaen" w:eastAsia="Times New Roman" w:hAnsi="Sylfaen"/>
                <w:bCs/>
                <w:lang w:val="en-GB"/>
              </w:rPr>
              <w:t>etermine</w:t>
            </w:r>
            <w:r>
              <w:rPr>
                <w:rFonts w:ascii="Sylfaen" w:hAnsi="Sylfaen"/>
                <w:lang w:val="en-US"/>
              </w:rPr>
              <w:t>s</w:t>
            </w:r>
            <w:r w:rsidR="00016C26" w:rsidRPr="00077C24">
              <w:rPr>
                <w:rFonts w:ascii="Sylfaen" w:hAnsi="Sylfaen"/>
                <w:lang w:val="en-US"/>
              </w:rPr>
              <w:t xml:space="preserve"> process of collection of diagnostic material for microbiology investigations.</w:t>
            </w:r>
          </w:p>
          <w:p w14:paraId="348A2726" w14:textId="77777777" w:rsidR="00D90454" w:rsidRPr="009F7357" w:rsidRDefault="00D90454" w:rsidP="008B759F">
            <w:pPr>
              <w:spacing w:after="0" w:line="240" w:lineRule="auto"/>
              <w:jc w:val="both"/>
              <w:rPr>
                <w:rFonts w:ascii="Sylfaen" w:hAnsi="Sylfaen"/>
                <w:lang w:val="it-IT"/>
              </w:rPr>
            </w:pPr>
          </w:p>
        </w:tc>
      </w:tr>
      <w:tr w:rsidR="008B759F" w:rsidRPr="009F7357" w14:paraId="3158D9C3" w14:textId="77777777" w:rsidTr="000B3B98">
        <w:trPr>
          <w:trHeight w:val="765"/>
        </w:trPr>
        <w:tc>
          <w:tcPr>
            <w:tcW w:w="2836" w:type="dxa"/>
          </w:tcPr>
          <w:p w14:paraId="09AAEAE9" w14:textId="77777777" w:rsidR="00AC75B1" w:rsidRPr="009F7357" w:rsidRDefault="00AC75B1" w:rsidP="008B759F">
            <w:pPr>
              <w:spacing w:after="0" w:line="240" w:lineRule="auto"/>
              <w:rPr>
                <w:rFonts w:ascii="Sylfaen" w:eastAsia="Times New Roman" w:hAnsi="Sylfaen" w:cs="Sylfaen"/>
                <w:b/>
                <w:lang w:val="ka-GE"/>
              </w:rPr>
            </w:pPr>
            <w:r w:rsidRPr="009F7357">
              <w:rPr>
                <w:rFonts w:ascii="Sylfaen" w:eastAsia="Times New Roman" w:hAnsi="Sylfaen" w:cs="Sylfaen"/>
                <w:b/>
                <w:lang w:val="ka-GE"/>
              </w:rPr>
              <w:lastRenderedPageBreak/>
              <w:t>Learning/Teaching methods</w:t>
            </w:r>
          </w:p>
          <w:p w14:paraId="7D02A284" w14:textId="77777777" w:rsidR="00AC75B1" w:rsidRPr="009F7357" w:rsidRDefault="00AC75B1" w:rsidP="008B759F">
            <w:pPr>
              <w:spacing w:after="0" w:line="240" w:lineRule="auto"/>
              <w:jc w:val="both"/>
              <w:rPr>
                <w:rFonts w:ascii="Sylfaen" w:hAnsi="Sylfaen"/>
                <w:b/>
                <w:noProof/>
                <w:lang w:val="ka-GE"/>
              </w:rPr>
            </w:pPr>
          </w:p>
        </w:tc>
        <w:tc>
          <w:tcPr>
            <w:tcW w:w="7938" w:type="dxa"/>
          </w:tcPr>
          <w:p w14:paraId="692192CB" w14:textId="77777777" w:rsidR="00AC75B1" w:rsidRPr="009F7357" w:rsidRDefault="00AC75B1" w:rsidP="008B759F">
            <w:pPr>
              <w:pStyle w:val="af5"/>
              <w:jc w:val="left"/>
              <w:rPr>
                <w:rFonts w:ascii="Sylfaen" w:hAnsi="Sylfaen"/>
                <w:sz w:val="22"/>
                <w:szCs w:val="22"/>
                <w:lang w:val="ka-GE"/>
              </w:rPr>
            </w:pPr>
            <w:r w:rsidRPr="009F7357">
              <w:rPr>
                <w:rFonts w:ascii="Sylfaen" w:hAnsi="Sylfaen"/>
                <w:sz w:val="22"/>
                <w:szCs w:val="22"/>
                <w:lang w:val="ka-GE"/>
              </w:rPr>
              <w:t>Lecture/ practical</w:t>
            </w:r>
          </w:p>
          <w:p w14:paraId="480964DD" w14:textId="77777777" w:rsidR="00AC75B1" w:rsidRPr="009F7357" w:rsidRDefault="00AC75B1" w:rsidP="008B759F">
            <w:pPr>
              <w:pStyle w:val="af5"/>
              <w:jc w:val="left"/>
              <w:rPr>
                <w:rFonts w:ascii="Sylfaen" w:hAnsi="Sylfaen"/>
                <w:sz w:val="22"/>
                <w:szCs w:val="22"/>
                <w:lang w:val="ka-GE"/>
              </w:rPr>
            </w:pPr>
            <w:r w:rsidRPr="009F7357">
              <w:rPr>
                <w:rFonts w:ascii="Sylfaen" w:hAnsi="Sylfaen"/>
                <w:sz w:val="22"/>
                <w:szCs w:val="22"/>
                <w:lang w:val="ka-GE"/>
              </w:rPr>
              <w:t>Individual/Group work</w:t>
            </w:r>
          </w:p>
          <w:p w14:paraId="2B6F5A70" w14:textId="77777777" w:rsidR="00AC75B1" w:rsidRPr="009F7357" w:rsidRDefault="00AC75B1" w:rsidP="008B759F">
            <w:pPr>
              <w:spacing w:after="0" w:line="240" w:lineRule="auto"/>
              <w:rPr>
                <w:rFonts w:ascii="Sylfaen" w:hAnsi="Sylfaen" w:cs="Sylfaen"/>
              </w:rPr>
            </w:pPr>
            <w:r w:rsidRPr="009F7357">
              <w:rPr>
                <w:rFonts w:ascii="Sylfaen" w:hAnsi="Sylfaen" w:cs="Sylfaen"/>
              </w:rPr>
              <w:t>Verbal teaching method</w:t>
            </w:r>
          </w:p>
          <w:p w14:paraId="69ED4098" w14:textId="77777777" w:rsidR="00AC75B1" w:rsidRPr="009F7357" w:rsidRDefault="00AC75B1" w:rsidP="008B759F">
            <w:pPr>
              <w:spacing w:after="0" w:line="240" w:lineRule="auto"/>
              <w:rPr>
                <w:rFonts w:ascii="Sylfaen" w:hAnsi="Sylfaen" w:cs="Sylfaen"/>
              </w:rPr>
            </w:pPr>
            <w:r w:rsidRPr="009F7357">
              <w:rPr>
                <w:rFonts w:ascii="Sylfaen" w:hAnsi="Sylfaen" w:cs="Sylfaen"/>
              </w:rPr>
              <w:t>Demonstration of study materials</w:t>
            </w:r>
          </w:p>
          <w:p w14:paraId="4DD3F31D" w14:textId="77777777" w:rsidR="00AC75B1" w:rsidRPr="009F7357" w:rsidRDefault="00AC75B1" w:rsidP="008B759F">
            <w:pPr>
              <w:spacing w:after="0" w:line="240" w:lineRule="auto"/>
              <w:rPr>
                <w:rFonts w:ascii="Sylfaen" w:hAnsi="Sylfaen" w:cs="Sylfaen"/>
              </w:rPr>
            </w:pPr>
            <w:r w:rsidRPr="009F7357">
              <w:rPr>
                <w:rFonts w:ascii="Sylfaen" w:hAnsi="Sylfaen" w:cs="Sylfaen"/>
              </w:rPr>
              <w:t xml:space="preserve">Presentation </w:t>
            </w:r>
          </w:p>
          <w:p w14:paraId="57228EF4" w14:textId="77777777" w:rsidR="00AC75B1" w:rsidRPr="009F7357" w:rsidRDefault="00AC75B1" w:rsidP="008B759F">
            <w:pPr>
              <w:spacing w:after="0" w:line="240" w:lineRule="auto"/>
              <w:rPr>
                <w:rFonts w:ascii="Sylfaen" w:hAnsi="Sylfaen" w:cs="Sylfaen"/>
              </w:rPr>
            </w:pPr>
            <w:r w:rsidRPr="009F7357">
              <w:rPr>
                <w:rFonts w:ascii="Sylfaen" w:hAnsi="Sylfaen" w:cs="Sylfaen"/>
              </w:rPr>
              <w:t>Explanation  methods</w:t>
            </w:r>
          </w:p>
          <w:p w14:paraId="63D3044D" w14:textId="77777777" w:rsidR="00AC75B1" w:rsidRPr="009F7357" w:rsidRDefault="00AC75B1" w:rsidP="008B759F">
            <w:pPr>
              <w:spacing w:after="0" w:line="240" w:lineRule="auto"/>
              <w:rPr>
                <w:rFonts w:ascii="Sylfaen" w:hAnsi="Sylfaen"/>
                <w:bCs/>
                <w:noProof/>
                <w:lang w:val="ka-GE"/>
              </w:rPr>
            </w:pPr>
            <w:r w:rsidRPr="009F7357">
              <w:rPr>
                <w:rFonts w:ascii="Sylfaen" w:hAnsi="Sylfaen" w:cs="Sylfaen"/>
              </w:rPr>
              <w:t>Discussion/debate</w:t>
            </w:r>
          </w:p>
        </w:tc>
      </w:tr>
    </w:tbl>
    <w:p w14:paraId="38A6D4DF" w14:textId="77777777" w:rsidR="00606018" w:rsidRPr="009F7357" w:rsidRDefault="00606018" w:rsidP="008B759F">
      <w:pPr>
        <w:spacing w:after="0" w:line="240" w:lineRule="auto"/>
        <w:rPr>
          <w:rFonts w:ascii="Sylfaen" w:hAnsi="Sylfaen"/>
          <w:b/>
          <w:bCs/>
          <w:noProof/>
        </w:rPr>
      </w:pPr>
    </w:p>
    <w:p w14:paraId="73415057" w14:textId="77777777" w:rsidR="00A31086" w:rsidRPr="009F7357" w:rsidRDefault="00404F0B" w:rsidP="008B759F">
      <w:pPr>
        <w:spacing w:after="0" w:line="240" w:lineRule="auto"/>
        <w:jc w:val="right"/>
        <w:rPr>
          <w:rFonts w:ascii="Sylfaen" w:hAnsi="Sylfaen"/>
          <w:b/>
          <w:noProof/>
        </w:rPr>
      </w:pPr>
      <w:r w:rsidRPr="009F7357">
        <w:rPr>
          <w:rFonts w:ascii="Sylfaen" w:hAnsi="Sylfaen"/>
          <w:b/>
          <w:noProof/>
        </w:rPr>
        <w:t>A</w:t>
      </w:r>
      <w:r w:rsidR="000A186E" w:rsidRPr="009F7357">
        <w:rPr>
          <w:rFonts w:ascii="Sylfaen" w:hAnsi="Sylfaen"/>
          <w:b/>
          <w:noProof/>
          <w:lang w:val="ka-GE"/>
        </w:rPr>
        <w:t>ppendix</w:t>
      </w:r>
      <w:r w:rsidR="007351F6" w:rsidRPr="009F7357">
        <w:rPr>
          <w:rFonts w:ascii="Sylfaen" w:hAnsi="Sylfaen"/>
          <w:b/>
          <w:noProof/>
        </w:rPr>
        <w:t>1</w:t>
      </w:r>
    </w:p>
    <w:p w14:paraId="2BB417F0" w14:textId="77777777" w:rsidR="000A186E" w:rsidRPr="009F7357" w:rsidRDefault="000A186E" w:rsidP="008B759F">
      <w:pPr>
        <w:spacing w:after="0" w:line="240" w:lineRule="auto"/>
        <w:jc w:val="center"/>
        <w:rPr>
          <w:rFonts w:ascii="Sylfaen" w:hAnsi="Sylfaen"/>
          <w:b/>
          <w:u w:val="single"/>
        </w:rPr>
      </w:pPr>
      <w:r w:rsidRPr="009F7357">
        <w:rPr>
          <w:rFonts w:ascii="Sylfaen" w:hAnsi="Sylfaen"/>
          <w:b/>
          <w:u w:val="single"/>
        </w:rPr>
        <w:t>Course description:</w:t>
      </w:r>
    </w:p>
    <w:p w14:paraId="37070F41" w14:textId="77777777" w:rsidR="000A186E" w:rsidRPr="009F7357" w:rsidRDefault="000A186E" w:rsidP="008B759F">
      <w:pPr>
        <w:spacing w:after="0" w:line="240" w:lineRule="auto"/>
        <w:jc w:val="center"/>
        <w:rPr>
          <w:rFonts w:ascii="Sylfaen" w:hAnsi="Sylfaen"/>
          <w:b/>
        </w:rPr>
      </w:pPr>
      <w:r w:rsidRPr="009F7357">
        <w:rPr>
          <w:rFonts w:ascii="Sylfaen" w:hAnsi="Sylfaen"/>
          <w:b/>
        </w:rPr>
        <w:t>Topics of the lecture, practical classes/laboratory work/working group, literature</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810"/>
        <w:gridCol w:w="7200"/>
        <w:gridCol w:w="754"/>
        <w:gridCol w:w="709"/>
      </w:tblGrid>
      <w:tr w:rsidR="008B759F" w:rsidRPr="009F7357" w14:paraId="1F199083" w14:textId="77777777" w:rsidTr="00404F0B">
        <w:trPr>
          <w:cantSplit/>
          <w:trHeight w:val="1486"/>
        </w:trPr>
        <w:tc>
          <w:tcPr>
            <w:tcW w:w="172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14:paraId="24E10BE1" w14:textId="77777777" w:rsidR="00E203D0" w:rsidRPr="009F7357" w:rsidRDefault="00E203D0" w:rsidP="008B759F">
            <w:pPr>
              <w:spacing w:after="0" w:line="240" w:lineRule="auto"/>
              <w:jc w:val="center"/>
              <w:rPr>
                <w:rFonts w:ascii="Sylfaen" w:hAnsi="Sylfaen"/>
                <w:b/>
                <w:noProof/>
                <w:lang w:val="ka-GE"/>
              </w:rPr>
            </w:pPr>
            <w:r w:rsidRPr="009F7357">
              <w:rPr>
                <w:rFonts w:ascii="Sylfaen" w:hAnsi="Sylfaen"/>
                <w:b/>
              </w:rPr>
              <w:t xml:space="preserve">Week </w:t>
            </w:r>
            <w:r w:rsidRPr="009F7357">
              <w:rPr>
                <w:rFonts w:ascii="Sylfaen" w:hAnsi="Sylfaen"/>
                <w:b/>
                <w:lang w:val="ka-GE"/>
              </w:rPr>
              <w:t>№</w:t>
            </w:r>
          </w:p>
        </w:tc>
        <w:tc>
          <w:tcPr>
            <w:tcW w:w="81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14:paraId="6891735A" w14:textId="77777777" w:rsidR="00E203D0" w:rsidRPr="009F7357" w:rsidRDefault="00E203D0" w:rsidP="008B759F">
            <w:pPr>
              <w:spacing w:after="0" w:line="240" w:lineRule="auto"/>
              <w:jc w:val="center"/>
              <w:rPr>
                <w:rFonts w:ascii="Sylfaen" w:hAnsi="Sylfaen"/>
                <w:b/>
              </w:rPr>
            </w:pPr>
            <w:r w:rsidRPr="009F7357">
              <w:rPr>
                <w:rFonts w:ascii="Sylfaen" w:hAnsi="Sylfaen"/>
                <w:b/>
              </w:rPr>
              <w:t>Type of</w:t>
            </w:r>
          </w:p>
          <w:p w14:paraId="2F0341E0" w14:textId="77777777" w:rsidR="00E203D0" w:rsidRPr="009F7357" w:rsidRDefault="00E203D0" w:rsidP="008B759F">
            <w:pPr>
              <w:spacing w:after="0" w:line="240" w:lineRule="auto"/>
              <w:jc w:val="center"/>
              <w:rPr>
                <w:rFonts w:ascii="Sylfaen" w:hAnsi="Sylfaen"/>
                <w:b/>
                <w:noProof/>
                <w:lang w:val="ka-GE"/>
              </w:rPr>
            </w:pPr>
            <w:r w:rsidRPr="009F7357">
              <w:rPr>
                <w:rFonts w:ascii="Sylfaen" w:hAnsi="Sylfaen"/>
                <w:b/>
              </w:rPr>
              <w:t>the class</w:t>
            </w:r>
          </w:p>
        </w:tc>
        <w:tc>
          <w:tcPr>
            <w:tcW w:w="72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0303B8" w14:textId="77777777" w:rsidR="00E203D0" w:rsidRPr="009F7357" w:rsidRDefault="00E203D0" w:rsidP="008B759F">
            <w:pPr>
              <w:spacing w:after="0" w:line="240" w:lineRule="auto"/>
              <w:jc w:val="center"/>
              <w:rPr>
                <w:rFonts w:ascii="Sylfaen" w:hAnsi="Sylfaen"/>
                <w:b/>
                <w:noProof/>
                <w:lang w:val="ka-GE"/>
              </w:rPr>
            </w:pPr>
            <w:r w:rsidRPr="009F7357">
              <w:rPr>
                <w:rFonts w:ascii="Sylfaen" w:hAnsi="Sylfaen"/>
                <w:b/>
              </w:rPr>
              <w:t>Topics</w:t>
            </w:r>
          </w:p>
        </w:tc>
        <w:tc>
          <w:tcPr>
            <w:tcW w:w="7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B27F6A" w14:textId="77777777" w:rsidR="00E203D0" w:rsidRPr="009F7357" w:rsidRDefault="00E203D0" w:rsidP="008B759F">
            <w:pPr>
              <w:spacing w:after="0" w:line="240" w:lineRule="auto"/>
              <w:jc w:val="center"/>
              <w:rPr>
                <w:rFonts w:ascii="Sylfaen" w:hAnsi="Sylfaen"/>
                <w:b/>
                <w:noProof/>
                <w:lang w:val="ka-GE"/>
              </w:rPr>
            </w:pPr>
            <w:r w:rsidRPr="009F7357">
              <w:rPr>
                <w:rFonts w:ascii="Sylfaen" w:hAnsi="Sylfaen"/>
                <w:b/>
                <w:bCs/>
              </w:rPr>
              <w:t>Contact hours</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extDirection w:val="btLr"/>
          </w:tcPr>
          <w:p w14:paraId="33CEC99E" w14:textId="77777777" w:rsidR="00E203D0" w:rsidRPr="009F7357" w:rsidRDefault="00E203D0" w:rsidP="008B759F">
            <w:pPr>
              <w:spacing w:after="0" w:line="240" w:lineRule="auto"/>
              <w:jc w:val="center"/>
              <w:rPr>
                <w:rFonts w:ascii="Sylfaen" w:hAnsi="Sylfaen"/>
              </w:rPr>
            </w:pPr>
            <w:r w:rsidRPr="009F7357">
              <w:rPr>
                <w:rFonts w:ascii="Sylfaen" w:hAnsi="Sylfaen"/>
                <w:b/>
              </w:rPr>
              <w:t>literature</w:t>
            </w:r>
          </w:p>
        </w:tc>
      </w:tr>
      <w:tr w:rsidR="008B759F" w:rsidRPr="009F7357" w14:paraId="24443015" w14:textId="77777777" w:rsidTr="00404F0B">
        <w:trPr>
          <w:trHeight w:val="359"/>
        </w:trPr>
        <w:tc>
          <w:tcPr>
            <w:tcW w:w="1726" w:type="dxa"/>
            <w:vMerge w:val="restart"/>
            <w:tcBorders>
              <w:top w:val="single" w:sz="4" w:space="0" w:color="000000"/>
              <w:left w:val="single" w:sz="4" w:space="0" w:color="000000"/>
              <w:right w:val="single" w:sz="4" w:space="0" w:color="auto"/>
            </w:tcBorders>
            <w:shd w:val="clear" w:color="auto" w:fill="auto"/>
          </w:tcPr>
          <w:p w14:paraId="32C9AA76" w14:textId="77777777" w:rsidR="00017550" w:rsidRPr="009F7357" w:rsidRDefault="00017550" w:rsidP="00017550">
            <w:pPr>
              <w:spacing w:after="0" w:line="240" w:lineRule="auto"/>
              <w:jc w:val="center"/>
              <w:rPr>
                <w:rFonts w:ascii="Sylfaen" w:hAnsi="Sylfaen"/>
                <w:b/>
                <w:noProof/>
              </w:rPr>
            </w:pPr>
          </w:p>
          <w:p w14:paraId="7D9D4588" w14:textId="77777777" w:rsidR="00017550" w:rsidRPr="009F7357" w:rsidRDefault="00017550" w:rsidP="00017550">
            <w:pPr>
              <w:spacing w:after="0" w:line="240" w:lineRule="auto"/>
              <w:jc w:val="center"/>
              <w:rPr>
                <w:rFonts w:ascii="Sylfaen" w:hAnsi="Sylfaen"/>
                <w:b/>
                <w:noProof/>
              </w:rPr>
            </w:pPr>
          </w:p>
          <w:p w14:paraId="15817C5A" w14:textId="77777777" w:rsidR="00017550" w:rsidRPr="009F7357" w:rsidRDefault="00017550" w:rsidP="00017550">
            <w:pPr>
              <w:spacing w:after="0" w:line="240" w:lineRule="auto"/>
              <w:jc w:val="center"/>
              <w:rPr>
                <w:rFonts w:ascii="Sylfaen" w:hAnsi="Sylfaen"/>
                <w:b/>
                <w:noProof/>
              </w:rPr>
            </w:pPr>
          </w:p>
          <w:p w14:paraId="238C4B9C" w14:textId="77777777" w:rsidR="00017550" w:rsidRPr="009F7357" w:rsidRDefault="00017550" w:rsidP="00017550">
            <w:pPr>
              <w:spacing w:after="0" w:line="240" w:lineRule="auto"/>
              <w:jc w:val="center"/>
              <w:rPr>
                <w:rFonts w:ascii="Sylfaen" w:hAnsi="Sylfaen"/>
                <w:b/>
                <w:noProof/>
              </w:rPr>
            </w:pPr>
          </w:p>
          <w:p w14:paraId="583D5B04" w14:textId="77777777" w:rsidR="00017550" w:rsidRPr="009F7357" w:rsidRDefault="00017550" w:rsidP="00017550">
            <w:pPr>
              <w:spacing w:after="0" w:line="240" w:lineRule="auto"/>
              <w:jc w:val="center"/>
              <w:rPr>
                <w:rFonts w:ascii="Sylfaen" w:hAnsi="Sylfaen"/>
                <w:b/>
                <w:noProof/>
              </w:rPr>
            </w:pPr>
          </w:p>
          <w:p w14:paraId="44D97CE6" w14:textId="77777777" w:rsidR="00E203D0" w:rsidRPr="009F7357" w:rsidRDefault="00A26383" w:rsidP="00017550">
            <w:pPr>
              <w:spacing w:after="0" w:line="240" w:lineRule="auto"/>
              <w:jc w:val="center"/>
              <w:rPr>
                <w:rFonts w:ascii="Sylfaen" w:hAnsi="Sylfaen"/>
                <w:b/>
                <w:noProof/>
              </w:rPr>
            </w:pPr>
            <w:r w:rsidRPr="009F7357">
              <w:rPr>
                <w:rFonts w:ascii="Sylfaen" w:hAnsi="Sylfaen"/>
                <w:b/>
                <w:noProof/>
              </w:rPr>
              <w:t>I</w:t>
            </w:r>
          </w:p>
          <w:p w14:paraId="6699523A" w14:textId="77777777" w:rsidR="00E203D0" w:rsidRPr="009F7357" w:rsidRDefault="00E203D0" w:rsidP="008B759F">
            <w:pPr>
              <w:spacing w:after="0" w:line="240" w:lineRule="auto"/>
              <w:jc w:val="center"/>
              <w:rPr>
                <w:rFonts w:ascii="Sylfaen" w:hAnsi="Sylfaen"/>
                <w:b/>
                <w:noProof/>
              </w:rPr>
            </w:pPr>
          </w:p>
          <w:p w14:paraId="22F470A3" w14:textId="77777777" w:rsidR="00017550" w:rsidRPr="009F7357" w:rsidRDefault="00017550" w:rsidP="008B759F">
            <w:pPr>
              <w:spacing w:after="0" w:line="240" w:lineRule="auto"/>
              <w:jc w:val="center"/>
              <w:rPr>
                <w:rFonts w:ascii="Sylfaen" w:hAnsi="Sylfaen"/>
                <w:b/>
                <w:noProof/>
              </w:rPr>
            </w:pPr>
          </w:p>
          <w:p w14:paraId="1691D078" w14:textId="77777777" w:rsidR="00017550" w:rsidRPr="009F7357" w:rsidRDefault="00017550" w:rsidP="008B759F">
            <w:pPr>
              <w:spacing w:after="0" w:line="240" w:lineRule="auto"/>
              <w:jc w:val="center"/>
              <w:rPr>
                <w:rFonts w:ascii="Sylfaen" w:hAnsi="Sylfae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72F7485C"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D72D" w14:textId="77777777" w:rsidR="00E203D0" w:rsidRPr="009F7357" w:rsidRDefault="00E203D0" w:rsidP="008B759F">
            <w:pPr>
              <w:spacing w:after="0" w:line="240" w:lineRule="auto"/>
              <w:rPr>
                <w:rFonts w:ascii="Sylfaen" w:hAnsi="Sylfaen"/>
                <w:b/>
              </w:rPr>
            </w:pPr>
            <w:r w:rsidRPr="009F7357">
              <w:rPr>
                <w:rFonts w:ascii="Sylfaen" w:hAnsi="Sylfaen"/>
                <w:lang w:val="ka-GE"/>
              </w:rPr>
              <w:t>The introductory lecture. Medical microbiology; the subject of virology</w:t>
            </w:r>
            <w:r w:rsidRPr="009F7357">
              <w:rPr>
                <w:rFonts w:ascii="Sylfaen" w:hAnsi="Sylfaen"/>
              </w:rPr>
              <w:t xml:space="preserve">, its </w:t>
            </w:r>
            <w:r w:rsidRPr="009F7357">
              <w:rPr>
                <w:rFonts w:ascii="Sylfaen" w:hAnsi="Sylfaen"/>
                <w:lang w:val="ka-GE"/>
              </w:rPr>
              <w:t>objectives</w:t>
            </w:r>
            <w:r w:rsidRPr="009F7357">
              <w:rPr>
                <w:rFonts w:ascii="Sylfaen" w:hAnsi="Sylfaen"/>
              </w:rPr>
              <w:t xml:space="preserve">, branches, methods of research; the importance of medical biology in the practical activity of a pharmacist; the role of microorganisms in nature, public economy and medicine.The periods of the development of microbiology.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760EA699"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top w:val="single" w:sz="4" w:space="0" w:color="000000"/>
              <w:left w:val="single" w:sz="4" w:space="0" w:color="000000"/>
              <w:bottom w:val="single" w:sz="4" w:space="0" w:color="000000"/>
              <w:right w:val="single" w:sz="4" w:space="0" w:color="000000"/>
            </w:tcBorders>
          </w:tcPr>
          <w:p w14:paraId="2B1A1FD6"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295F87C2" w14:textId="77777777" w:rsidTr="00404F0B">
        <w:trPr>
          <w:trHeight w:val="359"/>
        </w:trPr>
        <w:tc>
          <w:tcPr>
            <w:tcW w:w="1726" w:type="dxa"/>
            <w:vMerge/>
            <w:tcBorders>
              <w:left w:val="single" w:sz="4" w:space="0" w:color="000000"/>
              <w:bottom w:val="single" w:sz="4" w:space="0" w:color="000000"/>
              <w:right w:val="single" w:sz="4" w:space="0" w:color="auto"/>
            </w:tcBorders>
            <w:shd w:val="clear" w:color="auto" w:fill="auto"/>
          </w:tcPr>
          <w:p w14:paraId="66F55936" w14:textId="77777777" w:rsidR="00E203D0" w:rsidRPr="009F7357" w:rsidRDefault="00E203D0" w:rsidP="008B759F">
            <w:pPr>
              <w:spacing w:after="0" w:line="240" w:lineRule="auto"/>
              <w:jc w:val="center"/>
              <w:rPr>
                <w:rFonts w:ascii="Sylfaen" w:hAnsi="Sylfae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D6C66AC"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D090" w14:textId="77777777" w:rsidR="00E203D0" w:rsidRPr="009F7357" w:rsidRDefault="00E203D0" w:rsidP="008B759F">
            <w:pPr>
              <w:spacing w:after="0" w:line="240" w:lineRule="auto"/>
              <w:rPr>
                <w:rFonts w:ascii="Sylfaen" w:hAnsi="Sylfaen"/>
                <w:b/>
                <w:lang w:val="ka-GE"/>
              </w:rPr>
            </w:pPr>
            <w:r w:rsidRPr="009F7357">
              <w:rPr>
                <w:rFonts w:ascii="Sylfaen" w:hAnsi="Sylfaen"/>
              </w:rPr>
              <w:t xml:space="preserve">The organization and equipment of the microbiological laboratory; working regulations in the laboratory; microscopic study of microorganisms; the rule of working with the immersive system of the light microscope. </w:t>
            </w:r>
            <w:r w:rsidRPr="009F7357">
              <w:rPr>
                <w:rFonts w:ascii="Sylfaen" w:hAnsi="Sylfaen"/>
                <w:lang w:val="ka-GE"/>
              </w:rPr>
              <w:t>Preparing microorganism preparations</w:t>
            </w:r>
            <w:r w:rsidRPr="009F7357">
              <w:rPr>
                <w:rFonts w:ascii="Sylfaen" w:hAnsi="Sylfaen"/>
              </w:rPr>
              <w:t>:drop preparations</w:t>
            </w:r>
            <w:r w:rsidRPr="009F7357">
              <w:rPr>
                <w:rFonts w:ascii="Sylfaen" w:hAnsi="Sylfaen"/>
                <w:lang w:val="ka-GE"/>
              </w:rPr>
              <w:t>, fixed preparation, preparation print.</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446D1CB9"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top w:val="single" w:sz="4" w:space="0" w:color="000000"/>
              <w:left w:val="single" w:sz="4" w:space="0" w:color="000000"/>
              <w:bottom w:val="single" w:sz="4" w:space="0" w:color="000000"/>
              <w:right w:val="single" w:sz="4" w:space="0" w:color="000000"/>
            </w:tcBorders>
          </w:tcPr>
          <w:p w14:paraId="28F3BB27"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0F9F7E7C" w14:textId="77777777" w:rsidTr="00404F0B">
        <w:trPr>
          <w:trHeight w:val="539"/>
        </w:trPr>
        <w:tc>
          <w:tcPr>
            <w:tcW w:w="1726" w:type="dxa"/>
            <w:vMerge w:val="restart"/>
            <w:tcBorders>
              <w:top w:val="single" w:sz="4" w:space="0" w:color="000000"/>
              <w:left w:val="single" w:sz="4" w:space="0" w:color="000000"/>
              <w:right w:val="single" w:sz="4" w:space="0" w:color="auto"/>
            </w:tcBorders>
            <w:shd w:val="clear" w:color="auto" w:fill="auto"/>
          </w:tcPr>
          <w:p w14:paraId="50E7E6FB" w14:textId="77777777" w:rsidR="00017550" w:rsidRPr="009F7357" w:rsidRDefault="00017550" w:rsidP="008B759F">
            <w:pPr>
              <w:spacing w:after="0" w:line="240" w:lineRule="auto"/>
              <w:jc w:val="center"/>
              <w:rPr>
                <w:rFonts w:ascii="Sylfaen" w:hAnsi="Sylfaen"/>
                <w:b/>
                <w:noProof/>
              </w:rPr>
            </w:pPr>
          </w:p>
          <w:p w14:paraId="6B950C4A" w14:textId="77777777" w:rsidR="00017550" w:rsidRPr="009F7357" w:rsidRDefault="00017550" w:rsidP="008B759F">
            <w:pPr>
              <w:spacing w:after="0" w:line="240" w:lineRule="auto"/>
              <w:jc w:val="center"/>
              <w:rPr>
                <w:rFonts w:ascii="Sylfaen" w:hAnsi="Sylfaen"/>
                <w:b/>
                <w:noProof/>
              </w:rPr>
            </w:pPr>
          </w:p>
          <w:p w14:paraId="50055C4E" w14:textId="77777777" w:rsidR="00017550" w:rsidRPr="009F7357" w:rsidRDefault="00017550" w:rsidP="008B759F">
            <w:pPr>
              <w:spacing w:after="0" w:line="240" w:lineRule="auto"/>
              <w:jc w:val="center"/>
              <w:rPr>
                <w:rFonts w:ascii="Sylfaen" w:hAnsi="Sylfaen"/>
                <w:b/>
                <w:noProof/>
              </w:rPr>
            </w:pPr>
          </w:p>
          <w:p w14:paraId="78B30C0D" w14:textId="77777777" w:rsidR="00017550" w:rsidRPr="009F7357" w:rsidRDefault="00017550" w:rsidP="008B759F">
            <w:pPr>
              <w:spacing w:after="0" w:line="240" w:lineRule="auto"/>
              <w:jc w:val="center"/>
              <w:rPr>
                <w:rFonts w:ascii="Sylfaen" w:hAnsi="Sylfaen"/>
                <w:b/>
                <w:noProof/>
              </w:rPr>
            </w:pPr>
          </w:p>
          <w:p w14:paraId="07E24843" w14:textId="77777777" w:rsidR="00E203D0" w:rsidRPr="009F7357" w:rsidRDefault="00A26383" w:rsidP="00017550">
            <w:pPr>
              <w:spacing w:after="0" w:line="240" w:lineRule="auto"/>
              <w:rPr>
                <w:rFonts w:ascii="Sylfaen" w:hAnsi="Sylfaen"/>
                <w:b/>
                <w:noProof/>
                <w:lang w:val="ka-GE"/>
              </w:rPr>
            </w:pPr>
            <w:r w:rsidRPr="009F7357">
              <w:rPr>
                <w:rFonts w:ascii="Sylfaen" w:hAnsi="Sylfaen"/>
                <w:b/>
                <w:noProof/>
              </w:rPr>
              <w:t xml:space="preserve">           II</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EFAD76F"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6D6E" w14:textId="77777777" w:rsidR="00E203D0" w:rsidRPr="009F7357" w:rsidRDefault="00E203D0" w:rsidP="008B759F">
            <w:pPr>
              <w:spacing w:after="0" w:line="240" w:lineRule="auto"/>
              <w:rPr>
                <w:rFonts w:ascii="Sylfaen" w:hAnsi="Sylfaen"/>
                <w:b/>
                <w:lang w:val="ka-GE"/>
              </w:rPr>
            </w:pPr>
            <w:r w:rsidRPr="009F7357">
              <w:rPr>
                <w:rFonts w:ascii="Sylfaen" w:hAnsi="Sylfaen"/>
              </w:rPr>
              <w:t>The place of microorganisms in the system of living creatures; the four kingdoms of life; the systematization of bacteria, nomenclature, identification; the taxonomic systems.</w:t>
            </w:r>
            <w:r w:rsidRPr="009F7357">
              <w:rPr>
                <w:rFonts w:ascii="Sylfaen" w:hAnsi="Sylfaen"/>
                <w:lang w:val="ka-GE"/>
              </w:rPr>
              <w:t xml:space="preserve"> A</w:t>
            </w:r>
            <w:r w:rsidRPr="009F7357">
              <w:rPr>
                <w:rFonts w:ascii="Sylfaen" w:hAnsi="Sylfaen"/>
              </w:rPr>
              <w:t>”Bacterial identification”of the American bacteriologist Bergey.</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2B9DDFF7"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top w:val="single" w:sz="4" w:space="0" w:color="000000"/>
              <w:left w:val="single" w:sz="4" w:space="0" w:color="000000"/>
              <w:bottom w:val="single" w:sz="4" w:space="0" w:color="000000"/>
              <w:right w:val="single" w:sz="4" w:space="0" w:color="000000"/>
            </w:tcBorders>
          </w:tcPr>
          <w:p w14:paraId="62A5D9C0"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0C3837E3" w14:textId="77777777" w:rsidTr="00404F0B">
        <w:trPr>
          <w:trHeight w:val="539"/>
        </w:trPr>
        <w:tc>
          <w:tcPr>
            <w:tcW w:w="1726" w:type="dxa"/>
            <w:vMerge/>
            <w:tcBorders>
              <w:left w:val="single" w:sz="4" w:space="0" w:color="000000"/>
              <w:bottom w:val="single" w:sz="4" w:space="0" w:color="000000"/>
              <w:right w:val="single" w:sz="4" w:space="0" w:color="auto"/>
            </w:tcBorders>
            <w:shd w:val="clear" w:color="auto" w:fill="auto"/>
          </w:tcPr>
          <w:p w14:paraId="74C40574" w14:textId="77777777" w:rsidR="00E203D0" w:rsidRPr="009F7357" w:rsidRDefault="00E203D0" w:rsidP="008B759F">
            <w:pPr>
              <w:spacing w:after="0" w:line="240" w:lineRule="auto"/>
              <w:jc w:val="center"/>
              <w:rPr>
                <w:rFonts w:ascii="Sylfaen" w:hAnsi="Sylfae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1F122C01"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p w14:paraId="172ED564" w14:textId="77777777" w:rsidR="00E203D0" w:rsidRPr="009F7357" w:rsidRDefault="00E203D0" w:rsidP="008B759F">
            <w:pPr>
              <w:spacing w:after="0" w:line="240" w:lineRule="auto"/>
              <w:jc w:val="center"/>
              <w:rPr>
                <w:rFonts w:ascii="Sylfaen" w:hAnsi="Sylfaen"/>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D2B8D" w14:textId="77777777" w:rsidR="00E203D0" w:rsidRPr="009F7357" w:rsidRDefault="00E203D0" w:rsidP="008B759F">
            <w:pPr>
              <w:spacing w:after="0" w:line="240" w:lineRule="auto"/>
              <w:rPr>
                <w:rFonts w:ascii="Sylfaen" w:hAnsi="Sylfaen"/>
                <w:b/>
              </w:rPr>
            </w:pPr>
            <w:r w:rsidRPr="009F7357">
              <w:rPr>
                <w:rFonts w:ascii="Sylfaen" w:hAnsi="Sylfaen"/>
                <w:lang w:val="ka-GE"/>
              </w:rPr>
              <w:t xml:space="preserve">Sterilization; the methods of assessing the effects of antiseptics and disinfectants; </w:t>
            </w:r>
            <w:r w:rsidRPr="009F7357">
              <w:rPr>
                <w:rFonts w:ascii="Sylfaen" w:hAnsi="Sylfaen"/>
              </w:rPr>
              <w:t>the types of sterilization and equipment.</w:t>
            </w:r>
            <w:r w:rsidRPr="009F7357">
              <w:rPr>
                <w:rFonts w:ascii="Sylfaen" w:hAnsi="Sylfaen"/>
                <w:lang w:val="ka-GE"/>
              </w:rPr>
              <w:t xml:space="preserve"> Major nutrient agars;  the classification of nutrient agars according to their composition, function an</w:t>
            </w:r>
            <w:r w:rsidRPr="009F7357">
              <w:rPr>
                <w:rFonts w:ascii="Sylfaen" w:hAnsi="Sylfaen"/>
              </w:rPr>
              <w:t>d</w:t>
            </w:r>
            <w:r w:rsidRPr="009F7357">
              <w:rPr>
                <w:rFonts w:ascii="Sylfaen" w:hAnsi="Sylfaen"/>
                <w:lang w:val="ka-GE"/>
              </w:rPr>
              <w:t xml:space="preserve"> consistency</w:t>
            </w:r>
            <w:r w:rsidRPr="009F7357">
              <w:rPr>
                <w:rFonts w:ascii="Sylfaen" w:hAnsi="Sylfaen"/>
              </w:rPr>
              <w:t>; the peculiarities of their preparation.</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463CB257"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top w:val="single" w:sz="4" w:space="0" w:color="000000"/>
              <w:left w:val="single" w:sz="4" w:space="0" w:color="000000"/>
              <w:bottom w:val="single" w:sz="4" w:space="0" w:color="000000"/>
              <w:right w:val="single" w:sz="4" w:space="0" w:color="000000"/>
            </w:tcBorders>
          </w:tcPr>
          <w:p w14:paraId="21927FA9"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0ACA8B78" w14:textId="77777777" w:rsidTr="00404F0B">
        <w:trPr>
          <w:trHeight w:val="557"/>
        </w:trPr>
        <w:tc>
          <w:tcPr>
            <w:tcW w:w="1726" w:type="dxa"/>
            <w:vMerge w:val="restart"/>
            <w:tcBorders>
              <w:top w:val="single" w:sz="4" w:space="0" w:color="000000"/>
              <w:left w:val="single" w:sz="4" w:space="0" w:color="000000"/>
              <w:right w:val="single" w:sz="4" w:space="0" w:color="auto"/>
            </w:tcBorders>
            <w:shd w:val="clear" w:color="auto" w:fill="auto"/>
          </w:tcPr>
          <w:p w14:paraId="63C4A97F" w14:textId="77777777" w:rsidR="00017550" w:rsidRPr="009F7357" w:rsidRDefault="00017550" w:rsidP="008B759F">
            <w:pPr>
              <w:spacing w:after="0" w:line="240" w:lineRule="auto"/>
              <w:jc w:val="center"/>
              <w:rPr>
                <w:rFonts w:ascii="Sylfaen" w:hAnsi="Sylfaen"/>
                <w:b/>
                <w:noProof/>
              </w:rPr>
            </w:pPr>
          </w:p>
          <w:p w14:paraId="0AA76985" w14:textId="77777777" w:rsidR="00017550" w:rsidRPr="009F7357" w:rsidRDefault="00017550" w:rsidP="008B759F">
            <w:pPr>
              <w:spacing w:after="0" w:line="240" w:lineRule="auto"/>
              <w:jc w:val="center"/>
              <w:rPr>
                <w:rFonts w:ascii="Sylfaen" w:hAnsi="Sylfaen"/>
                <w:b/>
                <w:noProof/>
              </w:rPr>
            </w:pPr>
          </w:p>
          <w:p w14:paraId="5387DADF" w14:textId="77777777" w:rsidR="00E203D0" w:rsidRPr="009F7357" w:rsidRDefault="00A26383" w:rsidP="008B759F">
            <w:pPr>
              <w:spacing w:after="0" w:line="240" w:lineRule="auto"/>
              <w:jc w:val="center"/>
              <w:rPr>
                <w:rFonts w:ascii="Sylfaen" w:hAnsi="Sylfaen"/>
                <w:b/>
                <w:noProof/>
              </w:rPr>
            </w:pPr>
            <w:r w:rsidRPr="009F7357">
              <w:rPr>
                <w:rFonts w:ascii="Sylfaen" w:hAnsi="Sylfaen"/>
                <w:b/>
                <w:noProof/>
              </w:rPr>
              <w:t>III</w:t>
            </w:r>
          </w:p>
          <w:p w14:paraId="1DE488C3" w14:textId="77777777" w:rsidR="00017550" w:rsidRPr="009F7357" w:rsidRDefault="00017550" w:rsidP="008B759F">
            <w:pPr>
              <w:spacing w:after="0" w:line="240" w:lineRule="auto"/>
              <w:jc w:val="center"/>
              <w:rPr>
                <w:rFonts w:ascii="Sylfaen" w:hAnsi="Sylfaen"/>
                <w:b/>
                <w:noProof/>
              </w:rPr>
            </w:pPr>
          </w:p>
        </w:tc>
        <w:tc>
          <w:tcPr>
            <w:tcW w:w="810" w:type="dxa"/>
            <w:tcBorders>
              <w:top w:val="single" w:sz="4" w:space="0" w:color="000000"/>
              <w:left w:val="single" w:sz="4" w:space="0" w:color="auto"/>
              <w:right w:val="single" w:sz="4" w:space="0" w:color="000000"/>
            </w:tcBorders>
            <w:shd w:val="clear" w:color="auto" w:fill="auto"/>
            <w:vAlign w:val="center"/>
          </w:tcPr>
          <w:p w14:paraId="635F5BF5"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000000"/>
              <w:left w:val="single" w:sz="4" w:space="0" w:color="000000"/>
              <w:right w:val="single" w:sz="4" w:space="0" w:color="000000"/>
            </w:tcBorders>
            <w:shd w:val="clear" w:color="auto" w:fill="auto"/>
            <w:vAlign w:val="center"/>
          </w:tcPr>
          <w:p w14:paraId="5C57ABE8" w14:textId="77777777" w:rsidR="00E203D0" w:rsidRPr="009F7357" w:rsidRDefault="00E203D0" w:rsidP="008B759F">
            <w:pPr>
              <w:spacing w:after="0" w:line="240" w:lineRule="auto"/>
              <w:rPr>
                <w:rFonts w:ascii="Sylfaen" w:hAnsi="Sylfaen"/>
                <w:b/>
                <w:lang w:val="ka-GE"/>
              </w:rPr>
            </w:pPr>
            <w:r w:rsidRPr="009F7357">
              <w:rPr>
                <w:rFonts w:ascii="Sylfaen" w:hAnsi="Sylfaen"/>
                <w:lang w:val="ka-GE"/>
              </w:rPr>
              <w:t>The morphology of bacteria (</w:t>
            </w:r>
            <w:r w:rsidRPr="009F7357">
              <w:rPr>
                <w:rFonts w:ascii="Sylfaen" w:hAnsi="Sylfaen" w:cs="Arial"/>
                <w:bCs/>
                <w:shd w:val="clear" w:color="auto" w:fill="FFFFFF"/>
              </w:rPr>
              <w:t>Actinomycetes</w:t>
            </w:r>
            <w:r w:rsidRPr="009F7357">
              <w:rPr>
                <w:rFonts w:ascii="Sylfaen" w:hAnsi="Sylfaen"/>
                <w:lang w:val="ka-GE"/>
              </w:rPr>
              <w:t xml:space="preserve">, </w:t>
            </w:r>
            <w:r w:rsidRPr="009F7357">
              <w:rPr>
                <w:rFonts w:ascii="Sylfaen" w:hAnsi="Sylfaen" w:cs="Arial"/>
                <w:bCs/>
                <w:iCs/>
                <w:shd w:val="clear" w:color="auto" w:fill="FFFFFF"/>
              </w:rPr>
              <w:t>Rickettsia</w:t>
            </w:r>
            <w:r w:rsidRPr="009F7357">
              <w:rPr>
                <w:rFonts w:ascii="Sylfaen" w:hAnsi="Sylfaen"/>
                <w:lang w:val="ka-GE"/>
              </w:rPr>
              <w:t xml:space="preserve">, </w:t>
            </w:r>
            <w:r w:rsidRPr="009F7357">
              <w:rPr>
                <w:rFonts w:ascii="Sylfaen" w:hAnsi="Sylfaen" w:cs="Arial"/>
                <w:bCs/>
                <w:shd w:val="clear" w:color="auto" w:fill="FFFFFF"/>
              </w:rPr>
              <w:t>Chlamydia</w:t>
            </w:r>
            <w:r w:rsidRPr="009F7357">
              <w:rPr>
                <w:rFonts w:ascii="Sylfaen" w:hAnsi="Sylfaen"/>
                <w:lang w:val="ka-GE"/>
              </w:rPr>
              <w:t xml:space="preserve">, </w:t>
            </w:r>
            <w:r w:rsidRPr="009F7357">
              <w:rPr>
                <w:rFonts w:ascii="Sylfaen" w:hAnsi="Sylfaen" w:cs="Arial"/>
                <w:bCs/>
                <w:shd w:val="clear" w:color="auto" w:fill="FFFFFF"/>
              </w:rPr>
              <w:t>Mycoplasma</w:t>
            </w:r>
            <w:r w:rsidRPr="009F7357">
              <w:rPr>
                <w:rFonts w:ascii="Sylfaen" w:hAnsi="Sylfaen"/>
                <w:lang w:val="ka-GE"/>
              </w:rPr>
              <w:t xml:space="preserve">);the morphology of fungi and </w:t>
            </w:r>
            <w:r w:rsidRPr="009F7357">
              <w:rPr>
                <w:rFonts w:ascii="Sylfaen" w:hAnsi="Sylfaen" w:cs="Arial"/>
                <w:shd w:val="clear" w:color="auto" w:fill="FFFFFF"/>
                <w:lang w:val="ka-GE"/>
              </w:rPr>
              <w:t>saccharomycetales</w:t>
            </w:r>
            <w:r w:rsidRPr="009F7357">
              <w:rPr>
                <w:rFonts w:ascii="Sylfaen" w:hAnsi="Sylfaen"/>
                <w:lang w:val="ka-GE"/>
              </w:rPr>
              <w:t xml:space="preserve">; the morphology of </w:t>
            </w:r>
            <w:r w:rsidRPr="009F7357">
              <w:rPr>
                <w:rFonts w:ascii="Sylfaen" w:hAnsi="Sylfaen"/>
              </w:rPr>
              <w:t>protists</w:t>
            </w:r>
            <w:r w:rsidRPr="009F7357">
              <w:rPr>
                <w:rFonts w:ascii="Sylfaen" w:hAnsi="Sylfaen"/>
                <w:lang w:val="ka-GE"/>
              </w:rPr>
              <w:t>;the morphology of viruses.</w:t>
            </w:r>
            <w:r w:rsidRPr="009F7357">
              <w:rPr>
                <w:rFonts w:ascii="Sylfaen" w:hAnsi="Sylfaen"/>
              </w:rPr>
              <w:t xml:space="preserve"> The ultrastructure of a bacterial cell.</w:t>
            </w:r>
          </w:p>
        </w:tc>
        <w:tc>
          <w:tcPr>
            <w:tcW w:w="754" w:type="dxa"/>
            <w:tcBorders>
              <w:top w:val="single" w:sz="4" w:space="0" w:color="000000"/>
              <w:left w:val="single" w:sz="4" w:space="0" w:color="000000"/>
              <w:right w:val="single" w:sz="4" w:space="0" w:color="000000"/>
            </w:tcBorders>
            <w:shd w:val="clear" w:color="auto" w:fill="auto"/>
          </w:tcPr>
          <w:p w14:paraId="2A6ABE52"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top w:val="single" w:sz="4" w:space="0" w:color="000000"/>
              <w:left w:val="single" w:sz="4" w:space="0" w:color="000000"/>
              <w:right w:val="single" w:sz="4" w:space="0" w:color="000000"/>
            </w:tcBorders>
          </w:tcPr>
          <w:p w14:paraId="5C141DDD"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3156198F" w14:textId="77777777" w:rsidTr="00404F0B">
        <w:trPr>
          <w:trHeight w:val="386"/>
        </w:trPr>
        <w:tc>
          <w:tcPr>
            <w:tcW w:w="1726" w:type="dxa"/>
            <w:vMerge/>
            <w:tcBorders>
              <w:left w:val="single" w:sz="4" w:space="0" w:color="000000"/>
              <w:right w:val="single" w:sz="4" w:space="0" w:color="auto"/>
            </w:tcBorders>
            <w:shd w:val="clear" w:color="auto" w:fill="auto"/>
          </w:tcPr>
          <w:p w14:paraId="17552874" w14:textId="77777777" w:rsidR="00E203D0" w:rsidRPr="009F7357" w:rsidRDefault="00E203D0" w:rsidP="008B759F">
            <w:pPr>
              <w:spacing w:after="0" w:line="240" w:lineRule="auto"/>
              <w:jc w:val="center"/>
              <w:rPr>
                <w:rFonts w:ascii="Sylfaen" w:hAnsi="Sylfaen"/>
                <w:b/>
                <w:noProof/>
              </w:rPr>
            </w:pPr>
          </w:p>
        </w:tc>
        <w:tc>
          <w:tcPr>
            <w:tcW w:w="810" w:type="dxa"/>
            <w:tcBorders>
              <w:top w:val="single" w:sz="4" w:space="0" w:color="000000"/>
              <w:left w:val="single" w:sz="4" w:space="0" w:color="auto"/>
              <w:right w:val="single" w:sz="4" w:space="0" w:color="000000"/>
            </w:tcBorders>
            <w:shd w:val="clear" w:color="auto" w:fill="auto"/>
            <w:vAlign w:val="center"/>
          </w:tcPr>
          <w:p w14:paraId="38FDA3E9"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000000"/>
              <w:left w:val="single" w:sz="4" w:space="0" w:color="000000"/>
              <w:right w:val="single" w:sz="4" w:space="0" w:color="000000"/>
            </w:tcBorders>
            <w:shd w:val="clear" w:color="auto" w:fill="auto"/>
            <w:vAlign w:val="center"/>
          </w:tcPr>
          <w:p w14:paraId="7585FD34" w14:textId="77777777" w:rsidR="00E203D0" w:rsidRPr="009F7357" w:rsidRDefault="00E203D0" w:rsidP="008B759F">
            <w:pPr>
              <w:spacing w:after="0" w:line="240" w:lineRule="auto"/>
              <w:rPr>
                <w:rFonts w:ascii="Sylfaen" w:hAnsi="Sylfaen"/>
                <w:b/>
                <w:lang w:val="ka-GE"/>
              </w:rPr>
            </w:pPr>
            <w:r w:rsidRPr="009F7357">
              <w:rPr>
                <w:rFonts w:ascii="Sylfaen" w:hAnsi="Sylfaen"/>
                <w:lang w:val="ka-GE"/>
              </w:rPr>
              <w:t>Microbial cultivation;  culture characteristics; inoculation; highlighting a pure microbial culture and determining the purity of a culture. The morphology of bacteria; making preparations.</w:t>
            </w:r>
          </w:p>
        </w:tc>
        <w:tc>
          <w:tcPr>
            <w:tcW w:w="754" w:type="dxa"/>
            <w:tcBorders>
              <w:top w:val="single" w:sz="4" w:space="0" w:color="000000"/>
              <w:left w:val="single" w:sz="4" w:space="0" w:color="000000"/>
              <w:right w:val="single" w:sz="4" w:space="0" w:color="000000"/>
            </w:tcBorders>
            <w:shd w:val="clear" w:color="auto" w:fill="auto"/>
          </w:tcPr>
          <w:p w14:paraId="304FB2BF"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top w:val="single" w:sz="4" w:space="0" w:color="000000"/>
              <w:left w:val="single" w:sz="4" w:space="0" w:color="000000"/>
              <w:right w:val="single" w:sz="4" w:space="0" w:color="000000"/>
            </w:tcBorders>
          </w:tcPr>
          <w:p w14:paraId="7C8910CA"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47DE5E98" w14:textId="77777777" w:rsidTr="00404F0B">
        <w:trPr>
          <w:trHeight w:val="296"/>
        </w:trPr>
        <w:tc>
          <w:tcPr>
            <w:tcW w:w="1726" w:type="dxa"/>
            <w:vMerge w:val="restart"/>
            <w:tcBorders>
              <w:top w:val="single" w:sz="4" w:space="0" w:color="000000"/>
              <w:left w:val="single" w:sz="4" w:space="0" w:color="000000"/>
              <w:right w:val="single" w:sz="4" w:space="0" w:color="auto"/>
            </w:tcBorders>
            <w:shd w:val="clear" w:color="auto" w:fill="auto"/>
          </w:tcPr>
          <w:p w14:paraId="4F1F464F" w14:textId="77777777" w:rsidR="00017550" w:rsidRPr="009F7357" w:rsidRDefault="00017550" w:rsidP="008B759F">
            <w:pPr>
              <w:spacing w:after="0" w:line="240" w:lineRule="auto"/>
              <w:jc w:val="center"/>
              <w:rPr>
                <w:rFonts w:ascii="Sylfaen" w:hAnsi="Sylfaen"/>
                <w:b/>
                <w:noProof/>
              </w:rPr>
            </w:pPr>
          </w:p>
          <w:p w14:paraId="7DD929D9" w14:textId="77777777" w:rsidR="00017550" w:rsidRPr="009F7357" w:rsidRDefault="00017550" w:rsidP="008B759F">
            <w:pPr>
              <w:spacing w:after="0" w:line="240" w:lineRule="auto"/>
              <w:jc w:val="center"/>
              <w:rPr>
                <w:rFonts w:ascii="Sylfaen" w:hAnsi="Sylfaen"/>
                <w:b/>
                <w:noProof/>
              </w:rPr>
            </w:pPr>
          </w:p>
          <w:p w14:paraId="0F277248" w14:textId="77777777" w:rsidR="00017550" w:rsidRPr="009F7357" w:rsidRDefault="00017550" w:rsidP="008B759F">
            <w:pPr>
              <w:spacing w:after="0" w:line="240" w:lineRule="auto"/>
              <w:jc w:val="center"/>
              <w:rPr>
                <w:rFonts w:ascii="Sylfaen" w:hAnsi="Sylfaen"/>
                <w:b/>
                <w:noProof/>
              </w:rPr>
            </w:pPr>
          </w:p>
          <w:p w14:paraId="7757DECA" w14:textId="77777777" w:rsidR="00017550" w:rsidRPr="009F7357" w:rsidRDefault="00017550" w:rsidP="008B759F">
            <w:pPr>
              <w:spacing w:after="0" w:line="240" w:lineRule="auto"/>
              <w:jc w:val="center"/>
              <w:rPr>
                <w:rFonts w:ascii="Sylfaen" w:hAnsi="Sylfaen"/>
                <w:b/>
                <w:noProof/>
              </w:rPr>
            </w:pPr>
          </w:p>
          <w:p w14:paraId="010AD2CA" w14:textId="77777777" w:rsidR="00017550" w:rsidRPr="009F7357" w:rsidRDefault="00017550" w:rsidP="008B759F">
            <w:pPr>
              <w:spacing w:after="0" w:line="240" w:lineRule="auto"/>
              <w:jc w:val="center"/>
              <w:rPr>
                <w:rFonts w:ascii="Sylfaen" w:hAnsi="Sylfaen"/>
                <w:b/>
                <w:noProof/>
              </w:rPr>
            </w:pPr>
          </w:p>
          <w:p w14:paraId="174535F9" w14:textId="77777777" w:rsidR="00017550" w:rsidRPr="009F7357" w:rsidRDefault="00017550" w:rsidP="008B759F">
            <w:pPr>
              <w:spacing w:after="0" w:line="240" w:lineRule="auto"/>
              <w:jc w:val="center"/>
              <w:rPr>
                <w:rFonts w:ascii="Sylfaen" w:hAnsi="Sylfaen"/>
                <w:b/>
                <w:noProof/>
              </w:rPr>
            </w:pPr>
          </w:p>
          <w:p w14:paraId="553459D7" w14:textId="77777777" w:rsidR="00E203D0" w:rsidRPr="009F7357" w:rsidRDefault="00A26383" w:rsidP="008B759F">
            <w:pPr>
              <w:spacing w:after="0" w:line="240" w:lineRule="auto"/>
              <w:jc w:val="center"/>
              <w:rPr>
                <w:rFonts w:ascii="Sylfaen" w:hAnsi="Sylfaen"/>
                <w:b/>
                <w:noProof/>
              </w:rPr>
            </w:pPr>
            <w:r w:rsidRPr="009F7357">
              <w:rPr>
                <w:rFonts w:ascii="Sylfaen" w:hAnsi="Sylfaen"/>
                <w:b/>
                <w:noProof/>
              </w:rPr>
              <w:t>IV</w:t>
            </w:r>
          </w:p>
          <w:p w14:paraId="54675DEA" w14:textId="77777777" w:rsidR="00017550" w:rsidRPr="009F7357" w:rsidRDefault="00017550" w:rsidP="008B759F">
            <w:pPr>
              <w:spacing w:after="0" w:line="240" w:lineRule="auto"/>
              <w:jc w:val="center"/>
              <w:rPr>
                <w:rFonts w:ascii="Sylfaen" w:hAnsi="Sylfaen"/>
                <w:b/>
                <w:noProof/>
              </w:rPr>
            </w:pPr>
          </w:p>
          <w:p w14:paraId="1C8AC336" w14:textId="77777777" w:rsidR="00017550" w:rsidRPr="009F7357" w:rsidRDefault="00017550" w:rsidP="008B759F">
            <w:pPr>
              <w:spacing w:after="0" w:line="240" w:lineRule="auto"/>
              <w:jc w:val="center"/>
              <w:rPr>
                <w:rFonts w:ascii="Sylfaen" w:hAnsi="Sylfaen"/>
                <w:b/>
                <w:noProof/>
              </w:rPr>
            </w:pPr>
          </w:p>
          <w:p w14:paraId="126FA2FF" w14:textId="77777777" w:rsidR="00E203D0" w:rsidRPr="009F7357" w:rsidRDefault="00E203D0" w:rsidP="008B759F">
            <w:pPr>
              <w:spacing w:after="0" w:line="240" w:lineRule="auto"/>
              <w:jc w:val="center"/>
              <w:rPr>
                <w:rFonts w:ascii="Sylfaen" w:hAnsi="Sylfaen"/>
                <w:b/>
                <w:noProof/>
              </w:rPr>
            </w:pPr>
          </w:p>
          <w:p w14:paraId="5FCCC2D6" w14:textId="77777777" w:rsidR="00E203D0" w:rsidRPr="009F7357" w:rsidRDefault="00E203D0" w:rsidP="008B759F">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4D5B8068" w14:textId="77777777" w:rsidR="00E203D0" w:rsidRPr="009F7357" w:rsidRDefault="00E203D0" w:rsidP="008B759F">
            <w:pPr>
              <w:spacing w:after="0" w:line="240" w:lineRule="auto"/>
              <w:jc w:val="center"/>
              <w:rPr>
                <w:rFonts w:ascii="Sylfaen" w:hAnsi="Sylfaen"/>
              </w:rPr>
            </w:pPr>
            <w:r w:rsidRPr="009F7357">
              <w:rPr>
                <w:rFonts w:ascii="Sylfaen" w:hAnsi="Sylfaen"/>
              </w:rPr>
              <w:lastRenderedPageBreak/>
              <w:t>Lect.</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E880" w14:textId="77777777" w:rsidR="00E203D0" w:rsidRPr="009F7357" w:rsidRDefault="00E203D0" w:rsidP="008B759F">
            <w:pPr>
              <w:spacing w:after="0" w:line="240" w:lineRule="auto"/>
              <w:rPr>
                <w:rFonts w:ascii="Sylfaen" w:hAnsi="Sylfaen"/>
                <w:b/>
                <w:lang w:val="ka-GE"/>
              </w:rPr>
            </w:pPr>
            <w:r w:rsidRPr="009F7357">
              <w:rPr>
                <w:rFonts w:ascii="Sylfaen" w:hAnsi="Sylfaen"/>
              </w:rPr>
              <w:t>The p</w:t>
            </w:r>
            <w:r w:rsidRPr="009F7357">
              <w:rPr>
                <w:rFonts w:ascii="Sylfaen" w:hAnsi="Sylfaen"/>
                <w:lang w:val="ka-GE"/>
              </w:rPr>
              <w:t xml:space="preserve">hysiology of bacteria, </w:t>
            </w:r>
            <w:r w:rsidRPr="009F7357">
              <w:rPr>
                <w:rFonts w:ascii="Sylfaen" w:hAnsi="Sylfaen"/>
              </w:rPr>
              <w:t xml:space="preserve">the </w:t>
            </w:r>
            <w:r w:rsidRPr="009F7357">
              <w:rPr>
                <w:rFonts w:ascii="Sylfaen" w:hAnsi="Sylfaen"/>
                <w:lang w:val="ka-GE"/>
              </w:rPr>
              <w:t xml:space="preserve">types </w:t>
            </w:r>
            <w:r w:rsidRPr="009F7357">
              <w:rPr>
                <w:rFonts w:ascii="Sylfaen" w:hAnsi="Sylfaen"/>
              </w:rPr>
              <w:t xml:space="preserve">of </w:t>
            </w:r>
            <w:r w:rsidRPr="009F7357">
              <w:rPr>
                <w:rFonts w:ascii="Sylfaen" w:hAnsi="Sylfaen"/>
                <w:lang w:val="ka-GE"/>
              </w:rPr>
              <w:t xml:space="preserve">nutrition; transportation of </w:t>
            </w:r>
            <w:r w:rsidRPr="009F7357">
              <w:rPr>
                <w:rFonts w:ascii="Sylfaen" w:hAnsi="Sylfaen"/>
              </w:rPr>
              <w:t>nutrients</w:t>
            </w:r>
            <w:r w:rsidRPr="009F7357">
              <w:rPr>
                <w:rFonts w:ascii="Sylfaen" w:hAnsi="Sylfaen"/>
                <w:lang w:val="ka-GE"/>
              </w:rPr>
              <w:t xml:space="preserve"> in a bacterial cell; the secretion of the products of the activity of a bacterial cell; nutrient agars</w:t>
            </w:r>
            <w:r w:rsidRPr="009F7357">
              <w:rPr>
                <w:rFonts w:ascii="Sylfaen" w:hAnsi="Sylfaen"/>
              </w:rPr>
              <w:t xml:space="preserve">; bacterial growth and replication; the phases of development; the growth curve; the </w:t>
            </w:r>
            <w:r w:rsidRPr="009F7357">
              <w:rPr>
                <w:rFonts w:ascii="Sylfaen" w:hAnsi="Sylfaen" w:cs="Arial"/>
                <w:shd w:val="clear" w:color="auto" w:fill="FFFFFF"/>
              </w:rPr>
              <w:t>dormant</w:t>
            </w:r>
            <w:r w:rsidRPr="009F7357">
              <w:rPr>
                <w:rFonts w:ascii="Sylfaen" w:hAnsi="Sylfaen"/>
              </w:rPr>
              <w:t xml:space="preserve"> forms of bacteria – </w:t>
            </w:r>
            <w:r w:rsidRPr="009F7357">
              <w:rPr>
                <w:rFonts w:ascii="Sylfaen" w:hAnsi="Sylfaen"/>
              </w:rPr>
              <w:lastRenderedPageBreak/>
              <w:t>endospores. The biochemistry of bacteria; metabolism (catabolism, anabolism);  bacterial ferments; the peculiarities of energy exchange; plastic metabolism; respiration; boiling.</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763964B7"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lastRenderedPageBreak/>
              <w:t>1</w:t>
            </w:r>
          </w:p>
        </w:tc>
        <w:tc>
          <w:tcPr>
            <w:tcW w:w="709" w:type="dxa"/>
            <w:tcBorders>
              <w:top w:val="single" w:sz="4" w:space="0" w:color="000000"/>
              <w:left w:val="single" w:sz="4" w:space="0" w:color="000000"/>
              <w:bottom w:val="single" w:sz="4" w:space="0" w:color="000000"/>
              <w:right w:val="single" w:sz="4" w:space="0" w:color="000000"/>
            </w:tcBorders>
          </w:tcPr>
          <w:p w14:paraId="12D9C81B"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73FC5C74" w14:textId="77777777" w:rsidTr="00404F0B">
        <w:trPr>
          <w:trHeight w:val="521"/>
        </w:trPr>
        <w:tc>
          <w:tcPr>
            <w:tcW w:w="1726" w:type="dxa"/>
            <w:vMerge/>
            <w:tcBorders>
              <w:left w:val="single" w:sz="4" w:space="0" w:color="000000"/>
              <w:bottom w:val="single" w:sz="4" w:space="0" w:color="000000"/>
              <w:right w:val="single" w:sz="4" w:space="0" w:color="auto"/>
            </w:tcBorders>
            <w:shd w:val="clear" w:color="auto" w:fill="auto"/>
          </w:tcPr>
          <w:p w14:paraId="38DFBC32" w14:textId="77777777" w:rsidR="00E203D0" w:rsidRPr="009F7357" w:rsidRDefault="00E203D0" w:rsidP="008B759F">
            <w:pPr>
              <w:spacing w:after="0" w:line="240" w:lineRule="auto"/>
              <w:jc w:val="center"/>
              <w:rPr>
                <w:rFonts w:ascii="Sylfaen" w:hAnsi="Sylfae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7A438EDF"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F082" w14:textId="77777777" w:rsidR="00E203D0" w:rsidRPr="009F7357" w:rsidRDefault="00E203D0" w:rsidP="008B759F">
            <w:pPr>
              <w:spacing w:after="0" w:line="240" w:lineRule="auto"/>
              <w:rPr>
                <w:rFonts w:ascii="Sylfaen" w:hAnsi="Sylfaen"/>
              </w:rPr>
            </w:pPr>
            <w:r w:rsidRPr="009F7357">
              <w:rPr>
                <w:rFonts w:ascii="Sylfaen" w:hAnsi="Sylfaen"/>
              </w:rPr>
              <w:t>T</w:t>
            </w:r>
            <w:r w:rsidRPr="009F7357">
              <w:rPr>
                <w:rFonts w:ascii="Sylfaen" w:hAnsi="Sylfaen"/>
                <w:lang w:val="ka-GE"/>
              </w:rPr>
              <w:t xml:space="preserve">he morphology of fungi and </w:t>
            </w:r>
            <w:r w:rsidRPr="009F7357">
              <w:rPr>
                <w:rFonts w:ascii="Sylfaen" w:hAnsi="Sylfaen" w:cs="Arial"/>
                <w:shd w:val="clear" w:color="auto" w:fill="FFFFFF"/>
                <w:lang w:val="ka-GE"/>
              </w:rPr>
              <w:t>saccharomycetales</w:t>
            </w:r>
            <w:r w:rsidRPr="009F7357">
              <w:rPr>
                <w:rFonts w:ascii="Sylfaen" w:hAnsi="Sylfaen"/>
                <w:lang w:val="ka-GE"/>
              </w:rPr>
              <w:t xml:space="preserve">; the morphology of actinomycetales; making preparations.Cellular structure; </w:t>
            </w:r>
            <w:r w:rsidRPr="009F7357">
              <w:rPr>
                <w:rFonts w:ascii="Sylfaen" w:hAnsi="Sylfaen"/>
              </w:rPr>
              <w:t>staining</w:t>
            </w:r>
            <w:r w:rsidRPr="009F7357">
              <w:rPr>
                <w:rFonts w:ascii="Sylfaen" w:hAnsi="Sylfaen"/>
                <w:lang w:val="ka-GE"/>
              </w:rPr>
              <w:t xml:space="preserve"> bacteria according to the Gram rule; </w:t>
            </w:r>
            <w:r w:rsidRPr="009F7357">
              <w:rPr>
                <w:rFonts w:ascii="Sylfaen" w:hAnsi="Sylfaen"/>
              </w:rPr>
              <w:t>staining</w:t>
            </w:r>
            <w:r w:rsidRPr="009F7357">
              <w:rPr>
                <w:rFonts w:ascii="Sylfaen" w:hAnsi="Sylfaen"/>
                <w:lang w:val="ka-GE"/>
              </w:rPr>
              <w:t xml:space="preserve"> the capsule; </w:t>
            </w:r>
            <w:r w:rsidRPr="009F7357">
              <w:rPr>
                <w:rFonts w:ascii="Sylfaen" w:hAnsi="Sylfaen"/>
              </w:rPr>
              <w:t>staining</w:t>
            </w:r>
            <w:r w:rsidRPr="009F7357">
              <w:rPr>
                <w:rFonts w:ascii="Sylfaen" w:hAnsi="Sylfaen"/>
                <w:lang w:val="ka-GE"/>
              </w:rPr>
              <w:t xml:space="preserve">acid-resistant bacteria using the method of Tsil-Nilsen; discovering bacterial cellular </w:t>
            </w:r>
            <w:r w:rsidRPr="009F7357">
              <w:rPr>
                <w:rFonts w:ascii="Sylfaen" w:hAnsi="Sylfaen"/>
              </w:rPr>
              <w:t>organelles</w:t>
            </w:r>
            <w:r w:rsidRPr="009F7357">
              <w:rPr>
                <w:rFonts w:ascii="Sylfaen" w:hAnsi="Sylfaen"/>
                <w:lang w:val="ka-GE"/>
              </w:rPr>
              <w:t xml:space="preserve"> through microchemical reactions.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2D33697E"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top w:val="single" w:sz="4" w:space="0" w:color="000000"/>
              <w:left w:val="single" w:sz="4" w:space="0" w:color="000000"/>
              <w:bottom w:val="single" w:sz="4" w:space="0" w:color="000000"/>
              <w:right w:val="single" w:sz="4" w:space="0" w:color="000000"/>
            </w:tcBorders>
          </w:tcPr>
          <w:p w14:paraId="2862DE71"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41257619" w14:textId="77777777" w:rsidTr="00404F0B">
        <w:trPr>
          <w:trHeight w:val="71"/>
        </w:trPr>
        <w:tc>
          <w:tcPr>
            <w:tcW w:w="1726" w:type="dxa"/>
            <w:vMerge w:val="restart"/>
            <w:tcBorders>
              <w:top w:val="single" w:sz="4" w:space="0" w:color="000000"/>
              <w:left w:val="single" w:sz="4" w:space="0" w:color="000000"/>
              <w:right w:val="single" w:sz="4" w:space="0" w:color="auto"/>
            </w:tcBorders>
            <w:shd w:val="clear" w:color="auto" w:fill="auto"/>
          </w:tcPr>
          <w:p w14:paraId="3373D251" w14:textId="77777777" w:rsidR="00017550" w:rsidRPr="009F7357" w:rsidRDefault="00017550" w:rsidP="00017550">
            <w:pPr>
              <w:spacing w:after="0" w:line="240" w:lineRule="auto"/>
              <w:jc w:val="center"/>
              <w:rPr>
                <w:rFonts w:ascii="Sylfaen" w:hAnsi="Sylfaen"/>
                <w:b/>
                <w:noProof/>
              </w:rPr>
            </w:pPr>
          </w:p>
          <w:p w14:paraId="7D5830C8" w14:textId="77777777" w:rsidR="00017550" w:rsidRPr="009F7357" w:rsidRDefault="00017550" w:rsidP="00017550">
            <w:pPr>
              <w:spacing w:after="0" w:line="240" w:lineRule="auto"/>
              <w:jc w:val="center"/>
              <w:rPr>
                <w:rFonts w:ascii="Sylfaen" w:hAnsi="Sylfaen"/>
                <w:b/>
                <w:noProof/>
              </w:rPr>
            </w:pPr>
          </w:p>
          <w:p w14:paraId="3B54742C" w14:textId="77777777" w:rsidR="00017550" w:rsidRPr="009F7357" w:rsidRDefault="00017550" w:rsidP="00017550">
            <w:pPr>
              <w:spacing w:after="0" w:line="240" w:lineRule="auto"/>
              <w:jc w:val="center"/>
              <w:rPr>
                <w:rFonts w:ascii="Sylfaen" w:hAnsi="Sylfaen"/>
                <w:b/>
                <w:noProof/>
              </w:rPr>
            </w:pPr>
          </w:p>
          <w:p w14:paraId="31F99E37" w14:textId="77777777" w:rsidR="00017550" w:rsidRPr="009F7357" w:rsidRDefault="00017550" w:rsidP="00017550">
            <w:pPr>
              <w:spacing w:after="0" w:line="240" w:lineRule="auto"/>
              <w:jc w:val="center"/>
              <w:rPr>
                <w:rFonts w:ascii="Sylfaen" w:hAnsi="Sylfaen"/>
                <w:b/>
                <w:noProof/>
              </w:rPr>
            </w:pPr>
          </w:p>
          <w:p w14:paraId="503782D7" w14:textId="77777777" w:rsidR="00017550" w:rsidRPr="009F7357" w:rsidRDefault="00017550" w:rsidP="00017550">
            <w:pPr>
              <w:spacing w:after="0" w:line="240" w:lineRule="auto"/>
              <w:jc w:val="center"/>
              <w:rPr>
                <w:rFonts w:ascii="Sylfaen" w:hAnsi="Sylfaen"/>
                <w:b/>
                <w:noProof/>
              </w:rPr>
            </w:pPr>
          </w:p>
          <w:p w14:paraId="7CA34A4B" w14:textId="77777777" w:rsidR="00E203D0" w:rsidRPr="009F7357" w:rsidRDefault="00A26383" w:rsidP="00017550">
            <w:pPr>
              <w:spacing w:after="0" w:line="240" w:lineRule="auto"/>
              <w:jc w:val="center"/>
              <w:rPr>
                <w:rFonts w:ascii="Sylfaen" w:hAnsi="Sylfaen"/>
                <w:b/>
                <w:noProof/>
              </w:rPr>
            </w:pPr>
            <w:r w:rsidRPr="009F7357">
              <w:rPr>
                <w:rFonts w:ascii="Sylfaen" w:hAnsi="Sylfaen"/>
                <w:b/>
                <w:noProof/>
              </w:rPr>
              <w:t>V</w:t>
            </w:r>
          </w:p>
          <w:p w14:paraId="1F66176F" w14:textId="77777777" w:rsidR="00017550" w:rsidRPr="009F7357" w:rsidRDefault="00017550" w:rsidP="00017550">
            <w:pPr>
              <w:spacing w:after="0" w:line="240" w:lineRule="auto"/>
              <w:jc w:val="center"/>
              <w:rPr>
                <w:rFonts w:ascii="Sylfaen" w:hAnsi="Sylfaen"/>
                <w:b/>
                <w:noProof/>
              </w:rPr>
            </w:pPr>
          </w:p>
          <w:p w14:paraId="2A9DBE4A" w14:textId="77777777" w:rsidR="00017550" w:rsidRPr="009F7357" w:rsidRDefault="00017550" w:rsidP="00017550">
            <w:pPr>
              <w:spacing w:after="0" w:line="240" w:lineRule="auto"/>
              <w:jc w:val="center"/>
              <w:rPr>
                <w:rFonts w:ascii="Sylfaen" w:hAnsi="Sylfaen"/>
                <w:b/>
                <w:noProof/>
              </w:rPr>
            </w:pPr>
          </w:p>
        </w:tc>
        <w:tc>
          <w:tcPr>
            <w:tcW w:w="810" w:type="dxa"/>
            <w:tcBorders>
              <w:top w:val="single" w:sz="4" w:space="0" w:color="000000"/>
              <w:left w:val="single" w:sz="4" w:space="0" w:color="auto"/>
              <w:right w:val="single" w:sz="4" w:space="0" w:color="000000"/>
            </w:tcBorders>
            <w:shd w:val="clear" w:color="auto" w:fill="auto"/>
            <w:vAlign w:val="center"/>
          </w:tcPr>
          <w:p w14:paraId="0099E2DF"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000000"/>
              <w:left w:val="single" w:sz="4" w:space="0" w:color="000000"/>
              <w:right w:val="single" w:sz="4" w:space="0" w:color="000000"/>
            </w:tcBorders>
            <w:shd w:val="clear" w:color="auto" w:fill="auto"/>
            <w:vAlign w:val="center"/>
          </w:tcPr>
          <w:p w14:paraId="2AA12B27" w14:textId="77777777" w:rsidR="00E203D0" w:rsidRPr="009F7357" w:rsidRDefault="00E203D0" w:rsidP="008B759F">
            <w:pPr>
              <w:spacing w:after="0" w:line="240" w:lineRule="auto"/>
              <w:rPr>
                <w:rFonts w:ascii="Sylfaen" w:hAnsi="Sylfaen"/>
                <w:b/>
                <w:lang w:val="ka-GE"/>
              </w:rPr>
            </w:pPr>
            <w:r w:rsidRPr="009F7357">
              <w:rPr>
                <w:rFonts w:ascii="Sylfaen" w:hAnsi="Sylfaen"/>
              </w:rPr>
              <w:t>General virology; the correlation between a virus and a cell; bacteriophages or phages; virus cultivation; identification. The genetics of bacteria; the peculiarities of the genetics of bacteria; hereditary factors; the molecular mechanisms of bacterial changes; bacterial recombination; the genetic peculiarities of viruses; genetic engineering and the prospects of genetic therapy.</w:t>
            </w:r>
          </w:p>
        </w:tc>
        <w:tc>
          <w:tcPr>
            <w:tcW w:w="754" w:type="dxa"/>
            <w:tcBorders>
              <w:top w:val="single" w:sz="4" w:space="0" w:color="000000"/>
              <w:left w:val="single" w:sz="4" w:space="0" w:color="000000"/>
              <w:right w:val="single" w:sz="4" w:space="0" w:color="000000"/>
            </w:tcBorders>
            <w:shd w:val="clear" w:color="auto" w:fill="auto"/>
          </w:tcPr>
          <w:p w14:paraId="04013C1B"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top w:val="single" w:sz="4" w:space="0" w:color="000000"/>
              <w:left w:val="single" w:sz="4" w:space="0" w:color="000000"/>
              <w:right w:val="single" w:sz="4" w:space="0" w:color="000000"/>
            </w:tcBorders>
          </w:tcPr>
          <w:p w14:paraId="3E6B9AFB"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51560DCB" w14:textId="77777777" w:rsidTr="00404F0B">
        <w:trPr>
          <w:trHeight w:val="71"/>
        </w:trPr>
        <w:tc>
          <w:tcPr>
            <w:tcW w:w="1726" w:type="dxa"/>
            <w:vMerge/>
            <w:tcBorders>
              <w:left w:val="single" w:sz="4" w:space="0" w:color="000000"/>
              <w:right w:val="single" w:sz="4" w:space="0" w:color="auto"/>
            </w:tcBorders>
            <w:shd w:val="clear" w:color="auto" w:fill="auto"/>
          </w:tcPr>
          <w:p w14:paraId="5530763F" w14:textId="77777777" w:rsidR="00E203D0" w:rsidRPr="009F7357" w:rsidRDefault="00E203D0" w:rsidP="008B759F">
            <w:pPr>
              <w:spacing w:after="0" w:line="240" w:lineRule="auto"/>
              <w:jc w:val="center"/>
              <w:rPr>
                <w:rFonts w:ascii="Sylfaen" w:hAnsi="Sylfaen"/>
                <w:b/>
                <w:noProof/>
              </w:rPr>
            </w:pPr>
          </w:p>
        </w:tc>
        <w:tc>
          <w:tcPr>
            <w:tcW w:w="810" w:type="dxa"/>
            <w:tcBorders>
              <w:top w:val="single" w:sz="4" w:space="0" w:color="000000"/>
              <w:left w:val="single" w:sz="4" w:space="0" w:color="auto"/>
              <w:right w:val="single" w:sz="4" w:space="0" w:color="000000"/>
            </w:tcBorders>
            <w:shd w:val="clear" w:color="auto" w:fill="auto"/>
            <w:vAlign w:val="center"/>
          </w:tcPr>
          <w:p w14:paraId="3F352E92"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000000"/>
              <w:left w:val="single" w:sz="4" w:space="0" w:color="000000"/>
              <w:right w:val="single" w:sz="4" w:space="0" w:color="000000"/>
            </w:tcBorders>
            <w:shd w:val="clear" w:color="auto" w:fill="auto"/>
            <w:vAlign w:val="center"/>
          </w:tcPr>
          <w:p w14:paraId="76486F27" w14:textId="77777777" w:rsidR="00E203D0" w:rsidRPr="009F7357" w:rsidRDefault="00E203D0" w:rsidP="008B759F">
            <w:pPr>
              <w:spacing w:after="0" w:line="240" w:lineRule="auto"/>
              <w:rPr>
                <w:rFonts w:ascii="Sylfaen" w:hAnsi="Sylfaen"/>
                <w:lang w:val="ka-GE"/>
              </w:rPr>
            </w:pPr>
            <w:r w:rsidRPr="009F7357">
              <w:rPr>
                <w:rFonts w:ascii="Sylfaen" w:hAnsi="Sylfaen"/>
                <w:lang w:val="ka-GE"/>
              </w:rPr>
              <w:t xml:space="preserve">The study of microbic movement; making a hanging drop preparation; the types of the arrangement of flagella in bacterial cells. Bacterial endospores, </w:t>
            </w:r>
            <w:r w:rsidRPr="009F7357">
              <w:rPr>
                <w:rFonts w:ascii="Sylfaen" w:hAnsi="Sylfaen"/>
              </w:rPr>
              <w:t>staining</w:t>
            </w:r>
            <w:r w:rsidRPr="009F7357">
              <w:rPr>
                <w:rFonts w:ascii="Sylfaen" w:hAnsi="Sylfaen"/>
                <w:lang w:val="ka-GE"/>
              </w:rPr>
              <w:t xml:space="preserve"> them according to the Peshkov method; the position of spores in a bacterial cell.</w:t>
            </w:r>
          </w:p>
          <w:p w14:paraId="53DD1C62" w14:textId="77777777" w:rsidR="00E203D0" w:rsidRPr="009F7357" w:rsidRDefault="00E203D0" w:rsidP="008B759F">
            <w:pPr>
              <w:spacing w:after="0" w:line="240" w:lineRule="auto"/>
              <w:rPr>
                <w:rFonts w:ascii="Sylfaen" w:hAnsi="Sylfaen"/>
                <w:b/>
              </w:rPr>
            </w:pPr>
            <w:r w:rsidRPr="009F7357">
              <w:rPr>
                <w:rFonts w:ascii="Sylfaen" w:hAnsi="Sylfaen"/>
                <w:b/>
              </w:rPr>
              <w:t>1</w:t>
            </w:r>
            <w:r w:rsidRPr="009F7357">
              <w:rPr>
                <w:rFonts w:ascii="Sylfaen" w:hAnsi="Sylfaen"/>
                <w:b/>
                <w:vertAlign w:val="superscript"/>
              </w:rPr>
              <w:t>st</w:t>
            </w:r>
            <w:r w:rsidRPr="009F7357">
              <w:rPr>
                <w:rFonts w:ascii="Sylfaen" w:hAnsi="Sylfaen"/>
                <w:b/>
              </w:rPr>
              <w:t xml:space="preserve"> quiz</w:t>
            </w:r>
          </w:p>
        </w:tc>
        <w:tc>
          <w:tcPr>
            <w:tcW w:w="754" w:type="dxa"/>
            <w:tcBorders>
              <w:top w:val="single" w:sz="4" w:space="0" w:color="000000"/>
              <w:left w:val="single" w:sz="4" w:space="0" w:color="000000"/>
              <w:right w:val="single" w:sz="4" w:space="0" w:color="000000"/>
            </w:tcBorders>
            <w:shd w:val="clear" w:color="auto" w:fill="auto"/>
          </w:tcPr>
          <w:p w14:paraId="6496C71F"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top w:val="single" w:sz="4" w:space="0" w:color="000000"/>
              <w:left w:val="single" w:sz="4" w:space="0" w:color="000000"/>
              <w:right w:val="single" w:sz="4" w:space="0" w:color="000000"/>
            </w:tcBorders>
          </w:tcPr>
          <w:p w14:paraId="0761E335"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2C8B3061" w14:textId="77777777" w:rsidTr="00404F0B">
        <w:trPr>
          <w:trHeight w:val="584"/>
        </w:trPr>
        <w:tc>
          <w:tcPr>
            <w:tcW w:w="1726" w:type="dxa"/>
            <w:vMerge w:val="restart"/>
            <w:tcBorders>
              <w:top w:val="single" w:sz="4" w:space="0" w:color="000000"/>
              <w:left w:val="single" w:sz="4" w:space="0" w:color="000000"/>
              <w:right w:val="single" w:sz="4" w:space="0" w:color="auto"/>
            </w:tcBorders>
            <w:shd w:val="clear" w:color="auto" w:fill="auto"/>
          </w:tcPr>
          <w:p w14:paraId="6D5BFEA8" w14:textId="77777777" w:rsidR="00017550" w:rsidRPr="009F7357" w:rsidRDefault="00017550" w:rsidP="008B759F">
            <w:pPr>
              <w:spacing w:after="0" w:line="240" w:lineRule="auto"/>
              <w:jc w:val="center"/>
              <w:rPr>
                <w:rFonts w:ascii="Sylfaen" w:hAnsi="Sylfaen"/>
                <w:b/>
                <w:noProof/>
              </w:rPr>
            </w:pPr>
          </w:p>
          <w:p w14:paraId="7D457208" w14:textId="77777777" w:rsidR="00017550" w:rsidRPr="009F7357" w:rsidRDefault="00017550" w:rsidP="008B759F">
            <w:pPr>
              <w:spacing w:after="0" w:line="240" w:lineRule="auto"/>
              <w:jc w:val="center"/>
              <w:rPr>
                <w:rFonts w:ascii="Sylfaen" w:hAnsi="Sylfaen"/>
                <w:b/>
                <w:noProof/>
              </w:rPr>
            </w:pPr>
          </w:p>
          <w:p w14:paraId="6C34989C" w14:textId="77777777" w:rsidR="00017550" w:rsidRPr="009F7357" w:rsidRDefault="00017550" w:rsidP="008B759F">
            <w:pPr>
              <w:spacing w:after="0" w:line="240" w:lineRule="auto"/>
              <w:jc w:val="center"/>
              <w:rPr>
                <w:rFonts w:ascii="Sylfaen" w:hAnsi="Sylfaen"/>
                <w:b/>
                <w:noProof/>
              </w:rPr>
            </w:pPr>
          </w:p>
          <w:p w14:paraId="38CF94AE" w14:textId="77777777" w:rsidR="00017550" w:rsidRPr="009F7357" w:rsidRDefault="00017550" w:rsidP="008B759F">
            <w:pPr>
              <w:spacing w:after="0" w:line="240" w:lineRule="auto"/>
              <w:jc w:val="center"/>
              <w:rPr>
                <w:rFonts w:ascii="Sylfaen" w:hAnsi="Sylfaen"/>
                <w:b/>
                <w:noProof/>
              </w:rPr>
            </w:pPr>
          </w:p>
          <w:p w14:paraId="0E87A25E" w14:textId="77777777" w:rsidR="00E203D0" w:rsidRPr="009F7357" w:rsidRDefault="00A26383" w:rsidP="008B759F">
            <w:pPr>
              <w:spacing w:after="0" w:line="240" w:lineRule="auto"/>
              <w:jc w:val="center"/>
              <w:rPr>
                <w:rFonts w:ascii="Sylfaen" w:hAnsi="Sylfaen"/>
                <w:b/>
                <w:noProof/>
              </w:rPr>
            </w:pPr>
            <w:r w:rsidRPr="009F7357">
              <w:rPr>
                <w:rFonts w:ascii="Sylfaen" w:hAnsi="Sylfaen"/>
                <w:b/>
                <w:noProof/>
              </w:rPr>
              <w:t>VI</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46CAABF"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1682" w14:textId="77777777" w:rsidR="00E203D0" w:rsidRPr="009F7357" w:rsidRDefault="00E203D0" w:rsidP="008B759F">
            <w:pPr>
              <w:spacing w:after="0" w:line="240" w:lineRule="auto"/>
              <w:rPr>
                <w:rFonts w:ascii="Sylfaen" w:hAnsi="Sylfaen"/>
                <w:b/>
                <w:lang w:val="ka-GE"/>
              </w:rPr>
            </w:pPr>
            <w:r w:rsidRPr="009F7357">
              <w:rPr>
                <w:rFonts w:ascii="Sylfaen" w:hAnsi="Sylfaen"/>
              </w:rPr>
              <w:t xml:space="preserve">The ecology of microorganisms; the microflora of air, water and soil; the characterization of the major biocenoses of the human organism. Environmental effects on microorganisms; the effets of physical and chemical factors; antimicrobial activities; certain chemical substances used for antimicrobial activities.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246F711D"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top w:val="single" w:sz="4" w:space="0" w:color="000000"/>
              <w:left w:val="single" w:sz="4" w:space="0" w:color="000000"/>
              <w:bottom w:val="single" w:sz="4" w:space="0" w:color="000000"/>
              <w:right w:val="single" w:sz="4" w:space="0" w:color="000000"/>
            </w:tcBorders>
          </w:tcPr>
          <w:p w14:paraId="625330FC"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5F914F0B" w14:textId="77777777" w:rsidTr="00404F0B">
        <w:trPr>
          <w:trHeight w:val="629"/>
        </w:trPr>
        <w:tc>
          <w:tcPr>
            <w:tcW w:w="1726" w:type="dxa"/>
            <w:vMerge/>
            <w:tcBorders>
              <w:left w:val="single" w:sz="4" w:space="0" w:color="000000"/>
              <w:bottom w:val="single" w:sz="4" w:space="0" w:color="000000"/>
              <w:right w:val="single" w:sz="4" w:space="0" w:color="auto"/>
            </w:tcBorders>
            <w:shd w:val="clear" w:color="auto" w:fill="auto"/>
          </w:tcPr>
          <w:p w14:paraId="72CBC43D" w14:textId="77777777" w:rsidR="00E203D0" w:rsidRPr="009F7357" w:rsidRDefault="00E203D0" w:rsidP="008B759F">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E34518C"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253B" w14:textId="77777777" w:rsidR="00E203D0" w:rsidRPr="009F7357" w:rsidRDefault="00E203D0" w:rsidP="008B759F">
            <w:pPr>
              <w:spacing w:after="0" w:line="240" w:lineRule="auto"/>
              <w:rPr>
                <w:rFonts w:ascii="Sylfaen" w:hAnsi="Sylfaen"/>
                <w:b/>
                <w:lang w:val="ka-GE"/>
              </w:rPr>
            </w:pPr>
            <w:r w:rsidRPr="009F7357">
              <w:rPr>
                <w:rFonts w:ascii="Sylfaen" w:hAnsi="Sylfaen"/>
                <w:lang w:val="ka-GE"/>
              </w:rPr>
              <w:t xml:space="preserve">Cellular structure; </w:t>
            </w:r>
            <w:r w:rsidRPr="009F7357">
              <w:rPr>
                <w:rFonts w:ascii="Sylfaen" w:hAnsi="Sylfaen"/>
              </w:rPr>
              <w:t>staining</w:t>
            </w:r>
            <w:r w:rsidRPr="009F7357">
              <w:rPr>
                <w:rFonts w:ascii="Sylfaen" w:hAnsi="Sylfaen"/>
                <w:lang w:val="ka-GE"/>
              </w:rPr>
              <w:t xml:space="preserve"> bacteria according to the Gram rule; </w:t>
            </w:r>
            <w:r w:rsidRPr="009F7357">
              <w:rPr>
                <w:rFonts w:ascii="Sylfaen" w:hAnsi="Sylfaen"/>
              </w:rPr>
              <w:t>staining</w:t>
            </w:r>
            <w:r w:rsidRPr="009F7357">
              <w:rPr>
                <w:rFonts w:ascii="Sylfaen" w:hAnsi="Sylfaen"/>
                <w:lang w:val="ka-GE"/>
              </w:rPr>
              <w:t xml:space="preserve"> the capsule; </w:t>
            </w:r>
            <w:r w:rsidRPr="009F7357">
              <w:rPr>
                <w:rFonts w:ascii="Sylfaen" w:hAnsi="Sylfaen"/>
              </w:rPr>
              <w:t>staining</w:t>
            </w:r>
            <w:r w:rsidRPr="009F7357">
              <w:rPr>
                <w:rFonts w:ascii="Sylfaen" w:hAnsi="Sylfaen"/>
                <w:lang w:val="ka-GE"/>
              </w:rPr>
              <w:t xml:space="preserve">acid-resistant bacteria using the method of Tsil-Nilsen; discovering bacterial cellular </w:t>
            </w:r>
            <w:r w:rsidRPr="009F7357">
              <w:rPr>
                <w:rFonts w:ascii="Sylfaen" w:hAnsi="Sylfaen"/>
              </w:rPr>
              <w:t>organelles</w:t>
            </w:r>
            <w:r w:rsidRPr="009F7357">
              <w:rPr>
                <w:rFonts w:ascii="Sylfaen" w:hAnsi="Sylfaen"/>
                <w:lang w:val="ka-GE"/>
              </w:rPr>
              <w:t xml:space="preserve"> through microchemical reactions.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2D85F2D8"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top w:val="single" w:sz="4" w:space="0" w:color="000000"/>
              <w:left w:val="single" w:sz="4" w:space="0" w:color="000000"/>
              <w:bottom w:val="single" w:sz="4" w:space="0" w:color="000000"/>
              <w:right w:val="single" w:sz="4" w:space="0" w:color="000000"/>
            </w:tcBorders>
          </w:tcPr>
          <w:p w14:paraId="06C21AF8"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080D14AE" w14:textId="77777777" w:rsidTr="00404F0B">
        <w:trPr>
          <w:trHeight w:val="629"/>
        </w:trPr>
        <w:tc>
          <w:tcPr>
            <w:tcW w:w="1726" w:type="dxa"/>
            <w:vMerge w:val="restart"/>
            <w:tcBorders>
              <w:left w:val="single" w:sz="4" w:space="0" w:color="000000"/>
              <w:right w:val="single" w:sz="4" w:space="0" w:color="auto"/>
            </w:tcBorders>
            <w:shd w:val="clear" w:color="auto" w:fill="auto"/>
          </w:tcPr>
          <w:p w14:paraId="6492469D" w14:textId="77777777" w:rsidR="00017550" w:rsidRPr="009F7357" w:rsidRDefault="00017550" w:rsidP="00017550">
            <w:pPr>
              <w:spacing w:after="0" w:line="240" w:lineRule="auto"/>
              <w:jc w:val="center"/>
              <w:rPr>
                <w:rFonts w:ascii="Sylfaen" w:hAnsi="Sylfaen"/>
                <w:b/>
                <w:noProof/>
              </w:rPr>
            </w:pPr>
          </w:p>
          <w:p w14:paraId="5AABEB45" w14:textId="77777777" w:rsidR="00017550" w:rsidRPr="009F7357" w:rsidRDefault="00017550" w:rsidP="00017550">
            <w:pPr>
              <w:spacing w:after="0" w:line="240" w:lineRule="auto"/>
              <w:jc w:val="center"/>
              <w:rPr>
                <w:rFonts w:ascii="Sylfaen" w:hAnsi="Sylfaen"/>
                <w:b/>
                <w:noProof/>
              </w:rPr>
            </w:pPr>
          </w:p>
          <w:p w14:paraId="106DA809" w14:textId="77777777" w:rsidR="00017550" w:rsidRPr="009F7357" w:rsidRDefault="00017550" w:rsidP="00017550">
            <w:pPr>
              <w:spacing w:after="0" w:line="240" w:lineRule="auto"/>
              <w:jc w:val="center"/>
              <w:rPr>
                <w:rFonts w:ascii="Sylfaen" w:hAnsi="Sylfaen"/>
                <w:b/>
                <w:noProof/>
              </w:rPr>
            </w:pPr>
          </w:p>
          <w:p w14:paraId="59D41F4F" w14:textId="77777777" w:rsidR="00017550" w:rsidRPr="009F7357" w:rsidRDefault="00017550" w:rsidP="00017550">
            <w:pPr>
              <w:spacing w:after="0" w:line="240" w:lineRule="auto"/>
              <w:jc w:val="center"/>
              <w:rPr>
                <w:rFonts w:ascii="Sylfaen" w:hAnsi="Sylfaen"/>
                <w:b/>
                <w:noProof/>
              </w:rPr>
            </w:pPr>
          </w:p>
          <w:p w14:paraId="39C202D3" w14:textId="77777777" w:rsidR="00E203D0" w:rsidRPr="009F7357" w:rsidRDefault="00A26383" w:rsidP="00017550">
            <w:pPr>
              <w:spacing w:after="0" w:line="240" w:lineRule="auto"/>
              <w:jc w:val="center"/>
              <w:rPr>
                <w:rFonts w:ascii="Sylfaen" w:hAnsi="Sylfaen"/>
                <w:b/>
                <w:noProof/>
              </w:rPr>
            </w:pPr>
            <w:r w:rsidRPr="009F7357">
              <w:rPr>
                <w:rFonts w:ascii="Sylfaen" w:hAnsi="Sylfaen"/>
                <w:b/>
                <w:noProof/>
              </w:rPr>
              <w:t>VII</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2F32C6C"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07EC" w14:textId="77777777" w:rsidR="00E203D0" w:rsidRPr="009F7357" w:rsidRDefault="00E203D0" w:rsidP="008B759F">
            <w:pPr>
              <w:spacing w:after="0" w:line="240" w:lineRule="auto"/>
              <w:rPr>
                <w:rFonts w:ascii="Sylfaen" w:hAnsi="Sylfaen"/>
                <w:lang w:val="ka-GE"/>
              </w:rPr>
            </w:pPr>
            <w:r w:rsidRPr="009F7357">
              <w:rPr>
                <w:rFonts w:ascii="Sylfaen" w:hAnsi="Sylfaen"/>
              </w:rPr>
              <w:t xml:space="preserve">Infectology; infection forms; the dynamics of the development of infectious diseases; infectious agents and their characteristics; bacterial toxins; the peculiarities of viral infections; conventional infections. </w:t>
            </w:r>
            <w:r w:rsidRPr="009F7357">
              <w:rPr>
                <w:rFonts w:ascii="Sylfaen" w:hAnsi="Sylfaen"/>
                <w:lang w:val="ka-GE"/>
              </w:rPr>
              <w:t>The basics of the chemotherapy of infectious diseases;</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50C8B6A9"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top w:val="single" w:sz="4" w:space="0" w:color="000000"/>
              <w:left w:val="single" w:sz="4" w:space="0" w:color="000000"/>
              <w:bottom w:val="single" w:sz="4" w:space="0" w:color="000000"/>
              <w:right w:val="single" w:sz="4" w:space="0" w:color="000000"/>
            </w:tcBorders>
          </w:tcPr>
          <w:p w14:paraId="3F1447A3"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70E17117" w14:textId="77777777" w:rsidTr="00404F0B">
        <w:trPr>
          <w:trHeight w:val="629"/>
        </w:trPr>
        <w:tc>
          <w:tcPr>
            <w:tcW w:w="1726" w:type="dxa"/>
            <w:vMerge/>
            <w:tcBorders>
              <w:left w:val="single" w:sz="4" w:space="0" w:color="000000"/>
              <w:bottom w:val="single" w:sz="4" w:space="0" w:color="000000"/>
              <w:right w:val="single" w:sz="4" w:space="0" w:color="auto"/>
            </w:tcBorders>
            <w:shd w:val="clear" w:color="auto" w:fill="auto"/>
          </w:tcPr>
          <w:p w14:paraId="78DF103A" w14:textId="77777777" w:rsidR="00E203D0" w:rsidRPr="009F7357" w:rsidRDefault="00E203D0" w:rsidP="008B759F">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07E8A0B"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7CF9" w14:textId="77777777" w:rsidR="00E203D0" w:rsidRPr="009F7357" w:rsidRDefault="00E203D0" w:rsidP="008B759F">
            <w:pPr>
              <w:spacing w:after="0" w:line="240" w:lineRule="auto"/>
              <w:rPr>
                <w:rFonts w:ascii="Sylfaen" w:hAnsi="Sylfaen"/>
                <w:b/>
                <w:lang w:val="ka-GE"/>
              </w:rPr>
            </w:pPr>
            <w:r w:rsidRPr="009F7357">
              <w:rPr>
                <w:rFonts w:ascii="Sylfaen" w:hAnsi="Sylfaen"/>
                <w:lang w:val="ka-GE"/>
              </w:rPr>
              <w:t xml:space="preserve">The microflora of water;  coli-titer, coli-index; the </w:t>
            </w:r>
            <w:r w:rsidRPr="009F7357">
              <w:rPr>
                <w:rFonts w:ascii="Sylfaen" w:hAnsi="Sylfaen"/>
              </w:rPr>
              <w:t xml:space="preserve">normal </w:t>
            </w:r>
            <w:r w:rsidRPr="009F7357">
              <w:rPr>
                <w:rFonts w:ascii="Sylfaen" w:hAnsi="Sylfaen"/>
                <w:lang w:val="ka-GE"/>
              </w:rPr>
              <w:t xml:space="preserve">microflora of </w:t>
            </w:r>
            <w:r w:rsidRPr="009F7357">
              <w:rPr>
                <w:rFonts w:ascii="Sylfaen" w:hAnsi="Sylfaen"/>
              </w:rPr>
              <w:t>a healthy human body.</w:t>
            </w:r>
            <w:r w:rsidRPr="009F7357">
              <w:rPr>
                <w:rFonts w:ascii="Sylfaen" w:hAnsi="Sylfaen"/>
                <w:lang w:val="ka-GE"/>
              </w:rPr>
              <w:t xml:space="preserve"> the main group of chemical preparations and mechanisms of their antimicrob</w:t>
            </w:r>
            <w:r w:rsidRPr="009F7357">
              <w:rPr>
                <w:rFonts w:ascii="Sylfaen" w:hAnsi="Sylfaen"/>
              </w:rPr>
              <w:t>ial</w:t>
            </w:r>
            <w:r w:rsidRPr="009F7357">
              <w:rPr>
                <w:rFonts w:ascii="Sylfaen" w:hAnsi="Sylfaen"/>
                <w:lang w:val="ka-GE"/>
              </w:rPr>
              <w:t xml:space="preserve"> activity;  The methods of determining the antimicrobi</w:t>
            </w:r>
            <w:r w:rsidRPr="009F7357">
              <w:rPr>
                <w:rFonts w:ascii="Sylfaen" w:hAnsi="Sylfaen"/>
              </w:rPr>
              <w:t>al</w:t>
            </w:r>
            <w:r w:rsidRPr="009F7357">
              <w:rPr>
                <w:rFonts w:ascii="Sylfaen" w:hAnsi="Sylfaen"/>
                <w:lang w:val="ka-GE"/>
              </w:rPr>
              <w:t xml:space="preserve"> activity of chemotherapic preparations and the microbial sensitivity to them.</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7601200A"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top w:val="single" w:sz="4" w:space="0" w:color="000000"/>
              <w:left w:val="single" w:sz="4" w:space="0" w:color="000000"/>
              <w:bottom w:val="single" w:sz="4" w:space="0" w:color="000000"/>
              <w:right w:val="single" w:sz="4" w:space="0" w:color="000000"/>
            </w:tcBorders>
          </w:tcPr>
          <w:p w14:paraId="243719B1"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6D01BA62" w14:textId="77777777" w:rsidTr="00404F0B">
        <w:trPr>
          <w:trHeight w:val="387"/>
        </w:trPr>
        <w:tc>
          <w:tcPr>
            <w:tcW w:w="1726" w:type="dxa"/>
            <w:tcBorders>
              <w:left w:val="single" w:sz="4" w:space="0" w:color="000000"/>
              <w:bottom w:val="single" w:sz="4" w:space="0" w:color="000000"/>
              <w:right w:val="single" w:sz="4" w:space="0" w:color="auto"/>
            </w:tcBorders>
            <w:shd w:val="clear" w:color="auto" w:fill="F2F2F2" w:themeFill="background1" w:themeFillShade="F2"/>
          </w:tcPr>
          <w:p w14:paraId="13BC7EBD" w14:textId="77777777" w:rsidR="00E203D0" w:rsidRPr="009F7357" w:rsidRDefault="00A26383" w:rsidP="008B759F">
            <w:pPr>
              <w:spacing w:after="0" w:line="240" w:lineRule="auto"/>
              <w:jc w:val="center"/>
              <w:rPr>
                <w:rFonts w:ascii="Sylfaen" w:hAnsi="Sylfaen"/>
                <w:b/>
                <w:noProof/>
              </w:rPr>
            </w:pPr>
            <w:r w:rsidRPr="009F7357">
              <w:rPr>
                <w:rFonts w:ascii="Sylfaen" w:hAnsi="Sylfaen"/>
                <w:b/>
                <w:noProof/>
              </w:rPr>
              <w:t>VIII</w:t>
            </w:r>
          </w:p>
        </w:tc>
        <w:tc>
          <w:tcPr>
            <w:tcW w:w="8010" w:type="dxa"/>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14:paraId="4156C40B" w14:textId="77777777" w:rsidR="00E203D0" w:rsidRPr="009F7357" w:rsidRDefault="00404F0B" w:rsidP="008B759F">
            <w:pPr>
              <w:spacing w:after="0" w:line="240" w:lineRule="auto"/>
              <w:jc w:val="center"/>
              <w:rPr>
                <w:rFonts w:ascii="Sylfaen" w:hAnsi="Sylfaen" w:cs="Sylfaen"/>
                <w:noProof/>
                <w:lang w:val="ka-GE"/>
              </w:rPr>
            </w:pPr>
            <w:r w:rsidRPr="009F7357">
              <w:rPr>
                <w:rFonts w:ascii="Sylfaen" w:hAnsi="Sylfaen"/>
                <w:b/>
              </w:rPr>
              <w:t>M</w:t>
            </w:r>
            <w:r w:rsidR="00E203D0" w:rsidRPr="009F7357">
              <w:rPr>
                <w:rFonts w:ascii="Sylfaen" w:hAnsi="Sylfaen"/>
                <w:b/>
              </w:rPr>
              <w:t>idterm</w:t>
            </w:r>
          </w:p>
        </w:tc>
        <w:tc>
          <w:tcPr>
            <w:tcW w:w="754" w:type="dxa"/>
            <w:tcBorders>
              <w:left w:val="single" w:sz="4" w:space="0" w:color="000000"/>
              <w:bottom w:val="single" w:sz="4" w:space="0" w:color="auto"/>
              <w:right w:val="single" w:sz="4" w:space="0" w:color="000000"/>
            </w:tcBorders>
            <w:shd w:val="clear" w:color="auto" w:fill="F2F2F2" w:themeFill="background1" w:themeFillShade="F2"/>
          </w:tcPr>
          <w:p w14:paraId="38ABBA5B" w14:textId="77777777" w:rsidR="00E203D0" w:rsidRPr="009F7357" w:rsidRDefault="00E203D0" w:rsidP="008B759F">
            <w:pPr>
              <w:spacing w:after="0" w:line="240" w:lineRule="auto"/>
              <w:jc w:val="center"/>
              <w:rPr>
                <w:rFonts w:ascii="Sylfaen" w:hAnsi="Sylfaen" w:cs="Sylfaen"/>
                <w:lang w:val="ka-GE"/>
              </w:rPr>
            </w:pPr>
            <w:r w:rsidRPr="009F7357">
              <w:rPr>
                <w:rFonts w:ascii="Sylfaen" w:hAnsi="Sylfaen"/>
                <w:noProof/>
              </w:rPr>
              <w:t>2</w:t>
            </w:r>
          </w:p>
        </w:tc>
        <w:tc>
          <w:tcPr>
            <w:tcW w:w="709" w:type="dxa"/>
            <w:tcBorders>
              <w:left w:val="single" w:sz="4" w:space="0" w:color="000000"/>
              <w:bottom w:val="single" w:sz="4" w:space="0" w:color="auto"/>
              <w:right w:val="single" w:sz="4" w:space="0" w:color="000000"/>
            </w:tcBorders>
            <w:shd w:val="clear" w:color="auto" w:fill="F2F2F2" w:themeFill="background1" w:themeFillShade="F2"/>
          </w:tcPr>
          <w:p w14:paraId="2F18FF2A" w14:textId="77777777" w:rsidR="00E203D0" w:rsidRPr="009F7357" w:rsidRDefault="00E203D0" w:rsidP="008B759F">
            <w:pPr>
              <w:spacing w:after="0" w:line="240" w:lineRule="auto"/>
              <w:jc w:val="center"/>
              <w:rPr>
                <w:rFonts w:ascii="Sylfaen" w:hAnsi="Sylfaen"/>
                <w:noProof/>
              </w:rPr>
            </w:pPr>
          </w:p>
        </w:tc>
      </w:tr>
      <w:tr w:rsidR="008B759F" w:rsidRPr="009F7357" w14:paraId="0C2AABAE" w14:textId="77777777" w:rsidTr="00404F0B">
        <w:trPr>
          <w:trHeight w:val="557"/>
        </w:trPr>
        <w:tc>
          <w:tcPr>
            <w:tcW w:w="1726" w:type="dxa"/>
            <w:vMerge w:val="restart"/>
            <w:tcBorders>
              <w:left w:val="single" w:sz="4" w:space="0" w:color="000000"/>
              <w:right w:val="single" w:sz="4" w:space="0" w:color="auto"/>
            </w:tcBorders>
            <w:shd w:val="clear" w:color="auto" w:fill="auto"/>
          </w:tcPr>
          <w:p w14:paraId="7658306B" w14:textId="77777777" w:rsidR="00017550" w:rsidRPr="009F7357" w:rsidRDefault="00017550" w:rsidP="00017550">
            <w:pPr>
              <w:spacing w:after="0" w:line="240" w:lineRule="auto"/>
              <w:jc w:val="center"/>
              <w:rPr>
                <w:rFonts w:ascii="Sylfaen" w:hAnsi="Sylfaen"/>
                <w:b/>
                <w:noProof/>
              </w:rPr>
            </w:pPr>
          </w:p>
          <w:p w14:paraId="30466B96" w14:textId="77777777" w:rsidR="00E203D0" w:rsidRPr="009F7357" w:rsidRDefault="00A26383" w:rsidP="00017550">
            <w:pPr>
              <w:spacing w:after="0" w:line="240" w:lineRule="auto"/>
              <w:jc w:val="center"/>
              <w:rPr>
                <w:rFonts w:ascii="Sylfaen" w:hAnsi="Sylfaen"/>
                <w:b/>
                <w:noProof/>
              </w:rPr>
            </w:pPr>
            <w:r w:rsidRPr="009F7357">
              <w:rPr>
                <w:rFonts w:ascii="Sylfaen" w:hAnsi="Sylfaen"/>
                <w:b/>
                <w:noProof/>
              </w:rPr>
              <w:t>IX</w:t>
            </w: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189A36EE"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6F3A0F57" w14:textId="77777777" w:rsidR="00E203D0" w:rsidRPr="009F7357" w:rsidRDefault="00E203D0" w:rsidP="008B759F">
            <w:pPr>
              <w:spacing w:after="0" w:line="240" w:lineRule="auto"/>
              <w:rPr>
                <w:rFonts w:ascii="Sylfaen" w:hAnsi="Sylfaen"/>
                <w:b/>
              </w:rPr>
            </w:pPr>
            <w:r w:rsidRPr="009F7357">
              <w:rPr>
                <w:rFonts w:ascii="Sylfaen" w:hAnsi="Sylfaen"/>
                <w:lang w:val="ka-GE"/>
              </w:rPr>
              <w:t>Immunobiological preparations; vaccines, probiotics, immune sera, immunoglob</w:t>
            </w:r>
            <w:r w:rsidRPr="009F7357">
              <w:rPr>
                <w:rFonts w:ascii="Sylfaen" w:hAnsi="Sylfaen"/>
              </w:rPr>
              <w:t>u</w:t>
            </w:r>
            <w:r w:rsidRPr="009F7357">
              <w:rPr>
                <w:rFonts w:ascii="Sylfaen" w:hAnsi="Sylfaen"/>
                <w:lang w:val="ka-GE"/>
              </w:rPr>
              <w:t>lins, immunotoxins, ab</w:t>
            </w:r>
            <w:r w:rsidRPr="009F7357">
              <w:rPr>
                <w:rFonts w:ascii="Sylfaen" w:hAnsi="Sylfaen"/>
              </w:rPr>
              <w:t>zy</w:t>
            </w:r>
            <w:r w:rsidRPr="009F7357">
              <w:rPr>
                <w:rFonts w:ascii="Sylfaen" w:hAnsi="Sylfaen"/>
                <w:lang w:val="ka-GE"/>
              </w:rPr>
              <w:t>m</w:t>
            </w:r>
            <w:r w:rsidRPr="009F7357">
              <w:rPr>
                <w:rFonts w:ascii="Sylfaen" w:hAnsi="Sylfaen"/>
              </w:rPr>
              <w:t>e</w:t>
            </w:r>
            <w:r w:rsidRPr="009F7357">
              <w:rPr>
                <w:rFonts w:ascii="Sylfaen" w:hAnsi="Sylfaen"/>
                <w:lang w:val="ka-GE"/>
              </w:rPr>
              <w:t>s, immunomo</w:t>
            </w:r>
            <w:r w:rsidRPr="009F7357">
              <w:rPr>
                <w:rFonts w:ascii="Sylfaen" w:hAnsi="Sylfaen"/>
              </w:rPr>
              <w:t>d</w:t>
            </w:r>
            <w:r w:rsidRPr="009F7357">
              <w:rPr>
                <w:rFonts w:ascii="Sylfaen" w:hAnsi="Sylfaen"/>
                <w:lang w:val="ka-GE"/>
              </w:rPr>
              <w:t>ulators; adaptog</w:t>
            </w:r>
            <w:r w:rsidRPr="009F7357">
              <w:rPr>
                <w:rFonts w:ascii="Sylfaen" w:hAnsi="Sylfaen"/>
              </w:rPr>
              <w:t>e</w:t>
            </w:r>
            <w:r w:rsidRPr="009F7357">
              <w:rPr>
                <w:rFonts w:ascii="Sylfaen" w:hAnsi="Sylfaen"/>
                <w:lang w:val="ka-GE"/>
              </w:rPr>
              <w:t>ns.</w:t>
            </w:r>
          </w:p>
        </w:tc>
        <w:tc>
          <w:tcPr>
            <w:tcW w:w="754" w:type="dxa"/>
            <w:tcBorders>
              <w:left w:val="single" w:sz="4" w:space="0" w:color="000000"/>
              <w:bottom w:val="single" w:sz="4" w:space="0" w:color="auto"/>
              <w:right w:val="single" w:sz="4" w:space="0" w:color="000000"/>
            </w:tcBorders>
            <w:shd w:val="clear" w:color="auto" w:fill="auto"/>
          </w:tcPr>
          <w:p w14:paraId="216B765E"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left w:val="single" w:sz="4" w:space="0" w:color="000000"/>
              <w:bottom w:val="single" w:sz="4" w:space="0" w:color="auto"/>
              <w:right w:val="single" w:sz="4" w:space="0" w:color="000000"/>
            </w:tcBorders>
          </w:tcPr>
          <w:p w14:paraId="32A8AE12"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34C464FE" w14:textId="77777777" w:rsidTr="00404F0B">
        <w:trPr>
          <w:trHeight w:val="557"/>
        </w:trPr>
        <w:tc>
          <w:tcPr>
            <w:tcW w:w="1726" w:type="dxa"/>
            <w:vMerge/>
            <w:tcBorders>
              <w:left w:val="single" w:sz="4" w:space="0" w:color="000000"/>
              <w:bottom w:val="single" w:sz="4" w:space="0" w:color="000000"/>
              <w:right w:val="single" w:sz="4" w:space="0" w:color="auto"/>
            </w:tcBorders>
            <w:shd w:val="clear" w:color="auto" w:fill="auto"/>
          </w:tcPr>
          <w:p w14:paraId="5C08DC18" w14:textId="77777777" w:rsidR="00E203D0" w:rsidRPr="009F7357" w:rsidRDefault="00E203D0" w:rsidP="008B759F">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5AF07329"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557EE20E" w14:textId="77777777" w:rsidR="00E203D0" w:rsidRPr="009F7357" w:rsidRDefault="00E203D0" w:rsidP="008B759F">
            <w:pPr>
              <w:spacing w:after="0" w:line="240" w:lineRule="auto"/>
              <w:rPr>
                <w:rFonts w:ascii="Sylfaen" w:hAnsi="Sylfaen"/>
                <w:b/>
                <w:highlight w:val="yellow"/>
                <w:lang w:val="ka-GE"/>
              </w:rPr>
            </w:pPr>
            <w:r w:rsidRPr="009F7357">
              <w:rPr>
                <w:rFonts w:ascii="Sylfaen" w:hAnsi="Sylfaen"/>
                <w:lang w:val="ka-GE"/>
              </w:rPr>
              <w:t>The microflora of soil and air; the sanitarian-bacterioligical methods of evaluating  microbial pollution.</w:t>
            </w:r>
          </w:p>
        </w:tc>
        <w:tc>
          <w:tcPr>
            <w:tcW w:w="754" w:type="dxa"/>
            <w:tcBorders>
              <w:left w:val="single" w:sz="4" w:space="0" w:color="000000"/>
              <w:bottom w:val="single" w:sz="4" w:space="0" w:color="auto"/>
              <w:right w:val="single" w:sz="4" w:space="0" w:color="000000"/>
            </w:tcBorders>
            <w:shd w:val="clear" w:color="auto" w:fill="auto"/>
          </w:tcPr>
          <w:p w14:paraId="7FB31E14"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left w:val="single" w:sz="4" w:space="0" w:color="000000"/>
              <w:bottom w:val="single" w:sz="4" w:space="0" w:color="auto"/>
              <w:right w:val="single" w:sz="4" w:space="0" w:color="000000"/>
            </w:tcBorders>
          </w:tcPr>
          <w:p w14:paraId="1595F428"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4275C98F" w14:textId="77777777" w:rsidTr="00404F0B">
        <w:trPr>
          <w:trHeight w:val="557"/>
        </w:trPr>
        <w:tc>
          <w:tcPr>
            <w:tcW w:w="1726" w:type="dxa"/>
            <w:vMerge w:val="restart"/>
            <w:tcBorders>
              <w:left w:val="single" w:sz="4" w:space="0" w:color="000000"/>
              <w:right w:val="single" w:sz="4" w:space="0" w:color="auto"/>
            </w:tcBorders>
            <w:shd w:val="clear" w:color="auto" w:fill="auto"/>
          </w:tcPr>
          <w:p w14:paraId="6D634288" w14:textId="77777777" w:rsidR="00017550" w:rsidRPr="009F7357" w:rsidRDefault="00017550" w:rsidP="00017550">
            <w:pPr>
              <w:spacing w:after="0" w:line="240" w:lineRule="auto"/>
              <w:jc w:val="center"/>
              <w:rPr>
                <w:rFonts w:ascii="Sylfaen" w:hAnsi="Sylfaen"/>
                <w:b/>
                <w:noProof/>
              </w:rPr>
            </w:pPr>
          </w:p>
          <w:p w14:paraId="13FC4894" w14:textId="77777777" w:rsidR="00E203D0" w:rsidRPr="009F7357" w:rsidRDefault="00A26383" w:rsidP="00017550">
            <w:pPr>
              <w:spacing w:after="0" w:line="240" w:lineRule="auto"/>
              <w:jc w:val="center"/>
              <w:rPr>
                <w:rFonts w:ascii="Sylfaen" w:hAnsi="Sylfaen"/>
                <w:b/>
                <w:noProof/>
              </w:rPr>
            </w:pPr>
            <w:r w:rsidRPr="009F7357">
              <w:rPr>
                <w:rFonts w:ascii="Sylfaen" w:hAnsi="Sylfaen"/>
                <w:b/>
                <w:noProof/>
              </w:rPr>
              <w:t>X</w:t>
            </w: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50792244"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52247600" w14:textId="77777777" w:rsidR="00E203D0" w:rsidRPr="009F7357" w:rsidRDefault="00E203D0" w:rsidP="008B759F">
            <w:pPr>
              <w:spacing w:after="0" w:line="240" w:lineRule="auto"/>
              <w:rPr>
                <w:rFonts w:ascii="Sylfaen" w:hAnsi="Sylfaen"/>
                <w:b/>
              </w:rPr>
            </w:pPr>
            <w:r w:rsidRPr="009F7357">
              <w:rPr>
                <w:rFonts w:ascii="Sylfaen" w:hAnsi="Sylfaen"/>
                <w:lang w:val="ka-GE"/>
              </w:rPr>
              <w:t xml:space="preserve">The ways of catching infectious diseases;  the </w:t>
            </w:r>
            <w:r w:rsidRPr="009F7357">
              <w:rPr>
                <w:rFonts w:ascii="Sylfaen" w:hAnsi="Sylfaen"/>
              </w:rPr>
              <w:t>source</w:t>
            </w:r>
            <w:r w:rsidRPr="009F7357">
              <w:rPr>
                <w:rFonts w:ascii="Sylfaen" w:hAnsi="Sylfaen"/>
                <w:lang w:val="ka-GE"/>
              </w:rPr>
              <w:t xml:space="preserve"> of spreading; infection forms; </w:t>
            </w:r>
            <w:r w:rsidRPr="009F7357">
              <w:rPr>
                <w:rFonts w:ascii="Sylfaen" w:hAnsi="Sylfaen"/>
              </w:rPr>
              <w:t>the methods of microbiological diagnostics; serological reactions.</w:t>
            </w:r>
            <w:r w:rsidRPr="009F7357">
              <w:rPr>
                <w:rFonts w:ascii="Sylfaen" w:hAnsi="Sylfaen"/>
                <w:lang w:val="ka-GE"/>
              </w:rPr>
              <w:t>Causative agents of wounds and pus infections; the microbiology of pathogen</w:t>
            </w:r>
            <w:r w:rsidRPr="009F7357">
              <w:rPr>
                <w:rFonts w:ascii="Sylfaen" w:hAnsi="Sylfaen"/>
              </w:rPr>
              <w:t>ous</w:t>
            </w:r>
            <w:r w:rsidRPr="009F7357">
              <w:rPr>
                <w:rFonts w:ascii="Sylfaen" w:hAnsi="Sylfaen"/>
                <w:lang w:val="ka-GE"/>
              </w:rPr>
              <w:t xml:space="preserve"> cocci, sta</w:t>
            </w:r>
            <w:r w:rsidRPr="009F7357">
              <w:rPr>
                <w:rFonts w:ascii="Sylfaen" w:hAnsi="Sylfaen"/>
              </w:rPr>
              <w:t>phy</w:t>
            </w:r>
            <w:r w:rsidRPr="009F7357">
              <w:rPr>
                <w:rFonts w:ascii="Sylfaen" w:hAnsi="Sylfaen"/>
                <w:lang w:val="ka-GE"/>
              </w:rPr>
              <w:t>lococci and streptococci;enterococci.</w:t>
            </w:r>
          </w:p>
        </w:tc>
        <w:tc>
          <w:tcPr>
            <w:tcW w:w="754" w:type="dxa"/>
            <w:tcBorders>
              <w:left w:val="single" w:sz="4" w:space="0" w:color="000000"/>
              <w:bottom w:val="single" w:sz="4" w:space="0" w:color="auto"/>
              <w:right w:val="single" w:sz="4" w:space="0" w:color="000000"/>
            </w:tcBorders>
            <w:shd w:val="clear" w:color="auto" w:fill="auto"/>
          </w:tcPr>
          <w:p w14:paraId="5BCFBC09"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left w:val="single" w:sz="4" w:space="0" w:color="000000"/>
              <w:bottom w:val="single" w:sz="4" w:space="0" w:color="auto"/>
              <w:right w:val="single" w:sz="4" w:space="0" w:color="000000"/>
            </w:tcBorders>
          </w:tcPr>
          <w:p w14:paraId="4B6D7D89"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56447B47" w14:textId="77777777" w:rsidTr="00404F0B">
        <w:trPr>
          <w:trHeight w:val="557"/>
        </w:trPr>
        <w:tc>
          <w:tcPr>
            <w:tcW w:w="1726" w:type="dxa"/>
            <w:vMerge/>
            <w:tcBorders>
              <w:left w:val="single" w:sz="4" w:space="0" w:color="000000"/>
              <w:bottom w:val="single" w:sz="4" w:space="0" w:color="000000"/>
              <w:right w:val="single" w:sz="4" w:space="0" w:color="auto"/>
            </w:tcBorders>
            <w:shd w:val="clear" w:color="auto" w:fill="auto"/>
          </w:tcPr>
          <w:p w14:paraId="3BC25628" w14:textId="77777777" w:rsidR="00E203D0" w:rsidRPr="009F7357" w:rsidRDefault="00E203D0" w:rsidP="008B759F">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297002E4"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492BADCF" w14:textId="77777777" w:rsidR="00E203D0" w:rsidRPr="009F7357" w:rsidRDefault="00E203D0" w:rsidP="008B759F">
            <w:pPr>
              <w:spacing w:after="0" w:line="240" w:lineRule="auto"/>
              <w:rPr>
                <w:rFonts w:ascii="Sylfaen" w:hAnsi="Sylfaen"/>
                <w:lang w:val="ka-GE"/>
              </w:rPr>
            </w:pPr>
            <w:r w:rsidRPr="009F7357">
              <w:rPr>
                <w:rFonts w:ascii="Sylfaen" w:hAnsi="Sylfaen"/>
                <w:lang w:val="ka-GE"/>
              </w:rPr>
              <w:t>Selecting material for microbiological, virological and serological analysis; the methods of microbiological diagnostics; serological reactions. Microbiological diagnostics of the infections caused by sta</w:t>
            </w:r>
            <w:r w:rsidRPr="009F7357">
              <w:rPr>
                <w:rFonts w:ascii="Sylfaen" w:hAnsi="Sylfaen"/>
              </w:rPr>
              <w:t>phy</w:t>
            </w:r>
            <w:r w:rsidRPr="009F7357">
              <w:rPr>
                <w:rFonts w:ascii="Sylfaen" w:hAnsi="Sylfaen"/>
                <w:lang w:val="ka-GE"/>
              </w:rPr>
              <w:t>lococc</w:t>
            </w:r>
            <w:r w:rsidRPr="009F7357">
              <w:rPr>
                <w:rFonts w:ascii="Sylfaen" w:hAnsi="Sylfaen"/>
              </w:rPr>
              <w:t>us</w:t>
            </w:r>
            <w:r w:rsidRPr="009F7357">
              <w:rPr>
                <w:rFonts w:ascii="Sylfaen" w:hAnsi="Sylfaen"/>
                <w:lang w:val="ka-GE"/>
              </w:rPr>
              <w:t xml:space="preserve"> and </w:t>
            </w:r>
            <w:r w:rsidRPr="009F7357">
              <w:rPr>
                <w:rFonts w:ascii="Sylfaen" w:hAnsi="Sylfaen"/>
                <w:lang w:val="ka-GE"/>
              </w:rPr>
              <w:lastRenderedPageBreak/>
              <w:t>streptococcus</w:t>
            </w:r>
          </w:p>
          <w:p w14:paraId="2BB7B4E5" w14:textId="77777777" w:rsidR="00E203D0" w:rsidRPr="009F7357" w:rsidRDefault="00E203D0" w:rsidP="008B759F">
            <w:pPr>
              <w:spacing w:after="0" w:line="240" w:lineRule="auto"/>
              <w:rPr>
                <w:rFonts w:ascii="Sylfaen" w:hAnsi="Sylfaen"/>
                <w:b/>
              </w:rPr>
            </w:pPr>
            <w:r w:rsidRPr="009F7357">
              <w:rPr>
                <w:rFonts w:ascii="Sylfaen" w:hAnsi="Sylfaen"/>
                <w:b/>
              </w:rPr>
              <w:t>/ presentation</w:t>
            </w:r>
          </w:p>
        </w:tc>
        <w:tc>
          <w:tcPr>
            <w:tcW w:w="754" w:type="dxa"/>
            <w:tcBorders>
              <w:left w:val="single" w:sz="4" w:space="0" w:color="000000"/>
              <w:bottom w:val="single" w:sz="4" w:space="0" w:color="auto"/>
              <w:right w:val="single" w:sz="4" w:space="0" w:color="000000"/>
            </w:tcBorders>
            <w:shd w:val="clear" w:color="auto" w:fill="auto"/>
          </w:tcPr>
          <w:p w14:paraId="41A36EBD"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lastRenderedPageBreak/>
              <w:t>2</w:t>
            </w:r>
          </w:p>
        </w:tc>
        <w:tc>
          <w:tcPr>
            <w:tcW w:w="709" w:type="dxa"/>
            <w:tcBorders>
              <w:left w:val="single" w:sz="4" w:space="0" w:color="000000"/>
              <w:bottom w:val="single" w:sz="4" w:space="0" w:color="auto"/>
              <w:right w:val="single" w:sz="4" w:space="0" w:color="000000"/>
            </w:tcBorders>
          </w:tcPr>
          <w:p w14:paraId="35DC0F52"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0E76696F" w14:textId="77777777" w:rsidTr="00404F0B">
        <w:trPr>
          <w:trHeight w:val="557"/>
        </w:trPr>
        <w:tc>
          <w:tcPr>
            <w:tcW w:w="1726" w:type="dxa"/>
            <w:vMerge w:val="restart"/>
            <w:tcBorders>
              <w:left w:val="single" w:sz="4" w:space="0" w:color="000000"/>
              <w:right w:val="single" w:sz="4" w:space="0" w:color="auto"/>
            </w:tcBorders>
            <w:shd w:val="clear" w:color="auto" w:fill="auto"/>
          </w:tcPr>
          <w:p w14:paraId="1C3A3F5E" w14:textId="77777777" w:rsidR="00017550" w:rsidRPr="009F7357" w:rsidRDefault="00017550" w:rsidP="00017550">
            <w:pPr>
              <w:spacing w:after="0" w:line="240" w:lineRule="auto"/>
              <w:jc w:val="center"/>
              <w:rPr>
                <w:rFonts w:ascii="Sylfaen" w:hAnsi="Sylfaen"/>
                <w:b/>
                <w:noProof/>
              </w:rPr>
            </w:pPr>
          </w:p>
          <w:p w14:paraId="019DB432" w14:textId="77777777" w:rsidR="00E203D0" w:rsidRPr="009F7357" w:rsidRDefault="00A26383" w:rsidP="00017550">
            <w:pPr>
              <w:spacing w:after="0" w:line="240" w:lineRule="auto"/>
              <w:jc w:val="center"/>
              <w:rPr>
                <w:rFonts w:ascii="Sylfaen" w:hAnsi="Sylfaen"/>
                <w:b/>
                <w:noProof/>
              </w:rPr>
            </w:pPr>
            <w:r w:rsidRPr="009F7357">
              <w:rPr>
                <w:rFonts w:ascii="Sylfaen" w:hAnsi="Sylfaen"/>
                <w:b/>
                <w:noProof/>
              </w:rPr>
              <w:t>XI</w:t>
            </w: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1A169ABD"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703AFD74" w14:textId="77777777" w:rsidR="00E203D0" w:rsidRPr="009F7357" w:rsidRDefault="00E203D0" w:rsidP="008B759F">
            <w:pPr>
              <w:spacing w:after="0" w:line="240" w:lineRule="auto"/>
              <w:jc w:val="both"/>
              <w:rPr>
                <w:rFonts w:ascii="Sylfaen" w:hAnsi="Sylfaen"/>
                <w:lang w:val="ka-GE"/>
              </w:rPr>
            </w:pPr>
            <w:r w:rsidRPr="009F7357">
              <w:rPr>
                <w:rFonts w:ascii="Sylfaen" w:hAnsi="Sylfaen"/>
                <w:lang w:val="ka-GE"/>
              </w:rPr>
              <w:t>Gram negative cocci: the microbiology of meningococci and gonococci.</w:t>
            </w:r>
          </w:p>
          <w:p w14:paraId="221A4AB5" w14:textId="77777777" w:rsidR="00E203D0" w:rsidRPr="009F7357" w:rsidRDefault="00E203D0" w:rsidP="008B759F">
            <w:pPr>
              <w:spacing w:after="0" w:line="240" w:lineRule="auto"/>
              <w:rPr>
                <w:rFonts w:ascii="Sylfaen" w:hAnsi="Sylfaen"/>
                <w:b/>
                <w:lang w:val="ka-GE"/>
              </w:rPr>
            </w:pPr>
            <w:r w:rsidRPr="009F7357">
              <w:rPr>
                <w:rFonts w:ascii="Sylfaen" w:hAnsi="Sylfaen"/>
                <w:lang w:val="ka-GE"/>
              </w:rPr>
              <w:t xml:space="preserve">The family ofEnterobacteriaceae; </w:t>
            </w:r>
            <w:r w:rsidRPr="009F7357">
              <w:rPr>
                <w:rFonts w:ascii="Sylfaen" w:hAnsi="Sylfaen"/>
              </w:rPr>
              <w:t xml:space="preserve">causative agents of </w:t>
            </w:r>
            <w:r w:rsidRPr="009F7357">
              <w:rPr>
                <w:rFonts w:ascii="Sylfaen" w:hAnsi="Sylfaen" w:cs="Arial"/>
                <w:iCs/>
                <w:shd w:val="clear" w:color="auto" w:fill="FFFFFF"/>
                <w:lang w:val="ka-GE"/>
              </w:rPr>
              <w:t>Escherichiosis</w:t>
            </w:r>
            <w:r w:rsidRPr="009F7357">
              <w:rPr>
                <w:rFonts w:ascii="Sylfaen" w:hAnsi="Sylfaen" w:cs="Arial"/>
                <w:iCs/>
                <w:shd w:val="clear" w:color="auto" w:fill="FFFFFF"/>
              </w:rPr>
              <w:t xml:space="preserve">; </w:t>
            </w:r>
            <w:r w:rsidRPr="009F7357">
              <w:rPr>
                <w:rFonts w:ascii="Sylfaen" w:hAnsi="Sylfaen" w:cs="Arial"/>
                <w:shd w:val="clear" w:color="auto" w:fill="FFFFFF"/>
                <w:lang w:val="ka-GE"/>
              </w:rPr>
              <w:t xml:space="preserve">yersinia: </w:t>
            </w:r>
            <w:r w:rsidRPr="009F7357">
              <w:rPr>
                <w:rFonts w:ascii="Sylfaen" w:hAnsi="Sylfaen"/>
              </w:rPr>
              <w:t xml:space="preserve">causative agents of </w:t>
            </w:r>
            <w:r w:rsidRPr="009F7357">
              <w:rPr>
                <w:rFonts w:ascii="Sylfaen" w:hAnsi="Sylfaen" w:cs="Arial"/>
                <w:shd w:val="clear" w:color="auto" w:fill="FFFFFF"/>
                <w:lang w:val="ka-GE"/>
              </w:rPr>
              <w:t>plague, pseudotuberculosis and intestinal yersiniosis.</w:t>
            </w:r>
          </w:p>
        </w:tc>
        <w:tc>
          <w:tcPr>
            <w:tcW w:w="754" w:type="dxa"/>
            <w:tcBorders>
              <w:left w:val="single" w:sz="4" w:space="0" w:color="000000"/>
              <w:bottom w:val="single" w:sz="4" w:space="0" w:color="auto"/>
              <w:right w:val="single" w:sz="4" w:space="0" w:color="000000"/>
            </w:tcBorders>
            <w:shd w:val="clear" w:color="auto" w:fill="auto"/>
          </w:tcPr>
          <w:p w14:paraId="65B0D1DA"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left w:val="single" w:sz="4" w:space="0" w:color="000000"/>
              <w:bottom w:val="single" w:sz="4" w:space="0" w:color="auto"/>
              <w:right w:val="single" w:sz="4" w:space="0" w:color="000000"/>
            </w:tcBorders>
          </w:tcPr>
          <w:p w14:paraId="4B6F78B4"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6DCE0744" w14:textId="77777777" w:rsidTr="00404F0B">
        <w:trPr>
          <w:trHeight w:val="557"/>
        </w:trPr>
        <w:tc>
          <w:tcPr>
            <w:tcW w:w="1726" w:type="dxa"/>
            <w:vMerge/>
            <w:tcBorders>
              <w:left w:val="single" w:sz="4" w:space="0" w:color="000000"/>
              <w:bottom w:val="single" w:sz="4" w:space="0" w:color="000000"/>
              <w:right w:val="single" w:sz="4" w:space="0" w:color="auto"/>
            </w:tcBorders>
            <w:shd w:val="clear" w:color="auto" w:fill="auto"/>
          </w:tcPr>
          <w:p w14:paraId="6FB78B35" w14:textId="77777777" w:rsidR="00E203D0" w:rsidRPr="009F7357" w:rsidRDefault="00E203D0" w:rsidP="008B759F">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6F645FD2"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78BCE6F5" w14:textId="77777777" w:rsidR="00E203D0" w:rsidRPr="009F7357" w:rsidRDefault="00E203D0" w:rsidP="008B759F">
            <w:pPr>
              <w:spacing w:after="0" w:line="240" w:lineRule="auto"/>
              <w:rPr>
                <w:rFonts w:ascii="Sylfaen" w:hAnsi="Sylfaen"/>
                <w:b/>
              </w:rPr>
            </w:pPr>
            <w:r w:rsidRPr="009F7357">
              <w:rPr>
                <w:rFonts w:ascii="Sylfaen" w:hAnsi="Sylfaen"/>
                <w:lang w:val="ka-GE"/>
              </w:rPr>
              <w:t xml:space="preserve">Microbiological diagnostics of the infections caused by meningococci and gonococci. Microbiological diagnostics of </w:t>
            </w:r>
            <w:r w:rsidRPr="009F7357">
              <w:rPr>
                <w:rFonts w:ascii="Sylfaen" w:hAnsi="Sylfaen" w:cs="Arial"/>
                <w:iCs/>
                <w:shd w:val="clear" w:color="auto" w:fill="FFFFFF"/>
                <w:lang w:val="ka-GE"/>
              </w:rPr>
              <w:t>Escherichiosis and plague.</w:t>
            </w:r>
          </w:p>
        </w:tc>
        <w:tc>
          <w:tcPr>
            <w:tcW w:w="754" w:type="dxa"/>
            <w:tcBorders>
              <w:left w:val="single" w:sz="4" w:space="0" w:color="000000"/>
              <w:bottom w:val="single" w:sz="4" w:space="0" w:color="auto"/>
              <w:right w:val="single" w:sz="4" w:space="0" w:color="000000"/>
            </w:tcBorders>
            <w:shd w:val="clear" w:color="auto" w:fill="auto"/>
          </w:tcPr>
          <w:p w14:paraId="01F545F6"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left w:val="single" w:sz="4" w:space="0" w:color="000000"/>
              <w:bottom w:val="single" w:sz="4" w:space="0" w:color="auto"/>
              <w:right w:val="single" w:sz="4" w:space="0" w:color="000000"/>
            </w:tcBorders>
          </w:tcPr>
          <w:p w14:paraId="398992B5"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6FF01706" w14:textId="77777777" w:rsidTr="00404F0B">
        <w:trPr>
          <w:trHeight w:val="557"/>
        </w:trPr>
        <w:tc>
          <w:tcPr>
            <w:tcW w:w="1726" w:type="dxa"/>
            <w:vMerge w:val="restart"/>
            <w:tcBorders>
              <w:left w:val="single" w:sz="4" w:space="0" w:color="000000"/>
              <w:right w:val="single" w:sz="4" w:space="0" w:color="auto"/>
            </w:tcBorders>
            <w:shd w:val="clear" w:color="auto" w:fill="auto"/>
          </w:tcPr>
          <w:p w14:paraId="13F9A08F" w14:textId="77777777" w:rsidR="00017550" w:rsidRPr="009F7357" w:rsidRDefault="00017550" w:rsidP="00017550">
            <w:pPr>
              <w:spacing w:after="0" w:line="240" w:lineRule="auto"/>
              <w:jc w:val="center"/>
              <w:rPr>
                <w:rFonts w:ascii="Sylfaen" w:hAnsi="Sylfaen"/>
                <w:b/>
                <w:noProof/>
              </w:rPr>
            </w:pPr>
          </w:p>
          <w:p w14:paraId="6A91544E" w14:textId="77777777" w:rsidR="00017550" w:rsidRPr="009F7357" w:rsidRDefault="00017550" w:rsidP="00017550">
            <w:pPr>
              <w:spacing w:after="0" w:line="240" w:lineRule="auto"/>
              <w:jc w:val="center"/>
              <w:rPr>
                <w:rFonts w:ascii="Sylfaen" w:hAnsi="Sylfaen"/>
                <w:b/>
                <w:noProof/>
              </w:rPr>
            </w:pPr>
          </w:p>
          <w:p w14:paraId="645C23AD" w14:textId="77777777" w:rsidR="00017550" w:rsidRPr="009F7357" w:rsidRDefault="00017550" w:rsidP="00017550">
            <w:pPr>
              <w:spacing w:after="0" w:line="240" w:lineRule="auto"/>
              <w:jc w:val="center"/>
              <w:rPr>
                <w:rFonts w:ascii="Sylfaen" w:hAnsi="Sylfaen"/>
                <w:b/>
                <w:noProof/>
              </w:rPr>
            </w:pPr>
          </w:p>
          <w:p w14:paraId="3DD1A0E7" w14:textId="77777777" w:rsidR="00017550" w:rsidRPr="009F7357" w:rsidRDefault="00017550" w:rsidP="00017550">
            <w:pPr>
              <w:spacing w:after="0" w:line="240" w:lineRule="auto"/>
              <w:jc w:val="center"/>
              <w:rPr>
                <w:rFonts w:ascii="Sylfaen" w:hAnsi="Sylfaen"/>
                <w:b/>
                <w:noProof/>
              </w:rPr>
            </w:pPr>
          </w:p>
          <w:p w14:paraId="2E169DD4" w14:textId="77777777" w:rsidR="00E203D0" w:rsidRPr="009F7357" w:rsidRDefault="00A26383" w:rsidP="00017550">
            <w:pPr>
              <w:spacing w:after="0" w:line="240" w:lineRule="auto"/>
              <w:jc w:val="center"/>
              <w:rPr>
                <w:rFonts w:ascii="Sylfaen" w:hAnsi="Sylfaen"/>
                <w:b/>
                <w:noProof/>
              </w:rPr>
            </w:pPr>
            <w:r w:rsidRPr="009F7357">
              <w:rPr>
                <w:rFonts w:ascii="Sylfaen" w:hAnsi="Sylfaen"/>
                <w:b/>
                <w:noProof/>
              </w:rPr>
              <w:t>XII</w:t>
            </w: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34B194AD"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1BA16F57" w14:textId="77777777" w:rsidR="00E203D0" w:rsidRPr="009F7357" w:rsidRDefault="00E203D0" w:rsidP="008B759F">
            <w:pPr>
              <w:spacing w:after="0" w:line="240" w:lineRule="auto"/>
              <w:rPr>
                <w:rFonts w:ascii="Sylfaen" w:hAnsi="Sylfaen"/>
                <w:b/>
                <w:lang w:val="ka-GE"/>
              </w:rPr>
            </w:pPr>
            <w:r w:rsidRPr="009F7357">
              <w:rPr>
                <w:rFonts w:ascii="Sylfaen" w:hAnsi="Sylfaen"/>
                <w:lang w:val="ka-GE"/>
              </w:rPr>
              <w:t xml:space="preserve">Salmonella causing typhus and paraphyte A and B; Shigella causing bacterial dysentery; the microbiology of </w:t>
            </w:r>
            <w:r w:rsidRPr="009F7357">
              <w:rPr>
                <w:rFonts w:ascii="Sylfaen" w:hAnsi="Sylfaen" w:cs="Arial"/>
                <w:bCs/>
                <w:shd w:val="clear" w:color="auto" w:fill="FFFFFF"/>
                <w:lang w:val="ka-GE"/>
              </w:rPr>
              <w:t>Klebsiella</w:t>
            </w:r>
            <w:r w:rsidRPr="009F7357">
              <w:rPr>
                <w:rFonts w:ascii="Sylfaen" w:hAnsi="Sylfaen"/>
                <w:lang w:val="ka-GE"/>
              </w:rPr>
              <w:t xml:space="preserve">, </w:t>
            </w:r>
            <w:r w:rsidRPr="009F7357">
              <w:rPr>
                <w:rFonts w:ascii="Sylfaen" w:hAnsi="Sylfaen" w:cs="Arial"/>
                <w:bCs/>
                <w:shd w:val="clear" w:color="auto" w:fill="FFFFFF"/>
                <w:lang w:val="ka-GE"/>
              </w:rPr>
              <w:t>Proteus</w:t>
            </w:r>
            <w:r w:rsidRPr="009F7357">
              <w:rPr>
                <w:rStyle w:val="apple-converted-space"/>
                <w:rFonts w:ascii="Sylfaen" w:hAnsi="Sylfaen" w:cs="Arial"/>
                <w:shd w:val="clear" w:color="auto" w:fill="FFFFFF"/>
                <w:lang w:val="ka-GE"/>
              </w:rPr>
              <w:t> </w:t>
            </w:r>
            <w:r w:rsidRPr="009F7357">
              <w:rPr>
                <w:rFonts w:ascii="Sylfaen" w:hAnsi="Sylfaen"/>
                <w:lang w:val="ka-GE"/>
              </w:rPr>
              <w:t>and bacteroides.</w:t>
            </w:r>
            <w:r w:rsidRPr="009F7357">
              <w:rPr>
                <w:rFonts w:ascii="Sylfaen" w:hAnsi="Sylfaen"/>
              </w:rPr>
              <w:t xml:space="preserve"> Causative agents of </w:t>
            </w:r>
            <w:r w:rsidRPr="009F7357">
              <w:rPr>
                <w:rFonts w:ascii="Sylfaen" w:hAnsi="Sylfaen"/>
                <w:lang w:val="ka-GE"/>
              </w:rPr>
              <w:t>particularly dangerous infections; the microbiology of brucellosis, tula</w:t>
            </w:r>
            <w:r w:rsidRPr="009F7357">
              <w:rPr>
                <w:rFonts w:ascii="Sylfaen" w:hAnsi="Sylfaen"/>
              </w:rPr>
              <w:t>rem</w:t>
            </w:r>
            <w:r w:rsidRPr="009F7357">
              <w:rPr>
                <w:rFonts w:ascii="Sylfaen" w:hAnsi="Sylfaen"/>
                <w:lang w:val="ka-GE"/>
              </w:rPr>
              <w:t xml:space="preserve">ia, </w:t>
            </w:r>
            <w:r w:rsidRPr="009F7357">
              <w:rPr>
                <w:rFonts w:ascii="Sylfaen" w:hAnsi="Sylfaen" w:cs="Arial"/>
                <w:shd w:val="clear" w:color="auto" w:fill="FFFFFF"/>
                <w:lang w:val="ka-GE"/>
              </w:rPr>
              <w:t xml:space="preserve">malleus </w:t>
            </w:r>
            <w:r w:rsidRPr="009F7357">
              <w:rPr>
                <w:rFonts w:ascii="Sylfaen" w:hAnsi="Sylfaen"/>
                <w:lang w:val="ka-GE"/>
              </w:rPr>
              <w:t>and Siberian ulcer</w:t>
            </w:r>
            <w:r w:rsidRPr="009F7357">
              <w:rPr>
                <w:rFonts w:ascii="Sylfaen" w:hAnsi="Sylfaen"/>
              </w:rPr>
              <w:t xml:space="preserve">; the coli of blue-green pus; hemophilic bacteria; </w:t>
            </w:r>
            <w:r w:rsidRPr="009F7357">
              <w:rPr>
                <w:rFonts w:ascii="Sylfaen" w:hAnsi="Sylfaen" w:cs="Arial"/>
                <w:bCs/>
                <w:shd w:val="clear" w:color="auto" w:fill="FFFFFF"/>
              </w:rPr>
              <w:t>legionella</w:t>
            </w:r>
            <w:r w:rsidRPr="009F7357">
              <w:rPr>
                <w:rFonts w:ascii="Sylfaen" w:hAnsi="Sylfaen"/>
              </w:rPr>
              <w:t xml:space="preserve">, lactobacteria.    </w:t>
            </w:r>
          </w:p>
        </w:tc>
        <w:tc>
          <w:tcPr>
            <w:tcW w:w="754" w:type="dxa"/>
            <w:tcBorders>
              <w:left w:val="single" w:sz="4" w:space="0" w:color="000000"/>
              <w:bottom w:val="single" w:sz="4" w:space="0" w:color="auto"/>
              <w:right w:val="single" w:sz="4" w:space="0" w:color="000000"/>
            </w:tcBorders>
            <w:shd w:val="clear" w:color="auto" w:fill="auto"/>
          </w:tcPr>
          <w:p w14:paraId="1B3922D1"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left w:val="single" w:sz="4" w:space="0" w:color="000000"/>
              <w:bottom w:val="single" w:sz="4" w:space="0" w:color="auto"/>
              <w:right w:val="single" w:sz="4" w:space="0" w:color="000000"/>
            </w:tcBorders>
          </w:tcPr>
          <w:p w14:paraId="79F966F7"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104F58EC" w14:textId="77777777" w:rsidTr="00404F0B">
        <w:trPr>
          <w:trHeight w:val="557"/>
        </w:trPr>
        <w:tc>
          <w:tcPr>
            <w:tcW w:w="1726" w:type="dxa"/>
            <w:vMerge/>
            <w:tcBorders>
              <w:left w:val="single" w:sz="4" w:space="0" w:color="000000"/>
              <w:bottom w:val="single" w:sz="4" w:space="0" w:color="000000"/>
              <w:right w:val="single" w:sz="4" w:space="0" w:color="auto"/>
            </w:tcBorders>
            <w:shd w:val="clear" w:color="auto" w:fill="auto"/>
          </w:tcPr>
          <w:p w14:paraId="68B046C6" w14:textId="77777777" w:rsidR="00E203D0" w:rsidRPr="009F7357" w:rsidRDefault="00E203D0" w:rsidP="008B759F">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4D981509"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5E6BE4D1" w14:textId="77777777" w:rsidR="00E203D0" w:rsidRPr="009F7357" w:rsidRDefault="00E203D0" w:rsidP="008B759F">
            <w:pPr>
              <w:spacing w:after="0" w:line="240" w:lineRule="auto"/>
              <w:rPr>
                <w:rFonts w:ascii="Sylfaen" w:hAnsi="Sylfaen"/>
                <w:lang w:val="ka-GE"/>
              </w:rPr>
            </w:pPr>
            <w:r w:rsidRPr="009F7357">
              <w:rPr>
                <w:rFonts w:ascii="Sylfaen" w:hAnsi="Sylfaen"/>
                <w:lang w:val="ka-GE"/>
              </w:rPr>
              <w:t>Microbiological diagnostics of  typhus and paraphyte A and B</w:t>
            </w:r>
            <w:r w:rsidRPr="009F7357">
              <w:rPr>
                <w:rFonts w:ascii="Sylfaen" w:hAnsi="Sylfaen"/>
              </w:rPr>
              <w:t>.</w:t>
            </w:r>
          </w:p>
          <w:p w14:paraId="6C360B00" w14:textId="77777777" w:rsidR="00E203D0" w:rsidRPr="009F7357" w:rsidRDefault="00E203D0" w:rsidP="008B759F">
            <w:pPr>
              <w:spacing w:after="0" w:line="240" w:lineRule="auto"/>
              <w:rPr>
                <w:rFonts w:ascii="Sylfaen" w:hAnsi="Sylfaen"/>
                <w:b/>
                <w:lang w:val="ka-GE"/>
              </w:rPr>
            </w:pPr>
            <w:r w:rsidRPr="009F7357">
              <w:rPr>
                <w:rFonts w:ascii="Sylfaen" w:hAnsi="Sylfaen"/>
                <w:lang w:val="ka-GE"/>
              </w:rPr>
              <w:t>Microbiological diagnostics of  tula</w:t>
            </w:r>
            <w:r w:rsidRPr="009F7357">
              <w:rPr>
                <w:rFonts w:ascii="Sylfaen" w:hAnsi="Sylfaen"/>
              </w:rPr>
              <w:t>rem</w:t>
            </w:r>
            <w:r w:rsidRPr="009F7357">
              <w:rPr>
                <w:rFonts w:ascii="Sylfaen" w:hAnsi="Sylfaen"/>
                <w:lang w:val="ka-GE"/>
              </w:rPr>
              <w:t xml:space="preserve">ia. Microbiological diagnostics of  </w:t>
            </w:r>
            <w:r w:rsidRPr="009F7357">
              <w:rPr>
                <w:rFonts w:ascii="Sylfaen" w:hAnsi="Sylfaen"/>
              </w:rPr>
              <w:t>brucellosis.</w:t>
            </w:r>
            <w:r w:rsidRPr="009F7357">
              <w:rPr>
                <w:rFonts w:ascii="Sylfaen" w:hAnsi="Sylfaen"/>
                <w:lang w:val="ka-GE"/>
              </w:rPr>
              <w:t xml:space="preserve"> Microbiological diagnostics of  Siberian ulcer.</w:t>
            </w:r>
          </w:p>
        </w:tc>
        <w:tc>
          <w:tcPr>
            <w:tcW w:w="754" w:type="dxa"/>
            <w:tcBorders>
              <w:left w:val="single" w:sz="4" w:space="0" w:color="000000"/>
              <w:bottom w:val="single" w:sz="4" w:space="0" w:color="auto"/>
              <w:right w:val="single" w:sz="4" w:space="0" w:color="000000"/>
            </w:tcBorders>
            <w:shd w:val="clear" w:color="auto" w:fill="auto"/>
          </w:tcPr>
          <w:p w14:paraId="70510079"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left w:val="single" w:sz="4" w:space="0" w:color="000000"/>
              <w:bottom w:val="single" w:sz="4" w:space="0" w:color="auto"/>
              <w:right w:val="single" w:sz="4" w:space="0" w:color="000000"/>
            </w:tcBorders>
          </w:tcPr>
          <w:p w14:paraId="6E8C1D5D"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00CFCEFF" w14:textId="77777777" w:rsidTr="00404F0B">
        <w:trPr>
          <w:trHeight w:val="557"/>
        </w:trPr>
        <w:tc>
          <w:tcPr>
            <w:tcW w:w="1726" w:type="dxa"/>
            <w:vMerge w:val="restart"/>
            <w:tcBorders>
              <w:left w:val="single" w:sz="4" w:space="0" w:color="000000"/>
              <w:right w:val="single" w:sz="4" w:space="0" w:color="auto"/>
            </w:tcBorders>
            <w:shd w:val="clear" w:color="auto" w:fill="auto"/>
          </w:tcPr>
          <w:p w14:paraId="4F130B02" w14:textId="77777777" w:rsidR="00017550" w:rsidRPr="009F7357" w:rsidRDefault="00017550" w:rsidP="008B759F">
            <w:pPr>
              <w:spacing w:after="0" w:line="240" w:lineRule="auto"/>
              <w:rPr>
                <w:rFonts w:ascii="Sylfaen" w:hAnsi="Sylfaen"/>
                <w:b/>
                <w:noProof/>
              </w:rPr>
            </w:pPr>
          </w:p>
          <w:p w14:paraId="289A2B30" w14:textId="77777777" w:rsidR="00017550" w:rsidRPr="009F7357" w:rsidRDefault="00017550" w:rsidP="008B759F">
            <w:pPr>
              <w:spacing w:after="0" w:line="240" w:lineRule="auto"/>
              <w:rPr>
                <w:rFonts w:ascii="Sylfaen" w:hAnsi="Sylfaen"/>
                <w:b/>
                <w:noProof/>
              </w:rPr>
            </w:pPr>
          </w:p>
          <w:p w14:paraId="3D7793A6" w14:textId="77777777" w:rsidR="00E203D0" w:rsidRPr="009F7357" w:rsidRDefault="00A26383" w:rsidP="008B759F">
            <w:pPr>
              <w:spacing w:after="0" w:line="240" w:lineRule="auto"/>
              <w:rPr>
                <w:rFonts w:ascii="Sylfaen" w:hAnsi="Sylfaen"/>
                <w:b/>
                <w:noProof/>
              </w:rPr>
            </w:pPr>
            <w:r w:rsidRPr="009F7357">
              <w:rPr>
                <w:rFonts w:ascii="Sylfaen" w:hAnsi="Sylfaen"/>
                <w:b/>
                <w:noProof/>
              </w:rPr>
              <w:t xml:space="preserve">          XIII</w:t>
            </w: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2F681E86"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4867BEA4" w14:textId="77777777" w:rsidR="00E203D0" w:rsidRPr="009F7357" w:rsidRDefault="00E203D0" w:rsidP="008B759F">
            <w:pPr>
              <w:spacing w:after="0" w:line="240" w:lineRule="auto"/>
              <w:rPr>
                <w:rFonts w:ascii="Sylfaen" w:hAnsi="Sylfaen"/>
                <w:b/>
                <w:lang w:val="ka-GE"/>
              </w:rPr>
            </w:pPr>
            <w:r w:rsidRPr="009F7357">
              <w:rPr>
                <w:rFonts w:ascii="Sylfaen" w:hAnsi="Sylfaen"/>
              </w:rPr>
              <w:t xml:space="preserve">Causative agents of anaerobic infections: the microbiology of tetanus, gas gangrene and botulism; causative agents of food toxic infections. Vibriones;  the microbiology of cholera; campylobacteria; </w:t>
            </w:r>
            <w:r w:rsidRPr="009F7357">
              <w:rPr>
                <w:rFonts w:ascii="Sylfaen" w:hAnsi="Sylfaen" w:cs="Arial"/>
                <w:bCs/>
                <w:iCs/>
                <w:shd w:val="clear" w:color="auto" w:fill="FFFFFF"/>
              </w:rPr>
              <w:t>Helicobacter pylori</w:t>
            </w:r>
            <w:r w:rsidRPr="009F7357">
              <w:rPr>
                <w:rFonts w:ascii="Sylfaen" w:hAnsi="Sylfaen"/>
              </w:rPr>
              <w:t>; spirochetes, the microbiology of syphilis; causative agents of</w:t>
            </w:r>
            <w:r w:rsidRPr="009F7357">
              <w:rPr>
                <w:rFonts w:ascii="Sylfaen" w:hAnsi="Sylfaen" w:cs="Arial"/>
                <w:shd w:val="clear" w:color="auto" w:fill="FFFFFF"/>
              </w:rPr>
              <w:t>soft chancre.</w:t>
            </w:r>
          </w:p>
        </w:tc>
        <w:tc>
          <w:tcPr>
            <w:tcW w:w="754" w:type="dxa"/>
            <w:tcBorders>
              <w:left w:val="single" w:sz="4" w:space="0" w:color="000000"/>
              <w:bottom w:val="single" w:sz="4" w:space="0" w:color="auto"/>
              <w:right w:val="single" w:sz="4" w:space="0" w:color="000000"/>
            </w:tcBorders>
            <w:shd w:val="clear" w:color="auto" w:fill="auto"/>
          </w:tcPr>
          <w:p w14:paraId="4F0969C0"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left w:val="single" w:sz="4" w:space="0" w:color="000000"/>
              <w:bottom w:val="single" w:sz="4" w:space="0" w:color="auto"/>
              <w:right w:val="single" w:sz="4" w:space="0" w:color="000000"/>
            </w:tcBorders>
          </w:tcPr>
          <w:p w14:paraId="372AD23A"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635DC5D2" w14:textId="77777777" w:rsidTr="00404F0B">
        <w:trPr>
          <w:trHeight w:val="557"/>
        </w:trPr>
        <w:tc>
          <w:tcPr>
            <w:tcW w:w="1726" w:type="dxa"/>
            <w:vMerge/>
            <w:tcBorders>
              <w:left w:val="single" w:sz="4" w:space="0" w:color="000000"/>
              <w:bottom w:val="single" w:sz="4" w:space="0" w:color="000000"/>
              <w:right w:val="single" w:sz="4" w:space="0" w:color="auto"/>
            </w:tcBorders>
            <w:shd w:val="clear" w:color="auto" w:fill="auto"/>
          </w:tcPr>
          <w:p w14:paraId="3F44AA89" w14:textId="77777777" w:rsidR="00E203D0" w:rsidRPr="009F7357" w:rsidRDefault="00E203D0" w:rsidP="008B759F">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484F0F74"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1C10B799" w14:textId="77777777" w:rsidR="00E203D0" w:rsidRPr="009F7357" w:rsidRDefault="00E203D0" w:rsidP="008B759F">
            <w:pPr>
              <w:spacing w:after="0" w:line="240" w:lineRule="auto"/>
              <w:rPr>
                <w:rFonts w:ascii="Sylfaen" w:hAnsi="Sylfaen"/>
              </w:rPr>
            </w:pPr>
            <w:r w:rsidRPr="009F7357">
              <w:rPr>
                <w:rFonts w:ascii="Sylfaen" w:hAnsi="Sylfaen"/>
              </w:rPr>
              <w:t xml:space="preserve">Causative agents of air-borne infections; the microbiology of </w:t>
            </w:r>
            <w:r w:rsidRPr="009F7357">
              <w:rPr>
                <w:rFonts w:ascii="Sylfaen" w:hAnsi="Sylfaen"/>
                <w:lang w:val="ka-GE"/>
              </w:rPr>
              <w:t>pertussis</w:t>
            </w:r>
            <w:r w:rsidRPr="009F7357">
              <w:rPr>
                <w:rFonts w:ascii="Sylfaen" w:hAnsi="Sylfaen"/>
              </w:rPr>
              <w:t xml:space="preserve">, </w:t>
            </w:r>
            <w:r w:rsidRPr="009F7357">
              <w:rPr>
                <w:rFonts w:ascii="Sylfaen" w:hAnsi="Sylfaen"/>
                <w:lang w:val="ka-GE"/>
              </w:rPr>
              <w:t>diphtheria</w:t>
            </w:r>
            <w:r w:rsidRPr="009F7357">
              <w:rPr>
                <w:rFonts w:ascii="Sylfaen" w:hAnsi="Sylfaen"/>
              </w:rPr>
              <w:t>, tuberculosis and leprosy.</w:t>
            </w:r>
            <w:r w:rsidRPr="009F7357">
              <w:rPr>
                <w:rFonts w:ascii="Sylfaen" w:hAnsi="Sylfaen"/>
                <w:lang w:val="ka-GE"/>
              </w:rPr>
              <w:t xml:space="preserve"> Microbiological diagnostics of  botulism; microbiological diagnostics of </w:t>
            </w:r>
            <w:r w:rsidRPr="009F7357">
              <w:rPr>
                <w:rFonts w:ascii="Sylfaen" w:hAnsi="Sylfaen"/>
              </w:rPr>
              <w:t>food</w:t>
            </w:r>
            <w:r w:rsidRPr="009F7357">
              <w:rPr>
                <w:rFonts w:ascii="Sylfaen" w:hAnsi="Sylfaen"/>
                <w:lang w:val="ka-GE"/>
              </w:rPr>
              <w:t xml:space="preserve"> toxic infections.</w:t>
            </w:r>
          </w:p>
        </w:tc>
        <w:tc>
          <w:tcPr>
            <w:tcW w:w="754" w:type="dxa"/>
            <w:tcBorders>
              <w:left w:val="single" w:sz="4" w:space="0" w:color="000000"/>
              <w:bottom w:val="single" w:sz="4" w:space="0" w:color="auto"/>
              <w:right w:val="single" w:sz="4" w:space="0" w:color="000000"/>
            </w:tcBorders>
            <w:shd w:val="clear" w:color="auto" w:fill="auto"/>
          </w:tcPr>
          <w:p w14:paraId="486035FC"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left w:val="single" w:sz="4" w:space="0" w:color="000000"/>
              <w:bottom w:val="single" w:sz="4" w:space="0" w:color="auto"/>
              <w:right w:val="single" w:sz="4" w:space="0" w:color="000000"/>
            </w:tcBorders>
          </w:tcPr>
          <w:p w14:paraId="2E03D060"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1597764C" w14:textId="77777777" w:rsidTr="00404F0B">
        <w:trPr>
          <w:trHeight w:val="557"/>
        </w:trPr>
        <w:tc>
          <w:tcPr>
            <w:tcW w:w="1726" w:type="dxa"/>
            <w:vMerge w:val="restart"/>
            <w:tcBorders>
              <w:left w:val="single" w:sz="4" w:space="0" w:color="000000"/>
              <w:right w:val="single" w:sz="4" w:space="0" w:color="auto"/>
            </w:tcBorders>
            <w:shd w:val="clear" w:color="auto" w:fill="auto"/>
          </w:tcPr>
          <w:p w14:paraId="1F7AE60D" w14:textId="77777777" w:rsidR="00017550" w:rsidRPr="009F7357" w:rsidRDefault="00017550" w:rsidP="008B759F">
            <w:pPr>
              <w:spacing w:after="0" w:line="240" w:lineRule="auto"/>
              <w:jc w:val="center"/>
              <w:rPr>
                <w:rFonts w:ascii="Sylfaen" w:hAnsi="Sylfaen"/>
                <w:b/>
                <w:noProof/>
              </w:rPr>
            </w:pPr>
          </w:p>
          <w:p w14:paraId="48D8559E" w14:textId="77777777" w:rsidR="00017550" w:rsidRPr="009F7357" w:rsidRDefault="00017550" w:rsidP="008B759F">
            <w:pPr>
              <w:spacing w:after="0" w:line="240" w:lineRule="auto"/>
              <w:jc w:val="center"/>
              <w:rPr>
                <w:rFonts w:ascii="Sylfaen" w:hAnsi="Sylfaen"/>
                <w:b/>
                <w:noProof/>
              </w:rPr>
            </w:pPr>
          </w:p>
          <w:p w14:paraId="2E596085" w14:textId="77777777" w:rsidR="00017550" w:rsidRPr="009F7357" w:rsidRDefault="00017550" w:rsidP="008B759F">
            <w:pPr>
              <w:spacing w:after="0" w:line="240" w:lineRule="auto"/>
              <w:jc w:val="center"/>
              <w:rPr>
                <w:rFonts w:ascii="Sylfaen" w:hAnsi="Sylfaen"/>
                <w:b/>
                <w:noProof/>
              </w:rPr>
            </w:pPr>
          </w:p>
          <w:p w14:paraId="35D8AB27" w14:textId="77777777" w:rsidR="00E203D0" w:rsidRPr="009F7357" w:rsidRDefault="00A26383" w:rsidP="00A26383">
            <w:pPr>
              <w:spacing w:after="0" w:line="240" w:lineRule="auto"/>
              <w:rPr>
                <w:rFonts w:ascii="Sylfaen" w:hAnsi="Sylfaen"/>
                <w:b/>
                <w:noProof/>
              </w:rPr>
            </w:pPr>
            <w:r w:rsidRPr="009F7357">
              <w:rPr>
                <w:rFonts w:ascii="Sylfaen" w:hAnsi="Sylfaen"/>
                <w:b/>
                <w:noProof/>
              </w:rPr>
              <w:t xml:space="preserve">       XIV</w:t>
            </w: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542AD307"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09EEA7E9" w14:textId="77777777" w:rsidR="00E203D0" w:rsidRPr="009F7357" w:rsidRDefault="00E203D0" w:rsidP="008B759F">
            <w:pPr>
              <w:spacing w:after="0" w:line="240" w:lineRule="auto"/>
              <w:rPr>
                <w:rFonts w:ascii="Sylfaen" w:hAnsi="Sylfaen"/>
                <w:b/>
                <w:lang w:val="ka-GE"/>
              </w:rPr>
            </w:pPr>
            <w:r w:rsidRPr="009F7357">
              <w:rPr>
                <w:rFonts w:ascii="Sylfaen" w:hAnsi="Sylfaen"/>
              </w:rPr>
              <w:t xml:space="preserve">Causative agents of transmissible infections; Borrelia of epidemic and endemic typhinia; leptospira; rickettsia; the rickettsia of epidemic and endemic </w:t>
            </w:r>
            <w:r w:rsidRPr="009F7357">
              <w:rPr>
                <w:rFonts w:ascii="Sylfaen" w:hAnsi="Sylfaen" w:cs="Arial"/>
                <w:bCs/>
                <w:shd w:val="clear" w:color="auto" w:fill="FFFFFF"/>
              </w:rPr>
              <w:t>Typhus Exanthematicus</w:t>
            </w:r>
            <w:r w:rsidRPr="009F7357">
              <w:rPr>
                <w:rFonts w:ascii="Sylfaen" w:hAnsi="Sylfaen"/>
              </w:rPr>
              <w:t>; chlamydia (causative agents of ornithosis and trachoma); mycoplasma (causative agents of pneumonia and urogenital infections); the microbiology of actinomycosis and nocardiosis.</w:t>
            </w:r>
          </w:p>
        </w:tc>
        <w:tc>
          <w:tcPr>
            <w:tcW w:w="754" w:type="dxa"/>
            <w:tcBorders>
              <w:left w:val="single" w:sz="4" w:space="0" w:color="000000"/>
              <w:bottom w:val="single" w:sz="4" w:space="0" w:color="auto"/>
              <w:right w:val="single" w:sz="4" w:space="0" w:color="000000"/>
            </w:tcBorders>
            <w:shd w:val="clear" w:color="auto" w:fill="auto"/>
          </w:tcPr>
          <w:p w14:paraId="23AC4C7E"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left w:val="single" w:sz="4" w:space="0" w:color="000000"/>
              <w:bottom w:val="single" w:sz="4" w:space="0" w:color="auto"/>
              <w:right w:val="single" w:sz="4" w:space="0" w:color="000000"/>
            </w:tcBorders>
          </w:tcPr>
          <w:p w14:paraId="23FF561E"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14E34214" w14:textId="77777777" w:rsidTr="00404F0B">
        <w:trPr>
          <w:trHeight w:val="557"/>
        </w:trPr>
        <w:tc>
          <w:tcPr>
            <w:tcW w:w="1726" w:type="dxa"/>
            <w:vMerge/>
            <w:tcBorders>
              <w:left w:val="single" w:sz="4" w:space="0" w:color="000000"/>
              <w:bottom w:val="single" w:sz="4" w:space="0" w:color="000000"/>
              <w:right w:val="single" w:sz="4" w:space="0" w:color="auto"/>
            </w:tcBorders>
            <w:shd w:val="clear" w:color="auto" w:fill="auto"/>
          </w:tcPr>
          <w:p w14:paraId="6EA1FA54" w14:textId="77777777" w:rsidR="00E203D0" w:rsidRPr="009F7357" w:rsidRDefault="00E203D0" w:rsidP="008B759F">
            <w:pPr>
              <w:spacing w:after="0" w:line="240" w:lineRule="auto"/>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14:paraId="570D559C"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359A2D7F" w14:textId="77777777" w:rsidR="00E203D0" w:rsidRPr="009F7357" w:rsidRDefault="00E203D0" w:rsidP="008B759F">
            <w:pPr>
              <w:spacing w:after="0" w:line="240" w:lineRule="auto"/>
              <w:rPr>
                <w:rFonts w:ascii="Sylfaen" w:hAnsi="Sylfaen"/>
              </w:rPr>
            </w:pPr>
            <w:r w:rsidRPr="009F7357">
              <w:rPr>
                <w:rFonts w:ascii="Sylfaen" w:hAnsi="Sylfaen"/>
                <w:lang w:val="ka-GE"/>
              </w:rPr>
              <w:t>Microbiological diagnostics of  anaerob</w:t>
            </w:r>
            <w:r w:rsidRPr="009F7357">
              <w:rPr>
                <w:rFonts w:ascii="Sylfaen" w:hAnsi="Sylfaen"/>
              </w:rPr>
              <w:t>ic</w:t>
            </w:r>
            <w:r w:rsidRPr="009F7357">
              <w:rPr>
                <w:rFonts w:ascii="Sylfaen" w:hAnsi="Sylfaen"/>
                <w:lang w:val="ka-GE"/>
              </w:rPr>
              <w:t xml:space="preserve"> infections (gas gangrene, tetanus)</w:t>
            </w:r>
            <w:r w:rsidRPr="009F7357">
              <w:rPr>
                <w:rFonts w:ascii="Sylfaen" w:hAnsi="Sylfaen"/>
              </w:rPr>
              <w:t>.</w:t>
            </w:r>
          </w:p>
          <w:p w14:paraId="76D02338" w14:textId="77777777" w:rsidR="00E203D0" w:rsidRPr="009F7357" w:rsidRDefault="00E203D0" w:rsidP="008B759F">
            <w:pPr>
              <w:spacing w:after="0" w:line="240" w:lineRule="auto"/>
              <w:rPr>
                <w:rFonts w:ascii="Sylfaen" w:hAnsi="Sylfaen"/>
                <w:b/>
                <w:lang w:val="ka-GE"/>
              </w:rPr>
            </w:pPr>
            <w:r w:rsidRPr="009F7357">
              <w:rPr>
                <w:rStyle w:val="apple-converted-space"/>
                <w:rFonts w:ascii="Sylfaen" w:hAnsi="Sylfaen" w:cs="Arial"/>
                <w:b/>
                <w:shd w:val="clear" w:color="auto" w:fill="FFFFFF"/>
                <w:lang w:val="ka-GE"/>
              </w:rPr>
              <w:t xml:space="preserve"> 2</w:t>
            </w:r>
            <w:r w:rsidRPr="009F7357">
              <w:rPr>
                <w:rStyle w:val="apple-converted-space"/>
                <w:rFonts w:ascii="Sylfaen" w:hAnsi="Sylfaen" w:cs="Arial"/>
                <w:b/>
                <w:shd w:val="clear" w:color="auto" w:fill="FFFFFF"/>
                <w:vertAlign w:val="superscript"/>
              </w:rPr>
              <w:t>nd</w:t>
            </w:r>
            <w:r w:rsidRPr="009F7357">
              <w:rPr>
                <w:rStyle w:val="apple-converted-space"/>
                <w:rFonts w:ascii="Sylfaen" w:hAnsi="Sylfaen" w:cs="Arial"/>
                <w:b/>
                <w:shd w:val="clear" w:color="auto" w:fill="FFFFFF"/>
              </w:rPr>
              <w:t xml:space="preserve"> Quiz</w:t>
            </w:r>
          </w:p>
        </w:tc>
        <w:tc>
          <w:tcPr>
            <w:tcW w:w="754" w:type="dxa"/>
            <w:tcBorders>
              <w:left w:val="single" w:sz="4" w:space="0" w:color="000000"/>
              <w:bottom w:val="single" w:sz="4" w:space="0" w:color="auto"/>
              <w:right w:val="single" w:sz="4" w:space="0" w:color="000000"/>
            </w:tcBorders>
            <w:shd w:val="clear" w:color="auto" w:fill="auto"/>
          </w:tcPr>
          <w:p w14:paraId="29E4237D"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left w:val="single" w:sz="4" w:space="0" w:color="000000"/>
              <w:bottom w:val="single" w:sz="4" w:space="0" w:color="auto"/>
              <w:right w:val="single" w:sz="4" w:space="0" w:color="000000"/>
            </w:tcBorders>
          </w:tcPr>
          <w:p w14:paraId="30324DE6"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477A2645" w14:textId="77777777" w:rsidTr="00404F0B">
        <w:trPr>
          <w:trHeight w:val="465"/>
        </w:trPr>
        <w:tc>
          <w:tcPr>
            <w:tcW w:w="1726" w:type="dxa"/>
            <w:vMerge w:val="restart"/>
            <w:tcBorders>
              <w:left w:val="single" w:sz="4" w:space="0" w:color="auto"/>
              <w:right w:val="single" w:sz="4" w:space="0" w:color="auto"/>
            </w:tcBorders>
            <w:shd w:val="clear" w:color="auto" w:fill="auto"/>
          </w:tcPr>
          <w:p w14:paraId="6D6AC4B7" w14:textId="77777777" w:rsidR="00017550" w:rsidRPr="009F7357" w:rsidRDefault="00017550" w:rsidP="008B759F">
            <w:pPr>
              <w:spacing w:after="0" w:line="240" w:lineRule="auto"/>
              <w:jc w:val="center"/>
              <w:rPr>
                <w:rFonts w:ascii="Sylfaen" w:hAnsi="Sylfaen"/>
                <w:b/>
                <w:noProof/>
              </w:rPr>
            </w:pPr>
          </w:p>
          <w:p w14:paraId="34099D50" w14:textId="77777777" w:rsidR="00017550" w:rsidRPr="009F7357" w:rsidRDefault="00017550" w:rsidP="008B759F">
            <w:pPr>
              <w:spacing w:after="0" w:line="240" w:lineRule="auto"/>
              <w:jc w:val="center"/>
              <w:rPr>
                <w:rFonts w:ascii="Sylfaen" w:hAnsi="Sylfaen"/>
                <w:b/>
                <w:noProof/>
              </w:rPr>
            </w:pPr>
          </w:p>
          <w:p w14:paraId="6FE4D137" w14:textId="77777777" w:rsidR="00017550" w:rsidRPr="009F7357" w:rsidRDefault="00017550" w:rsidP="008B759F">
            <w:pPr>
              <w:spacing w:after="0" w:line="240" w:lineRule="auto"/>
              <w:jc w:val="center"/>
              <w:rPr>
                <w:rFonts w:ascii="Sylfaen" w:hAnsi="Sylfaen"/>
                <w:b/>
                <w:noProof/>
              </w:rPr>
            </w:pPr>
          </w:p>
          <w:p w14:paraId="383B0BF0" w14:textId="77777777" w:rsidR="00E203D0" w:rsidRPr="009F7357" w:rsidRDefault="00A26383" w:rsidP="008B759F">
            <w:pPr>
              <w:spacing w:after="0" w:line="240" w:lineRule="auto"/>
              <w:jc w:val="center"/>
              <w:rPr>
                <w:rFonts w:ascii="Sylfaen" w:hAnsi="Sylfaen"/>
                <w:b/>
                <w:noProof/>
              </w:rPr>
            </w:pPr>
            <w:r w:rsidRPr="009F7357">
              <w:rPr>
                <w:rFonts w:ascii="Sylfaen" w:hAnsi="Sylfaen"/>
                <w:b/>
                <w:noProof/>
              </w:rPr>
              <w:t>XV</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4C45D1D3"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2D8F6B1D" w14:textId="77777777" w:rsidR="00E203D0" w:rsidRPr="009F7357" w:rsidRDefault="00E203D0" w:rsidP="008B759F">
            <w:pPr>
              <w:spacing w:after="0" w:line="240" w:lineRule="auto"/>
              <w:rPr>
                <w:rFonts w:ascii="Sylfaen" w:hAnsi="Sylfaen"/>
                <w:b/>
                <w:lang w:val="ka-GE"/>
              </w:rPr>
            </w:pPr>
            <w:r w:rsidRPr="009F7357">
              <w:rPr>
                <w:rFonts w:ascii="Sylfaen" w:hAnsi="Sylfaen"/>
              </w:rPr>
              <w:t>The families of RNA-containing viral infections:picornaviruses, caliciviruses, reoviruses, retroviruses,togaviruses, flaviviruses, bunyaviruses, arenaviruses, filoviruses, rhabdoviruses, coronaviruses, paramyxoviruses, orthomyxoviruses.</w:t>
            </w:r>
          </w:p>
        </w:tc>
        <w:tc>
          <w:tcPr>
            <w:tcW w:w="754" w:type="dxa"/>
            <w:tcBorders>
              <w:top w:val="single" w:sz="4" w:space="0" w:color="auto"/>
              <w:left w:val="single" w:sz="4" w:space="0" w:color="000000"/>
              <w:bottom w:val="single" w:sz="4" w:space="0" w:color="auto"/>
              <w:right w:val="single" w:sz="4" w:space="0" w:color="000000"/>
            </w:tcBorders>
            <w:shd w:val="clear" w:color="auto" w:fill="auto"/>
          </w:tcPr>
          <w:p w14:paraId="720CFABE"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top w:val="single" w:sz="4" w:space="0" w:color="auto"/>
              <w:left w:val="single" w:sz="4" w:space="0" w:color="000000"/>
              <w:bottom w:val="single" w:sz="4" w:space="0" w:color="auto"/>
              <w:right w:val="single" w:sz="4" w:space="0" w:color="000000"/>
            </w:tcBorders>
          </w:tcPr>
          <w:p w14:paraId="76FC489A"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641ADDC2" w14:textId="77777777" w:rsidTr="00404F0B">
        <w:trPr>
          <w:trHeight w:val="465"/>
        </w:trPr>
        <w:tc>
          <w:tcPr>
            <w:tcW w:w="1726" w:type="dxa"/>
            <w:vMerge/>
            <w:tcBorders>
              <w:left w:val="single" w:sz="4" w:space="0" w:color="auto"/>
              <w:bottom w:val="single" w:sz="4" w:space="0" w:color="auto"/>
              <w:right w:val="single" w:sz="4" w:space="0" w:color="auto"/>
            </w:tcBorders>
            <w:shd w:val="clear" w:color="auto" w:fill="auto"/>
          </w:tcPr>
          <w:p w14:paraId="341AF551" w14:textId="77777777" w:rsidR="00E203D0" w:rsidRPr="009F7357" w:rsidRDefault="00E203D0" w:rsidP="008B759F">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0941EC83" w14:textId="77777777" w:rsidR="00E203D0" w:rsidRPr="009F7357" w:rsidRDefault="00E203D0"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411B0707" w14:textId="77777777" w:rsidR="00E203D0" w:rsidRPr="009F7357" w:rsidRDefault="00E203D0" w:rsidP="008B759F">
            <w:pPr>
              <w:spacing w:after="0" w:line="240" w:lineRule="auto"/>
              <w:rPr>
                <w:rFonts w:ascii="Sylfaen" w:hAnsi="Sylfaen"/>
                <w:b/>
              </w:rPr>
            </w:pPr>
            <w:r w:rsidRPr="009F7357">
              <w:rPr>
                <w:rFonts w:ascii="Sylfaen" w:hAnsi="Sylfaen"/>
              </w:rPr>
              <w:t>The families of DNA-containing viral infections: adenoviruses, parvoviruses, herpesviruses, poxviruses, oncogenic viruses.</w:t>
            </w:r>
          </w:p>
        </w:tc>
        <w:tc>
          <w:tcPr>
            <w:tcW w:w="754" w:type="dxa"/>
            <w:tcBorders>
              <w:top w:val="single" w:sz="4" w:space="0" w:color="auto"/>
              <w:left w:val="single" w:sz="4" w:space="0" w:color="000000"/>
              <w:bottom w:val="single" w:sz="4" w:space="0" w:color="auto"/>
              <w:right w:val="single" w:sz="4" w:space="0" w:color="000000"/>
            </w:tcBorders>
            <w:shd w:val="clear" w:color="auto" w:fill="auto"/>
          </w:tcPr>
          <w:p w14:paraId="44E95C2D" w14:textId="77777777" w:rsidR="00E203D0" w:rsidRPr="009F7357" w:rsidRDefault="00E203D0" w:rsidP="008B759F">
            <w:pPr>
              <w:spacing w:after="0" w:line="240" w:lineRule="auto"/>
              <w:jc w:val="center"/>
              <w:rPr>
                <w:rFonts w:ascii="Sylfaen" w:hAnsi="Sylfaen"/>
                <w:b/>
                <w:noProof/>
              </w:rPr>
            </w:pPr>
            <w:r w:rsidRPr="009F7357">
              <w:rPr>
                <w:rFonts w:ascii="Sylfaen" w:hAnsi="Sylfaen"/>
                <w:b/>
                <w:noProof/>
              </w:rPr>
              <w:t>2</w:t>
            </w:r>
          </w:p>
        </w:tc>
        <w:tc>
          <w:tcPr>
            <w:tcW w:w="709" w:type="dxa"/>
            <w:tcBorders>
              <w:top w:val="single" w:sz="4" w:space="0" w:color="auto"/>
              <w:left w:val="single" w:sz="4" w:space="0" w:color="000000"/>
              <w:bottom w:val="single" w:sz="4" w:space="0" w:color="auto"/>
              <w:right w:val="single" w:sz="4" w:space="0" w:color="000000"/>
            </w:tcBorders>
          </w:tcPr>
          <w:p w14:paraId="478212DF"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099A215B" w14:textId="77777777" w:rsidTr="00404F0B">
        <w:trPr>
          <w:trHeight w:val="465"/>
        </w:trPr>
        <w:tc>
          <w:tcPr>
            <w:tcW w:w="1726" w:type="dxa"/>
            <w:vMerge w:val="restart"/>
            <w:tcBorders>
              <w:left w:val="single" w:sz="4" w:space="0" w:color="auto"/>
              <w:right w:val="single" w:sz="4" w:space="0" w:color="auto"/>
            </w:tcBorders>
            <w:shd w:val="clear" w:color="auto" w:fill="auto"/>
          </w:tcPr>
          <w:p w14:paraId="75BA5921" w14:textId="77777777" w:rsidR="00017550" w:rsidRPr="009F7357" w:rsidRDefault="00017550" w:rsidP="008B759F">
            <w:pPr>
              <w:spacing w:after="0" w:line="240" w:lineRule="auto"/>
              <w:rPr>
                <w:rFonts w:ascii="Sylfaen" w:hAnsi="Sylfaen"/>
                <w:b/>
                <w:noProof/>
              </w:rPr>
            </w:pPr>
          </w:p>
          <w:p w14:paraId="08FA3849" w14:textId="77777777" w:rsidR="00E203D0" w:rsidRPr="009F7357" w:rsidRDefault="00A26383" w:rsidP="008B759F">
            <w:pPr>
              <w:spacing w:after="0" w:line="240" w:lineRule="auto"/>
              <w:rPr>
                <w:rFonts w:ascii="Sylfaen" w:hAnsi="Sylfaen"/>
                <w:b/>
                <w:noProof/>
              </w:rPr>
            </w:pPr>
            <w:r w:rsidRPr="009F7357">
              <w:rPr>
                <w:rFonts w:ascii="Sylfaen" w:hAnsi="Sylfaen"/>
                <w:b/>
                <w:noProof/>
              </w:rPr>
              <w:t xml:space="preserve">          XVI</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024DEE36" w14:textId="77777777" w:rsidR="00E203D0" w:rsidRPr="009F7357" w:rsidRDefault="00E203D0" w:rsidP="008B759F">
            <w:pPr>
              <w:spacing w:after="0" w:line="240" w:lineRule="auto"/>
              <w:jc w:val="center"/>
              <w:rPr>
                <w:rFonts w:ascii="Sylfaen" w:hAnsi="Sylfaen"/>
              </w:rPr>
            </w:pPr>
            <w:r w:rsidRPr="009F7357">
              <w:rPr>
                <w:rFonts w:ascii="Sylfaen" w:hAnsi="Sylfaen"/>
              </w:rPr>
              <w:t>Lect.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02B84F1C" w14:textId="77777777" w:rsidR="00E203D0" w:rsidRPr="009F7357" w:rsidRDefault="00E203D0" w:rsidP="008B759F">
            <w:pPr>
              <w:spacing w:after="0" w:line="240" w:lineRule="auto"/>
              <w:rPr>
                <w:rFonts w:ascii="Sylfaen" w:hAnsi="Sylfaen"/>
                <w:lang w:val="ka-GE"/>
              </w:rPr>
            </w:pPr>
            <w:r w:rsidRPr="009F7357">
              <w:rPr>
                <w:rFonts w:ascii="Sylfaen" w:hAnsi="Sylfaen"/>
              </w:rPr>
              <w:t>Medical protozoology; medical mycology; causative agents of mycological and protozoal infections.</w:t>
            </w:r>
          </w:p>
        </w:tc>
        <w:tc>
          <w:tcPr>
            <w:tcW w:w="754" w:type="dxa"/>
            <w:tcBorders>
              <w:top w:val="single" w:sz="4" w:space="0" w:color="auto"/>
              <w:left w:val="single" w:sz="4" w:space="0" w:color="000000"/>
              <w:bottom w:val="single" w:sz="4" w:space="0" w:color="auto"/>
              <w:right w:val="single" w:sz="4" w:space="0" w:color="000000"/>
            </w:tcBorders>
            <w:shd w:val="clear" w:color="auto" w:fill="auto"/>
          </w:tcPr>
          <w:p w14:paraId="73BF8F35" w14:textId="77777777" w:rsidR="00E203D0" w:rsidRPr="009F7357" w:rsidRDefault="00017550" w:rsidP="008B759F">
            <w:pPr>
              <w:spacing w:after="0" w:line="240" w:lineRule="auto"/>
              <w:jc w:val="center"/>
              <w:rPr>
                <w:rFonts w:ascii="Sylfaen" w:hAnsi="Sylfaen"/>
                <w:b/>
                <w:noProof/>
              </w:rPr>
            </w:pPr>
            <w:r w:rsidRPr="009F7357">
              <w:rPr>
                <w:rFonts w:ascii="Sylfaen" w:hAnsi="Sylfaen"/>
                <w:b/>
                <w:noProof/>
              </w:rPr>
              <w:t>1</w:t>
            </w:r>
          </w:p>
        </w:tc>
        <w:tc>
          <w:tcPr>
            <w:tcW w:w="709" w:type="dxa"/>
            <w:tcBorders>
              <w:top w:val="single" w:sz="4" w:space="0" w:color="auto"/>
              <w:left w:val="single" w:sz="4" w:space="0" w:color="000000"/>
              <w:bottom w:val="single" w:sz="4" w:space="0" w:color="auto"/>
              <w:right w:val="single" w:sz="4" w:space="0" w:color="000000"/>
            </w:tcBorders>
          </w:tcPr>
          <w:p w14:paraId="16E5D146" w14:textId="77777777" w:rsidR="00E203D0" w:rsidRPr="009F7357" w:rsidRDefault="00E203D0" w:rsidP="008B759F">
            <w:pPr>
              <w:spacing w:after="0" w:line="240" w:lineRule="auto"/>
              <w:jc w:val="center"/>
              <w:rPr>
                <w:rFonts w:ascii="Sylfaen" w:hAnsi="Sylfaen"/>
              </w:rPr>
            </w:pPr>
            <w:r w:rsidRPr="009F7357">
              <w:rPr>
                <w:rFonts w:ascii="Sylfaen" w:hAnsi="Sylfaen"/>
                <w:b/>
                <w:noProof/>
              </w:rPr>
              <w:t>1</w:t>
            </w:r>
          </w:p>
        </w:tc>
      </w:tr>
      <w:tr w:rsidR="008B759F" w:rsidRPr="009F7357" w14:paraId="5EBB4B35" w14:textId="77777777" w:rsidTr="00404F0B">
        <w:trPr>
          <w:trHeight w:val="465"/>
        </w:trPr>
        <w:tc>
          <w:tcPr>
            <w:tcW w:w="1726" w:type="dxa"/>
            <w:vMerge/>
            <w:tcBorders>
              <w:left w:val="single" w:sz="4" w:space="0" w:color="auto"/>
              <w:bottom w:val="single" w:sz="4" w:space="0" w:color="auto"/>
              <w:right w:val="single" w:sz="4" w:space="0" w:color="auto"/>
            </w:tcBorders>
            <w:shd w:val="clear" w:color="auto" w:fill="auto"/>
          </w:tcPr>
          <w:p w14:paraId="78FE5900" w14:textId="77777777" w:rsidR="00404F0B" w:rsidRPr="009F7357" w:rsidRDefault="00404F0B" w:rsidP="008B759F">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14:paraId="50A95700" w14:textId="77777777" w:rsidR="00404F0B" w:rsidRPr="009F7357" w:rsidRDefault="00404F0B" w:rsidP="008B759F">
            <w:pPr>
              <w:spacing w:after="0" w:line="240" w:lineRule="auto"/>
              <w:jc w:val="center"/>
              <w:rPr>
                <w:rFonts w:ascii="Sylfaen" w:hAnsi="Sylfaen"/>
              </w:rPr>
            </w:pPr>
            <w:r w:rsidRPr="009F7357">
              <w:rPr>
                <w:rFonts w:ascii="Sylfaen" w:hAnsi="Sylfaen"/>
              </w:rPr>
              <w:t>Pract.</w:t>
            </w:r>
          </w:p>
        </w:tc>
        <w:tc>
          <w:tcPr>
            <w:tcW w:w="7200" w:type="dxa"/>
            <w:tcBorders>
              <w:top w:val="single" w:sz="4" w:space="0" w:color="auto"/>
              <w:left w:val="single" w:sz="4" w:space="0" w:color="000000"/>
              <w:bottom w:val="single" w:sz="4" w:space="0" w:color="auto"/>
              <w:right w:val="single" w:sz="4" w:space="0" w:color="000000"/>
            </w:tcBorders>
            <w:shd w:val="clear" w:color="auto" w:fill="auto"/>
            <w:vAlign w:val="center"/>
          </w:tcPr>
          <w:p w14:paraId="0B7B7A89" w14:textId="77777777" w:rsidR="00404F0B" w:rsidRPr="009F7357" w:rsidRDefault="00404F0B" w:rsidP="008B759F">
            <w:pPr>
              <w:spacing w:after="0" w:line="240" w:lineRule="auto"/>
              <w:rPr>
                <w:rFonts w:ascii="Sylfaen" w:hAnsi="Sylfaen"/>
                <w:b/>
                <w:lang w:val="ka-GE"/>
              </w:rPr>
            </w:pPr>
            <w:r w:rsidRPr="009F7357">
              <w:rPr>
                <w:rFonts w:ascii="Sylfaen" w:hAnsi="Sylfaen"/>
                <w:lang w:val="ka-GE"/>
              </w:rPr>
              <w:t xml:space="preserve">Microbiological diagnostics of  syphilis;microbiological diagnostics of  </w:t>
            </w:r>
            <w:r w:rsidRPr="009F7357">
              <w:rPr>
                <w:rFonts w:ascii="Sylfaen" w:hAnsi="Sylfaen"/>
              </w:rPr>
              <w:t>transmissible infections.</w:t>
            </w:r>
          </w:p>
        </w:tc>
        <w:tc>
          <w:tcPr>
            <w:tcW w:w="754" w:type="dxa"/>
            <w:tcBorders>
              <w:top w:val="single" w:sz="4" w:space="0" w:color="auto"/>
              <w:left w:val="single" w:sz="4" w:space="0" w:color="000000"/>
              <w:bottom w:val="single" w:sz="4" w:space="0" w:color="auto"/>
              <w:right w:val="single" w:sz="4" w:space="0" w:color="000000"/>
            </w:tcBorders>
            <w:shd w:val="clear" w:color="auto" w:fill="auto"/>
          </w:tcPr>
          <w:p w14:paraId="1B18A3F3" w14:textId="77777777" w:rsidR="00404F0B" w:rsidRPr="009F7357" w:rsidRDefault="00404F0B" w:rsidP="008B759F">
            <w:pPr>
              <w:spacing w:after="0" w:line="240" w:lineRule="auto"/>
              <w:jc w:val="center"/>
              <w:rPr>
                <w:rFonts w:ascii="Sylfaen" w:hAnsi="Sylfaen"/>
                <w:b/>
                <w:noProof/>
              </w:rPr>
            </w:pPr>
            <w:r w:rsidRPr="009F7357">
              <w:rPr>
                <w:rFonts w:ascii="Sylfaen" w:hAnsi="Sylfaen"/>
                <w:b/>
                <w:noProof/>
              </w:rPr>
              <w:t>2</w:t>
            </w:r>
          </w:p>
        </w:tc>
        <w:tc>
          <w:tcPr>
            <w:tcW w:w="709" w:type="dxa"/>
            <w:tcBorders>
              <w:top w:val="single" w:sz="4" w:space="0" w:color="auto"/>
              <w:left w:val="single" w:sz="4" w:space="0" w:color="000000"/>
              <w:bottom w:val="single" w:sz="4" w:space="0" w:color="auto"/>
              <w:right w:val="single" w:sz="4" w:space="0" w:color="000000"/>
            </w:tcBorders>
          </w:tcPr>
          <w:p w14:paraId="1B567460" w14:textId="77777777" w:rsidR="00404F0B" w:rsidRPr="009F7357" w:rsidRDefault="00404F0B" w:rsidP="008B759F">
            <w:pPr>
              <w:spacing w:after="0" w:line="240" w:lineRule="auto"/>
              <w:jc w:val="center"/>
              <w:rPr>
                <w:rFonts w:ascii="Sylfaen" w:hAnsi="Sylfaen"/>
              </w:rPr>
            </w:pPr>
            <w:r w:rsidRPr="009F7357">
              <w:rPr>
                <w:rFonts w:ascii="Sylfaen" w:hAnsi="Sylfaen"/>
                <w:b/>
                <w:noProof/>
              </w:rPr>
              <w:t>1</w:t>
            </w:r>
          </w:p>
        </w:tc>
      </w:tr>
      <w:tr w:rsidR="008B759F" w:rsidRPr="009F7357" w14:paraId="3497E046" w14:textId="77777777" w:rsidTr="00404F0B">
        <w:trPr>
          <w:trHeight w:val="855"/>
        </w:trPr>
        <w:tc>
          <w:tcPr>
            <w:tcW w:w="1726"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52412345" w14:textId="77777777" w:rsidR="00404F0B" w:rsidRPr="009F7357" w:rsidRDefault="00A26383" w:rsidP="008B759F">
            <w:pPr>
              <w:spacing w:after="0" w:line="240" w:lineRule="auto"/>
              <w:ind w:firstLine="120"/>
              <w:jc w:val="center"/>
              <w:rPr>
                <w:rFonts w:ascii="Sylfaen" w:hAnsi="Sylfaen"/>
                <w:b/>
                <w:noProof/>
                <w:lang w:val="ka-GE"/>
              </w:rPr>
            </w:pPr>
            <w:r w:rsidRPr="009F7357">
              <w:rPr>
                <w:rFonts w:ascii="Sylfaen" w:hAnsi="Sylfaen"/>
                <w:b/>
                <w:noProof/>
              </w:rPr>
              <w:t>XVII-XVIII</w:t>
            </w:r>
          </w:p>
        </w:tc>
        <w:tc>
          <w:tcPr>
            <w:tcW w:w="801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7F2E0F0" w14:textId="77777777" w:rsidR="00404F0B" w:rsidRPr="009F7357" w:rsidRDefault="00404F0B" w:rsidP="008B759F">
            <w:pPr>
              <w:spacing w:after="0" w:line="240" w:lineRule="auto"/>
              <w:rPr>
                <w:rFonts w:ascii="Sylfaen" w:hAnsi="Sylfaen"/>
                <w:b/>
                <w:lang w:val="ka-GE"/>
              </w:rPr>
            </w:pPr>
            <w:r w:rsidRPr="009F7357">
              <w:rPr>
                <w:rFonts w:ascii="Sylfaen" w:hAnsi="Sylfaen"/>
                <w:b/>
              </w:rPr>
              <w:t>Final exam</w:t>
            </w:r>
          </w:p>
        </w:tc>
        <w:tc>
          <w:tcPr>
            <w:tcW w:w="75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BAC2CFB" w14:textId="77777777" w:rsidR="00404F0B" w:rsidRPr="009F7357" w:rsidRDefault="00404F0B" w:rsidP="008B759F">
            <w:pPr>
              <w:spacing w:after="0" w:line="240" w:lineRule="auto"/>
              <w:jc w:val="center"/>
              <w:rPr>
                <w:rFonts w:ascii="Sylfaen" w:hAnsi="Sylfaen"/>
                <w:b/>
                <w:noProof/>
              </w:rPr>
            </w:pPr>
            <w:r w:rsidRPr="009F7357">
              <w:rPr>
                <w:rFonts w:ascii="Sylfaen" w:hAnsi="Sylfaen"/>
                <w:b/>
                <w:noProof/>
              </w:rPr>
              <w:t>2</w:t>
            </w:r>
          </w:p>
        </w:tc>
        <w:tc>
          <w:tcPr>
            <w:tcW w:w="709" w:type="dxa"/>
            <w:shd w:val="clear" w:color="auto" w:fill="F2F2F2" w:themeFill="background1" w:themeFillShade="F2"/>
          </w:tcPr>
          <w:p w14:paraId="07467234" w14:textId="77777777" w:rsidR="00404F0B" w:rsidRPr="009F7357" w:rsidRDefault="00404F0B" w:rsidP="008B759F">
            <w:pPr>
              <w:spacing w:after="0" w:line="240" w:lineRule="auto"/>
              <w:jc w:val="center"/>
              <w:rPr>
                <w:rFonts w:ascii="Sylfaen" w:hAnsi="Sylfaen"/>
                <w:b/>
                <w:noProof/>
              </w:rPr>
            </w:pPr>
          </w:p>
        </w:tc>
      </w:tr>
      <w:tr w:rsidR="008B759F" w:rsidRPr="009F7357" w14:paraId="5F62E222" w14:textId="77777777" w:rsidTr="00404F0B">
        <w:trPr>
          <w:trHeight w:val="855"/>
        </w:trPr>
        <w:tc>
          <w:tcPr>
            <w:tcW w:w="1726"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4183BDCA" w14:textId="77777777" w:rsidR="00E203D0" w:rsidRPr="009F7357" w:rsidRDefault="00A26383" w:rsidP="008B759F">
            <w:pPr>
              <w:spacing w:after="0" w:line="240" w:lineRule="auto"/>
              <w:jc w:val="center"/>
              <w:rPr>
                <w:rFonts w:ascii="Sylfaen" w:hAnsi="Sylfaen"/>
                <w:b/>
                <w:noProof/>
                <w:lang w:val="ka-GE"/>
              </w:rPr>
            </w:pPr>
            <w:r w:rsidRPr="009F7357">
              <w:rPr>
                <w:rFonts w:ascii="Sylfaen" w:hAnsi="Sylfaen"/>
                <w:b/>
                <w:noProof/>
              </w:rPr>
              <w:t>XIX-XX</w:t>
            </w:r>
          </w:p>
        </w:tc>
        <w:tc>
          <w:tcPr>
            <w:tcW w:w="801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614B87C" w14:textId="77777777" w:rsidR="00E203D0" w:rsidRPr="009F7357" w:rsidRDefault="00E203D0" w:rsidP="008B759F">
            <w:pPr>
              <w:spacing w:after="0" w:line="240" w:lineRule="auto"/>
              <w:rPr>
                <w:rFonts w:ascii="Sylfaen" w:hAnsi="Sylfaen"/>
                <w:b/>
                <w:lang w:val="ka-GE"/>
              </w:rPr>
            </w:pPr>
            <w:r w:rsidRPr="009F7357">
              <w:rPr>
                <w:rFonts w:ascii="Sylfaen" w:eastAsia="Times New Roman" w:hAnsi="Sylfaen"/>
                <w:b/>
                <w:bCs/>
              </w:rPr>
              <w:t>Additional exam</w:t>
            </w:r>
          </w:p>
        </w:tc>
        <w:tc>
          <w:tcPr>
            <w:tcW w:w="75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13F65F8A" w14:textId="77777777" w:rsidR="00E203D0" w:rsidRPr="009F7357" w:rsidRDefault="00E203D0" w:rsidP="008B759F">
            <w:pPr>
              <w:spacing w:after="0" w:line="240" w:lineRule="auto"/>
              <w:jc w:val="center"/>
              <w:rPr>
                <w:rFonts w:ascii="Sylfaen" w:hAnsi="Sylfaen"/>
                <w:b/>
                <w:noProof/>
              </w:rPr>
            </w:pPr>
          </w:p>
        </w:tc>
        <w:tc>
          <w:tcPr>
            <w:tcW w:w="709"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DBBF996" w14:textId="77777777" w:rsidR="00E203D0" w:rsidRPr="009F7357" w:rsidRDefault="00E203D0" w:rsidP="008B759F">
            <w:pPr>
              <w:spacing w:after="0" w:line="240" w:lineRule="auto"/>
              <w:jc w:val="center"/>
              <w:rPr>
                <w:rFonts w:ascii="Sylfaen" w:hAnsi="Sylfaen"/>
                <w:b/>
                <w:noProof/>
              </w:rPr>
            </w:pPr>
          </w:p>
        </w:tc>
      </w:tr>
    </w:tbl>
    <w:p w14:paraId="6F8A08E4" w14:textId="77777777" w:rsidR="00195563" w:rsidRPr="009F7357" w:rsidRDefault="00195563" w:rsidP="008B759F">
      <w:pPr>
        <w:spacing w:after="0" w:line="240" w:lineRule="auto"/>
        <w:jc w:val="both"/>
        <w:rPr>
          <w:rFonts w:ascii="Sylfaen" w:hAnsi="Sylfaen"/>
          <w:b/>
          <w:bCs/>
          <w:noProof/>
        </w:rPr>
      </w:pPr>
    </w:p>
    <w:sectPr w:rsidR="00195563" w:rsidRPr="009F7357"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289DC" w14:textId="77777777" w:rsidR="00F24110" w:rsidRDefault="00F24110" w:rsidP="00122023">
      <w:pPr>
        <w:spacing w:after="0" w:line="240" w:lineRule="auto"/>
      </w:pPr>
      <w:r>
        <w:separator/>
      </w:r>
    </w:p>
  </w:endnote>
  <w:endnote w:type="continuationSeparator" w:id="0">
    <w:p w14:paraId="2CAC4958" w14:textId="77777777" w:rsidR="00F24110" w:rsidRDefault="00F24110"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cadNusx">
    <w:altName w:val="Calibri"/>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72246" w14:textId="77777777" w:rsidR="000A186E" w:rsidRDefault="001D1B3F"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14:paraId="239A8ECE" w14:textId="77777777"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6757" w14:textId="77777777" w:rsidR="000A186E" w:rsidRDefault="001D1B3F"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B85837">
      <w:rPr>
        <w:rStyle w:val="a6"/>
        <w:noProof/>
      </w:rPr>
      <w:t>4</w:t>
    </w:r>
    <w:r>
      <w:rPr>
        <w:rStyle w:val="a6"/>
      </w:rPr>
      <w:fldChar w:fldCharType="end"/>
    </w:r>
  </w:p>
  <w:p w14:paraId="4D6F7CC0" w14:textId="77777777"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40E67" w14:textId="77777777" w:rsidR="00F24110" w:rsidRDefault="00F24110" w:rsidP="00122023">
      <w:pPr>
        <w:spacing w:after="0" w:line="240" w:lineRule="auto"/>
      </w:pPr>
      <w:r>
        <w:separator/>
      </w:r>
    </w:p>
  </w:footnote>
  <w:footnote w:type="continuationSeparator" w:id="0">
    <w:p w14:paraId="4E8BB601" w14:textId="77777777" w:rsidR="00F24110" w:rsidRDefault="00F24110"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39"/>
    <w:multiLevelType w:val="hybridMultilevel"/>
    <w:tmpl w:val="E6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010F9"/>
    <w:multiLevelType w:val="hybridMultilevel"/>
    <w:tmpl w:val="B50E8E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90523B3"/>
    <w:multiLevelType w:val="hybridMultilevel"/>
    <w:tmpl w:val="387A31CA"/>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173AAE"/>
    <w:multiLevelType w:val="hybridMultilevel"/>
    <w:tmpl w:val="73FC0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nsid w:val="17752BCE"/>
    <w:multiLevelType w:val="hybridMultilevel"/>
    <w:tmpl w:val="62CED2E8"/>
    <w:lvl w:ilvl="0" w:tplc="E6BEC154">
      <w:start w:val="1"/>
      <w:numFmt w:val="decimal"/>
      <w:lvlText w:val="%1."/>
      <w:lvlJc w:val="left"/>
      <w:pPr>
        <w:ind w:left="720" w:hanging="360"/>
      </w:pPr>
      <w:rPr>
        <w:rFonts w:ascii="Arial" w:hAnsi="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26987"/>
    <w:multiLevelType w:val="hybridMultilevel"/>
    <w:tmpl w:val="48789EB4"/>
    <w:lvl w:ilvl="0" w:tplc="0EBEED62">
      <w:start w:val="2"/>
      <w:numFmt w:val="bullet"/>
      <w:lvlText w:val="-"/>
      <w:lvlJc w:val="left"/>
      <w:pPr>
        <w:ind w:left="720" w:hanging="360"/>
      </w:pPr>
      <w:rPr>
        <w:rFonts w:ascii="Sylfaen" w:eastAsiaTheme="minorEastAsia" w:hAnsi="Sylfaen"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11E58"/>
    <w:multiLevelType w:val="hybridMultilevel"/>
    <w:tmpl w:val="59B03456"/>
    <w:lvl w:ilvl="0" w:tplc="0FD492FC">
      <w:start w:val="2"/>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958F3"/>
    <w:multiLevelType w:val="hybridMultilevel"/>
    <w:tmpl w:val="699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762BF"/>
    <w:multiLevelType w:val="hybridMultilevel"/>
    <w:tmpl w:val="2F926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EA445E"/>
    <w:multiLevelType w:val="hybridMultilevel"/>
    <w:tmpl w:val="0B5AB860"/>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4">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2B396EDB"/>
    <w:multiLevelType w:val="hybridMultilevel"/>
    <w:tmpl w:val="3648BC6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7">
    <w:nsid w:val="32577594"/>
    <w:multiLevelType w:val="hybridMultilevel"/>
    <w:tmpl w:val="226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B38DC"/>
    <w:multiLevelType w:val="hybridMultilevel"/>
    <w:tmpl w:val="7FBE3CDA"/>
    <w:lvl w:ilvl="0" w:tplc="F1BEA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46E33455"/>
    <w:multiLevelType w:val="hybridMultilevel"/>
    <w:tmpl w:val="A4225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E2D5711"/>
    <w:multiLevelType w:val="hybridMultilevel"/>
    <w:tmpl w:val="EC1C74B6"/>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511A2B05"/>
    <w:multiLevelType w:val="hybridMultilevel"/>
    <w:tmpl w:val="5516B320"/>
    <w:lvl w:ilvl="0" w:tplc="29806F6E">
      <w:numFmt w:val="decimal"/>
      <w:lvlText w:val="%1"/>
      <w:lvlJc w:val="left"/>
      <w:pPr>
        <w:ind w:left="551" w:hanging="360"/>
      </w:pPr>
      <w:rPr>
        <w:rFonts w:ascii="Sylfaen" w:hAnsi="Sylfaen"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25">
    <w:nsid w:val="530E79B3"/>
    <w:multiLevelType w:val="hybridMultilevel"/>
    <w:tmpl w:val="1BD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D5D83"/>
    <w:multiLevelType w:val="hybridMultilevel"/>
    <w:tmpl w:val="135627A2"/>
    <w:lvl w:ilvl="0" w:tplc="1496043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27">
    <w:nsid w:val="5E662A18"/>
    <w:multiLevelType w:val="hybridMultilevel"/>
    <w:tmpl w:val="4C04C0E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8">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E7307"/>
    <w:multiLevelType w:val="hybridMultilevel"/>
    <w:tmpl w:val="62302F1C"/>
    <w:lvl w:ilvl="0" w:tplc="F168E752">
      <w:numFmt w:val="bullet"/>
      <w:lvlText w:val="-"/>
      <w:lvlJc w:val="left"/>
      <w:pPr>
        <w:ind w:left="1450"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0">
    <w:nsid w:val="64000D41"/>
    <w:multiLevelType w:val="hybridMultilevel"/>
    <w:tmpl w:val="7432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E1128"/>
    <w:multiLevelType w:val="hybridMultilevel"/>
    <w:tmpl w:val="B62C2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E64F37"/>
    <w:multiLevelType w:val="hybridMultilevel"/>
    <w:tmpl w:val="84C28526"/>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B46AD3"/>
    <w:multiLevelType w:val="hybridMultilevel"/>
    <w:tmpl w:val="6B68D7F4"/>
    <w:lvl w:ilvl="0" w:tplc="A6F825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6"/>
  </w:num>
  <w:num w:numId="4">
    <w:abstractNumId w:val="6"/>
  </w:num>
  <w:num w:numId="5">
    <w:abstractNumId w:val="3"/>
  </w:num>
  <w:num w:numId="6">
    <w:abstractNumId w:val="4"/>
  </w:num>
  <w:num w:numId="7">
    <w:abstractNumId w:val="33"/>
  </w:num>
  <w:num w:numId="8">
    <w:abstractNumId w:val="28"/>
  </w:num>
  <w:num w:numId="9">
    <w:abstractNumId w:val="31"/>
  </w:num>
  <w:num w:numId="10">
    <w:abstractNumId w:val="10"/>
  </w:num>
  <w:num w:numId="11">
    <w:abstractNumId w:val="0"/>
  </w:num>
  <w:num w:numId="12">
    <w:abstractNumId w:val="1"/>
  </w:num>
  <w:num w:numId="13">
    <w:abstractNumId w:val="14"/>
  </w:num>
  <w:num w:numId="14">
    <w:abstractNumId w:val="7"/>
  </w:num>
  <w:num w:numId="15">
    <w:abstractNumId w:val="34"/>
  </w:num>
  <w:num w:numId="16">
    <w:abstractNumId w:val="25"/>
  </w:num>
  <w:num w:numId="17">
    <w:abstractNumId w:val="2"/>
  </w:num>
  <w:num w:numId="18">
    <w:abstractNumId w:val="20"/>
  </w:num>
  <w:num w:numId="19">
    <w:abstractNumId w:val="15"/>
  </w:num>
  <w:num w:numId="20">
    <w:abstractNumId w:val="29"/>
  </w:num>
  <w:num w:numId="21">
    <w:abstractNumId w:val="22"/>
  </w:num>
  <w:num w:numId="22">
    <w:abstractNumId w:val="12"/>
  </w:num>
  <w:num w:numId="23">
    <w:abstractNumId w:val="32"/>
  </w:num>
  <w:num w:numId="24">
    <w:abstractNumId w:val="23"/>
  </w:num>
  <w:num w:numId="25">
    <w:abstractNumId w:val="24"/>
  </w:num>
  <w:num w:numId="26">
    <w:abstractNumId w:val="8"/>
  </w:num>
  <w:num w:numId="27">
    <w:abstractNumId w:val="18"/>
  </w:num>
  <w:num w:numId="28">
    <w:abstractNumId w:val="35"/>
  </w:num>
  <w:num w:numId="29">
    <w:abstractNumId w:val="9"/>
  </w:num>
  <w:num w:numId="30">
    <w:abstractNumId w:val="27"/>
  </w:num>
  <w:num w:numId="31">
    <w:abstractNumId w:val="26"/>
  </w:num>
  <w:num w:numId="32">
    <w:abstractNumId w:val="30"/>
  </w:num>
  <w:num w:numId="33">
    <w:abstractNumId w:val="17"/>
  </w:num>
  <w:num w:numId="34">
    <w:abstractNumId w:val="11"/>
  </w:num>
  <w:num w:numId="35">
    <w:abstractNumId w:val="5"/>
  </w:num>
  <w:num w:numId="3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16C26"/>
    <w:rsid w:val="00017550"/>
    <w:rsid w:val="00021A46"/>
    <w:rsid w:val="00023ED6"/>
    <w:rsid w:val="000255DD"/>
    <w:rsid w:val="000352D6"/>
    <w:rsid w:val="00037D51"/>
    <w:rsid w:val="000533EA"/>
    <w:rsid w:val="000568E9"/>
    <w:rsid w:val="00064C93"/>
    <w:rsid w:val="0006664E"/>
    <w:rsid w:val="000741A3"/>
    <w:rsid w:val="00075C99"/>
    <w:rsid w:val="00077C24"/>
    <w:rsid w:val="000856D5"/>
    <w:rsid w:val="00090A9A"/>
    <w:rsid w:val="00095275"/>
    <w:rsid w:val="000A186E"/>
    <w:rsid w:val="000A50E5"/>
    <w:rsid w:val="000A5763"/>
    <w:rsid w:val="000A782D"/>
    <w:rsid w:val="000B12C8"/>
    <w:rsid w:val="000B15FF"/>
    <w:rsid w:val="000B3B98"/>
    <w:rsid w:val="000B4A22"/>
    <w:rsid w:val="000C0B44"/>
    <w:rsid w:val="000C5EA9"/>
    <w:rsid w:val="000C7CDC"/>
    <w:rsid w:val="000D18A6"/>
    <w:rsid w:val="000E3AF7"/>
    <w:rsid w:val="000F3B7B"/>
    <w:rsid w:val="000F475E"/>
    <w:rsid w:val="001047DF"/>
    <w:rsid w:val="00112BFD"/>
    <w:rsid w:val="00122023"/>
    <w:rsid w:val="001269D1"/>
    <w:rsid w:val="00130B72"/>
    <w:rsid w:val="00130D60"/>
    <w:rsid w:val="001362CC"/>
    <w:rsid w:val="001368CC"/>
    <w:rsid w:val="00146B5D"/>
    <w:rsid w:val="00153D99"/>
    <w:rsid w:val="00160A22"/>
    <w:rsid w:val="00170620"/>
    <w:rsid w:val="00171DC8"/>
    <w:rsid w:val="00173D1F"/>
    <w:rsid w:val="00176BCC"/>
    <w:rsid w:val="00181137"/>
    <w:rsid w:val="0018505D"/>
    <w:rsid w:val="00185FBE"/>
    <w:rsid w:val="00187A13"/>
    <w:rsid w:val="00195563"/>
    <w:rsid w:val="001A0A05"/>
    <w:rsid w:val="001A70C1"/>
    <w:rsid w:val="001C4DB4"/>
    <w:rsid w:val="001C5EC8"/>
    <w:rsid w:val="001D1B3F"/>
    <w:rsid w:val="001E040E"/>
    <w:rsid w:val="001E4A23"/>
    <w:rsid w:val="001F176A"/>
    <w:rsid w:val="00202424"/>
    <w:rsid w:val="00204597"/>
    <w:rsid w:val="00210920"/>
    <w:rsid w:val="00217B2D"/>
    <w:rsid w:val="00225033"/>
    <w:rsid w:val="00234404"/>
    <w:rsid w:val="00243F67"/>
    <w:rsid w:val="0025270B"/>
    <w:rsid w:val="00253024"/>
    <w:rsid w:val="002572B2"/>
    <w:rsid w:val="002609F4"/>
    <w:rsid w:val="00270C9D"/>
    <w:rsid w:val="00271CDF"/>
    <w:rsid w:val="002748C3"/>
    <w:rsid w:val="00276BD1"/>
    <w:rsid w:val="00280A1D"/>
    <w:rsid w:val="002820E0"/>
    <w:rsid w:val="00282103"/>
    <w:rsid w:val="00285C21"/>
    <w:rsid w:val="00293D22"/>
    <w:rsid w:val="00296CD2"/>
    <w:rsid w:val="002A538D"/>
    <w:rsid w:val="002B1928"/>
    <w:rsid w:val="002B2405"/>
    <w:rsid w:val="002B5037"/>
    <w:rsid w:val="002D3F66"/>
    <w:rsid w:val="002D6328"/>
    <w:rsid w:val="002E6C5F"/>
    <w:rsid w:val="002E7F93"/>
    <w:rsid w:val="002F4463"/>
    <w:rsid w:val="002F4D3D"/>
    <w:rsid w:val="003039E3"/>
    <w:rsid w:val="00311371"/>
    <w:rsid w:val="0031330D"/>
    <w:rsid w:val="0031360E"/>
    <w:rsid w:val="003144A3"/>
    <w:rsid w:val="00323058"/>
    <w:rsid w:val="00325C53"/>
    <w:rsid w:val="00325D16"/>
    <w:rsid w:val="00327B86"/>
    <w:rsid w:val="00330B1D"/>
    <w:rsid w:val="003354DE"/>
    <w:rsid w:val="00343D9C"/>
    <w:rsid w:val="003474B5"/>
    <w:rsid w:val="0036187C"/>
    <w:rsid w:val="00363D4B"/>
    <w:rsid w:val="0036637A"/>
    <w:rsid w:val="003673F6"/>
    <w:rsid w:val="00373446"/>
    <w:rsid w:val="00375EC5"/>
    <w:rsid w:val="0038005C"/>
    <w:rsid w:val="003905B4"/>
    <w:rsid w:val="003916B9"/>
    <w:rsid w:val="00391A21"/>
    <w:rsid w:val="00392627"/>
    <w:rsid w:val="003A33FF"/>
    <w:rsid w:val="003A783C"/>
    <w:rsid w:val="003B0312"/>
    <w:rsid w:val="003B245B"/>
    <w:rsid w:val="003C3E0C"/>
    <w:rsid w:val="003C6BB7"/>
    <w:rsid w:val="003C7130"/>
    <w:rsid w:val="003D06EA"/>
    <w:rsid w:val="003D66DF"/>
    <w:rsid w:val="003E1540"/>
    <w:rsid w:val="003E3DA2"/>
    <w:rsid w:val="003E41CE"/>
    <w:rsid w:val="003E79A1"/>
    <w:rsid w:val="003F1F02"/>
    <w:rsid w:val="003F20FF"/>
    <w:rsid w:val="003F6AB9"/>
    <w:rsid w:val="004038B4"/>
    <w:rsid w:val="00404F0B"/>
    <w:rsid w:val="00407B47"/>
    <w:rsid w:val="00410AAE"/>
    <w:rsid w:val="004121D5"/>
    <w:rsid w:val="0041582E"/>
    <w:rsid w:val="00416D4D"/>
    <w:rsid w:val="00417E64"/>
    <w:rsid w:val="00422463"/>
    <w:rsid w:val="00422D11"/>
    <w:rsid w:val="00433336"/>
    <w:rsid w:val="004338B1"/>
    <w:rsid w:val="00433DB3"/>
    <w:rsid w:val="00434D1C"/>
    <w:rsid w:val="0044305B"/>
    <w:rsid w:val="00445347"/>
    <w:rsid w:val="00452301"/>
    <w:rsid w:val="004555B1"/>
    <w:rsid w:val="00472B37"/>
    <w:rsid w:val="00475AF8"/>
    <w:rsid w:val="00476A95"/>
    <w:rsid w:val="004829BD"/>
    <w:rsid w:val="00484C32"/>
    <w:rsid w:val="00486669"/>
    <w:rsid w:val="0048755F"/>
    <w:rsid w:val="004915E4"/>
    <w:rsid w:val="00492DFD"/>
    <w:rsid w:val="0049416B"/>
    <w:rsid w:val="00496106"/>
    <w:rsid w:val="004A15DA"/>
    <w:rsid w:val="004A5A2C"/>
    <w:rsid w:val="004A77B5"/>
    <w:rsid w:val="004B3469"/>
    <w:rsid w:val="004B5BC0"/>
    <w:rsid w:val="004B6FB0"/>
    <w:rsid w:val="004C6C22"/>
    <w:rsid w:val="004D04DB"/>
    <w:rsid w:val="004D2741"/>
    <w:rsid w:val="004D45CE"/>
    <w:rsid w:val="004D5A47"/>
    <w:rsid w:val="004D6AAC"/>
    <w:rsid w:val="004D7742"/>
    <w:rsid w:val="004E4583"/>
    <w:rsid w:val="004E517C"/>
    <w:rsid w:val="004F3465"/>
    <w:rsid w:val="004F3B85"/>
    <w:rsid w:val="004F7D0A"/>
    <w:rsid w:val="005054E1"/>
    <w:rsid w:val="00511F20"/>
    <w:rsid w:val="00511FE0"/>
    <w:rsid w:val="00517F27"/>
    <w:rsid w:val="005237EA"/>
    <w:rsid w:val="00532F09"/>
    <w:rsid w:val="00533C02"/>
    <w:rsid w:val="00533DFA"/>
    <w:rsid w:val="0054109D"/>
    <w:rsid w:val="00542B46"/>
    <w:rsid w:val="0054711F"/>
    <w:rsid w:val="00553877"/>
    <w:rsid w:val="00553E74"/>
    <w:rsid w:val="005631D8"/>
    <w:rsid w:val="00563EBE"/>
    <w:rsid w:val="0057046C"/>
    <w:rsid w:val="00576C03"/>
    <w:rsid w:val="00580972"/>
    <w:rsid w:val="00581703"/>
    <w:rsid w:val="0058648A"/>
    <w:rsid w:val="00593BF6"/>
    <w:rsid w:val="005940C8"/>
    <w:rsid w:val="005A3E89"/>
    <w:rsid w:val="005B0573"/>
    <w:rsid w:val="005B47F1"/>
    <w:rsid w:val="005D32FF"/>
    <w:rsid w:val="005D3A0B"/>
    <w:rsid w:val="005D4CBB"/>
    <w:rsid w:val="005D57BD"/>
    <w:rsid w:val="005D712C"/>
    <w:rsid w:val="005E3B71"/>
    <w:rsid w:val="005E47C4"/>
    <w:rsid w:val="005E6C6E"/>
    <w:rsid w:val="005F027F"/>
    <w:rsid w:val="005F1A42"/>
    <w:rsid w:val="005F60AB"/>
    <w:rsid w:val="00606018"/>
    <w:rsid w:val="00607B1E"/>
    <w:rsid w:val="006103F0"/>
    <w:rsid w:val="0061439E"/>
    <w:rsid w:val="006214A9"/>
    <w:rsid w:val="006239E6"/>
    <w:rsid w:val="00636512"/>
    <w:rsid w:val="00640EBA"/>
    <w:rsid w:val="00642958"/>
    <w:rsid w:val="00643286"/>
    <w:rsid w:val="0065220E"/>
    <w:rsid w:val="00652DBE"/>
    <w:rsid w:val="00661E39"/>
    <w:rsid w:val="00663905"/>
    <w:rsid w:val="00663F79"/>
    <w:rsid w:val="00664F39"/>
    <w:rsid w:val="00673794"/>
    <w:rsid w:val="00676638"/>
    <w:rsid w:val="00684A13"/>
    <w:rsid w:val="00692275"/>
    <w:rsid w:val="00693092"/>
    <w:rsid w:val="00693411"/>
    <w:rsid w:val="00695702"/>
    <w:rsid w:val="006A6D2D"/>
    <w:rsid w:val="006A7192"/>
    <w:rsid w:val="006B105C"/>
    <w:rsid w:val="006B7C06"/>
    <w:rsid w:val="006C2B5C"/>
    <w:rsid w:val="006C4F9C"/>
    <w:rsid w:val="006D02E4"/>
    <w:rsid w:val="006D37F8"/>
    <w:rsid w:val="006D5CF2"/>
    <w:rsid w:val="006D6C60"/>
    <w:rsid w:val="006E4542"/>
    <w:rsid w:val="006F3D97"/>
    <w:rsid w:val="006F7621"/>
    <w:rsid w:val="00700C2C"/>
    <w:rsid w:val="00700F48"/>
    <w:rsid w:val="00702542"/>
    <w:rsid w:val="0070448E"/>
    <w:rsid w:val="00707A6F"/>
    <w:rsid w:val="00713768"/>
    <w:rsid w:val="00713DED"/>
    <w:rsid w:val="007140F5"/>
    <w:rsid w:val="007143DE"/>
    <w:rsid w:val="00714511"/>
    <w:rsid w:val="00715C75"/>
    <w:rsid w:val="00715D0D"/>
    <w:rsid w:val="00717F22"/>
    <w:rsid w:val="00720B5B"/>
    <w:rsid w:val="0072509F"/>
    <w:rsid w:val="00727701"/>
    <w:rsid w:val="007351F6"/>
    <w:rsid w:val="00740D21"/>
    <w:rsid w:val="00751DC0"/>
    <w:rsid w:val="00762736"/>
    <w:rsid w:val="00772231"/>
    <w:rsid w:val="00772852"/>
    <w:rsid w:val="00775527"/>
    <w:rsid w:val="00780D92"/>
    <w:rsid w:val="00783606"/>
    <w:rsid w:val="0079748A"/>
    <w:rsid w:val="007A4AF7"/>
    <w:rsid w:val="007B00BC"/>
    <w:rsid w:val="007B1889"/>
    <w:rsid w:val="007B6DC6"/>
    <w:rsid w:val="007B6F2C"/>
    <w:rsid w:val="007C384B"/>
    <w:rsid w:val="007C5E54"/>
    <w:rsid w:val="007D00DD"/>
    <w:rsid w:val="007D0C13"/>
    <w:rsid w:val="007D0E1B"/>
    <w:rsid w:val="007D692A"/>
    <w:rsid w:val="007D729C"/>
    <w:rsid w:val="007E7753"/>
    <w:rsid w:val="007F0615"/>
    <w:rsid w:val="007F129C"/>
    <w:rsid w:val="007F262A"/>
    <w:rsid w:val="007F3453"/>
    <w:rsid w:val="007F381A"/>
    <w:rsid w:val="007F458A"/>
    <w:rsid w:val="007F7713"/>
    <w:rsid w:val="007F7D83"/>
    <w:rsid w:val="00805B52"/>
    <w:rsid w:val="008079AB"/>
    <w:rsid w:val="00813DE6"/>
    <w:rsid w:val="00820F92"/>
    <w:rsid w:val="0082284B"/>
    <w:rsid w:val="00830D0D"/>
    <w:rsid w:val="00854F08"/>
    <w:rsid w:val="008556E5"/>
    <w:rsid w:val="008605E8"/>
    <w:rsid w:val="00862A53"/>
    <w:rsid w:val="008645AF"/>
    <w:rsid w:val="00867EFB"/>
    <w:rsid w:val="00874AA1"/>
    <w:rsid w:val="00875A56"/>
    <w:rsid w:val="0087679F"/>
    <w:rsid w:val="00877BC2"/>
    <w:rsid w:val="008802A0"/>
    <w:rsid w:val="00880704"/>
    <w:rsid w:val="0088107B"/>
    <w:rsid w:val="00893DD7"/>
    <w:rsid w:val="008951FF"/>
    <w:rsid w:val="008A116B"/>
    <w:rsid w:val="008A14EA"/>
    <w:rsid w:val="008A2F7E"/>
    <w:rsid w:val="008B24B6"/>
    <w:rsid w:val="008B2C44"/>
    <w:rsid w:val="008B4BD0"/>
    <w:rsid w:val="008B4E9C"/>
    <w:rsid w:val="008B7273"/>
    <w:rsid w:val="008B73A4"/>
    <w:rsid w:val="008B7476"/>
    <w:rsid w:val="008B759F"/>
    <w:rsid w:val="008D0C95"/>
    <w:rsid w:val="008D3D79"/>
    <w:rsid w:val="008D7ECE"/>
    <w:rsid w:val="008E54F2"/>
    <w:rsid w:val="008F4560"/>
    <w:rsid w:val="00902952"/>
    <w:rsid w:val="0090429E"/>
    <w:rsid w:val="00905126"/>
    <w:rsid w:val="009109EA"/>
    <w:rsid w:val="00915B51"/>
    <w:rsid w:val="00921AE2"/>
    <w:rsid w:val="0092483D"/>
    <w:rsid w:val="00931872"/>
    <w:rsid w:val="00950BCC"/>
    <w:rsid w:val="009558E8"/>
    <w:rsid w:val="00956328"/>
    <w:rsid w:val="00962422"/>
    <w:rsid w:val="00974496"/>
    <w:rsid w:val="00977120"/>
    <w:rsid w:val="009772CF"/>
    <w:rsid w:val="00980723"/>
    <w:rsid w:val="009816E9"/>
    <w:rsid w:val="00981CBA"/>
    <w:rsid w:val="0098221B"/>
    <w:rsid w:val="00982E43"/>
    <w:rsid w:val="00983173"/>
    <w:rsid w:val="00984DFA"/>
    <w:rsid w:val="0098758B"/>
    <w:rsid w:val="00991401"/>
    <w:rsid w:val="00992E3F"/>
    <w:rsid w:val="009938FE"/>
    <w:rsid w:val="00993BB6"/>
    <w:rsid w:val="00997E0A"/>
    <w:rsid w:val="009A2636"/>
    <w:rsid w:val="009A2F0C"/>
    <w:rsid w:val="009A5A9C"/>
    <w:rsid w:val="009B0EF3"/>
    <w:rsid w:val="009B3073"/>
    <w:rsid w:val="009B51D4"/>
    <w:rsid w:val="009C7F05"/>
    <w:rsid w:val="009D06A6"/>
    <w:rsid w:val="009D1185"/>
    <w:rsid w:val="009E23F5"/>
    <w:rsid w:val="009E730D"/>
    <w:rsid w:val="009F132D"/>
    <w:rsid w:val="009F7357"/>
    <w:rsid w:val="00A06C76"/>
    <w:rsid w:val="00A07ABD"/>
    <w:rsid w:val="00A12793"/>
    <w:rsid w:val="00A22D15"/>
    <w:rsid w:val="00A26383"/>
    <w:rsid w:val="00A2699D"/>
    <w:rsid w:val="00A27303"/>
    <w:rsid w:val="00A30917"/>
    <w:rsid w:val="00A31086"/>
    <w:rsid w:val="00A32800"/>
    <w:rsid w:val="00A331B0"/>
    <w:rsid w:val="00A377AD"/>
    <w:rsid w:val="00A41950"/>
    <w:rsid w:val="00A442CC"/>
    <w:rsid w:val="00A56EC7"/>
    <w:rsid w:val="00A6666C"/>
    <w:rsid w:val="00A70723"/>
    <w:rsid w:val="00A8095F"/>
    <w:rsid w:val="00A85A10"/>
    <w:rsid w:val="00A8657C"/>
    <w:rsid w:val="00A878B4"/>
    <w:rsid w:val="00A939CD"/>
    <w:rsid w:val="00A96425"/>
    <w:rsid w:val="00AA2DFA"/>
    <w:rsid w:val="00AB296B"/>
    <w:rsid w:val="00AB3540"/>
    <w:rsid w:val="00AB3FC6"/>
    <w:rsid w:val="00AB7548"/>
    <w:rsid w:val="00AC75B1"/>
    <w:rsid w:val="00AD1E27"/>
    <w:rsid w:val="00AD627A"/>
    <w:rsid w:val="00AD7381"/>
    <w:rsid w:val="00AE2D9E"/>
    <w:rsid w:val="00AF2264"/>
    <w:rsid w:val="00B03666"/>
    <w:rsid w:val="00B13F2F"/>
    <w:rsid w:val="00B20E39"/>
    <w:rsid w:val="00B2498B"/>
    <w:rsid w:val="00B35A76"/>
    <w:rsid w:val="00B45879"/>
    <w:rsid w:val="00B47480"/>
    <w:rsid w:val="00B50708"/>
    <w:rsid w:val="00B530B3"/>
    <w:rsid w:val="00B6053C"/>
    <w:rsid w:val="00B6264D"/>
    <w:rsid w:val="00B63FFF"/>
    <w:rsid w:val="00B72A14"/>
    <w:rsid w:val="00B741F6"/>
    <w:rsid w:val="00B75D95"/>
    <w:rsid w:val="00B8171F"/>
    <w:rsid w:val="00B83465"/>
    <w:rsid w:val="00B85837"/>
    <w:rsid w:val="00B86EC6"/>
    <w:rsid w:val="00B94606"/>
    <w:rsid w:val="00B94DF1"/>
    <w:rsid w:val="00BA07BC"/>
    <w:rsid w:val="00BA2DB7"/>
    <w:rsid w:val="00BB3163"/>
    <w:rsid w:val="00BC0662"/>
    <w:rsid w:val="00BC5C43"/>
    <w:rsid w:val="00BD00D7"/>
    <w:rsid w:val="00BD07FE"/>
    <w:rsid w:val="00BD325C"/>
    <w:rsid w:val="00BD34CC"/>
    <w:rsid w:val="00BE51EA"/>
    <w:rsid w:val="00BF53E5"/>
    <w:rsid w:val="00C01AC7"/>
    <w:rsid w:val="00C03727"/>
    <w:rsid w:val="00C04C35"/>
    <w:rsid w:val="00C071BC"/>
    <w:rsid w:val="00C10FFE"/>
    <w:rsid w:val="00C12A76"/>
    <w:rsid w:val="00C22252"/>
    <w:rsid w:val="00C269AA"/>
    <w:rsid w:val="00C325B9"/>
    <w:rsid w:val="00C34211"/>
    <w:rsid w:val="00C364B5"/>
    <w:rsid w:val="00C44236"/>
    <w:rsid w:val="00C5588B"/>
    <w:rsid w:val="00C64A29"/>
    <w:rsid w:val="00C66021"/>
    <w:rsid w:val="00C71074"/>
    <w:rsid w:val="00C71B64"/>
    <w:rsid w:val="00C74F31"/>
    <w:rsid w:val="00C761E4"/>
    <w:rsid w:val="00C81B9C"/>
    <w:rsid w:val="00C82380"/>
    <w:rsid w:val="00C82492"/>
    <w:rsid w:val="00C82D99"/>
    <w:rsid w:val="00C858C3"/>
    <w:rsid w:val="00C96DD4"/>
    <w:rsid w:val="00C9777B"/>
    <w:rsid w:val="00CA5C9F"/>
    <w:rsid w:val="00CB51A6"/>
    <w:rsid w:val="00CD28EE"/>
    <w:rsid w:val="00CE4AB0"/>
    <w:rsid w:val="00CE55AA"/>
    <w:rsid w:val="00CE776F"/>
    <w:rsid w:val="00D000D3"/>
    <w:rsid w:val="00D07EAD"/>
    <w:rsid w:val="00D1343E"/>
    <w:rsid w:val="00D159A7"/>
    <w:rsid w:val="00D159B0"/>
    <w:rsid w:val="00D17FA7"/>
    <w:rsid w:val="00D220A6"/>
    <w:rsid w:val="00D26A14"/>
    <w:rsid w:val="00D31F91"/>
    <w:rsid w:val="00D34ACC"/>
    <w:rsid w:val="00D35A22"/>
    <w:rsid w:val="00D41F24"/>
    <w:rsid w:val="00D43D2F"/>
    <w:rsid w:val="00D43DF6"/>
    <w:rsid w:val="00D45B6A"/>
    <w:rsid w:val="00D50361"/>
    <w:rsid w:val="00D55B6B"/>
    <w:rsid w:val="00D61297"/>
    <w:rsid w:val="00D662C0"/>
    <w:rsid w:val="00D70E57"/>
    <w:rsid w:val="00D74B0F"/>
    <w:rsid w:val="00D80C49"/>
    <w:rsid w:val="00D85D02"/>
    <w:rsid w:val="00D90454"/>
    <w:rsid w:val="00DB0141"/>
    <w:rsid w:val="00DB5219"/>
    <w:rsid w:val="00DB7C42"/>
    <w:rsid w:val="00DD6F28"/>
    <w:rsid w:val="00DE45F3"/>
    <w:rsid w:val="00DE7D13"/>
    <w:rsid w:val="00DF44DC"/>
    <w:rsid w:val="00E015B0"/>
    <w:rsid w:val="00E0791F"/>
    <w:rsid w:val="00E203D0"/>
    <w:rsid w:val="00E24972"/>
    <w:rsid w:val="00E32471"/>
    <w:rsid w:val="00E3255E"/>
    <w:rsid w:val="00E429F2"/>
    <w:rsid w:val="00E43212"/>
    <w:rsid w:val="00E445B3"/>
    <w:rsid w:val="00E4529E"/>
    <w:rsid w:val="00E45C79"/>
    <w:rsid w:val="00E5673E"/>
    <w:rsid w:val="00E6441E"/>
    <w:rsid w:val="00E67262"/>
    <w:rsid w:val="00E74E72"/>
    <w:rsid w:val="00E755F6"/>
    <w:rsid w:val="00E8419E"/>
    <w:rsid w:val="00E9555F"/>
    <w:rsid w:val="00ED233E"/>
    <w:rsid w:val="00ED3149"/>
    <w:rsid w:val="00ED41B9"/>
    <w:rsid w:val="00EE1D79"/>
    <w:rsid w:val="00EE44C5"/>
    <w:rsid w:val="00EE7112"/>
    <w:rsid w:val="00EF7810"/>
    <w:rsid w:val="00F025C9"/>
    <w:rsid w:val="00F14D2E"/>
    <w:rsid w:val="00F21797"/>
    <w:rsid w:val="00F21EC7"/>
    <w:rsid w:val="00F2313C"/>
    <w:rsid w:val="00F24110"/>
    <w:rsid w:val="00F24D70"/>
    <w:rsid w:val="00F3019D"/>
    <w:rsid w:val="00F3155B"/>
    <w:rsid w:val="00F3739F"/>
    <w:rsid w:val="00F51E0B"/>
    <w:rsid w:val="00F527B1"/>
    <w:rsid w:val="00F54A78"/>
    <w:rsid w:val="00F63E90"/>
    <w:rsid w:val="00F64B5A"/>
    <w:rsid w:val="00F65579"/>
    <w:rsid w:val="00F74E40"/>
    <w:rsid w:val="00F7595C"/>
    <w:rsid w:val="00F86B49"/>
    <w:rsid w:val="00F9063E"/>
    <w:rsid w:val="00F957E6"/>
    <w:rsid w:val="00F95A2B"/>
    <w:rsid w:val="00F967E3"/>
    <w:rsid w:val="00FA02FD"/>
    <w:rsid w:val="00FA3757"/>
    <w:rsid w:val="00FA5410"/>
    <w:rsid w:val="00FA71CE"/>
    <w:rsid w:val="00FB4C70"/>
    <w:rsid w:val="00FB7E04"/>
    <w:rsid w:val="00FC12E9"/>
    <w:rsid w:val="00FC59A8"/>
    <w:rsid w:val="00FD139E"/>
    <w:rsid w:val="00FD7B6A"/>
    <w:rsid w:val="00FE22E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7202"/>
  <w15:docId w15:val="{89BBD538-001D-495C-BB1A-26727E33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A6F"/>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Default">
    <w:name w:val="Default"/>
    <w:rsid w:val="0069570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ListParagraph1">
    <w:name w:val="List Paragraph1"/>
    <w:basedOn w:val="a"/>
    <w:qFormat/>
    <w:rsid w:val="0069570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bzacixml">
    <w:name w:val="abzaci_xml"/>
    <w:basedOn w:val="af8"/>
    <w:autoRedefine/>
    <w:rsid w:val="00636512"/>
    <w:pPr>
      <w:jc w:val="both"/>
    </w:pPr>
    <w:rPr>
      <w:rFonts w:ascii="Sylfaen" w:eastAsia="Times New Roman" w:hAnsi="Sylfaen" w:cs="SPLiteraturuly"/>
      <w:sz w:val="22"/>
      <w:szCs w:val="22"/>
      <w:lang w:val="ka-GE"/>
    </w:rPr>
  </w:style>
  <w:style w:type="character" w:customStyle="1" w:styleId="apple-style-span">
    <w:name w:val="apple-style-span"/>
    <w:basedOn w:val="a0"/>
    <w:rsid w:val="00636512"/>
  </w:style>
  <w:style w:type="paragraph" w:styleId="af8">
    <w:name w:val="Plain Text"/>
    <w:basedOn w:val="a"/>
    <w:link w:val="af9"/>
    <w:uiPriority w:val="99"/>
    <w:semiHidden/>
    <w:unhideWhenUsed/>
    <w:rsid w:val="00636512"/>
    <w:pPr>
      <w:spacing w:after="0" w:line="240" w:lineRule="auto"/>
    </w:pPr>
    <w:rPr>
      <w:rFonts w:ascii="Consolas" w:hAnsi="Consolas" w:cs="Consolas"/>
      <w:sz w:val="21"/>
      <w:szCs w:val="21"/>
    </w:rPr>
  </w:style>
  <w:style w:type="character" w:customStyle="1" w:styleId="af9">
    <w:name w:val="Текст Знак"/>
    <w:basedOn w:val="a0"/>
    <w:link w:val="af8"/>
    <w:uiPriority w:val="99"/>
    <w:semiHidden/>
    <w:rsid w:val="00636512"/>
    <w:rPr>
      <w:rFonts w:ascii="Consolas" w:hAnsi="Consolas" w:cs="Consolas"/>
      <w:sz w:val="21"/>
      <w:szCs w:val="21"/>
    </w:rPr>
  </w:style>
  <w:style w:type="character" w:customStyle="1" w:styleId="apple-converted-space">
    <w:name w:val="apple-converted-space"/>
    <w:basedOn w:val="a0"/>
    <w:rsid w:val="007F381A"/>
  </w:style>
  <w:style w:type="character" w:customStyle="1" w:styleId="translation1">
    <w:name w:val="translation1"/>
    <w:basedOn w:val="a0"/>
    <w:uiPriority w:val="99"/>
    <w:rsid w:val="00D90454"/>
    <w:rPr>
      <w:rFonts w:cs="Times New Roman"/>
      <w:color w:val="696969"/>
    </w:rPr>
  </w:style>
  <w:style w:type="character" w:customStyle="1" w:styleId="a8">
    <w:name w:val="Абзац списка Знак"/>
    <w:link w:val="a7"/>
    <w:uiPriority w:val="34"/>
    <w:locked/>
    <w:rsid w:val="00016C26"/>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93303059">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247228486">
      <w:bodyDiv w:val="1"/>
      <w:marLeft w:val="0"/>
      <w:marRight w:val="0"/>
      <w:marTop w:val="0"/>
      <w:marBottom w:val="0"/>
      <w:divBdr>
        <w:top w:val="none" w:sz="0" w:space="0" w:color="auto"/>
        <w:left w:val="none" w:sz="0" w:space="0" w:color="auto"/>
        <w:bottom w:val="none" w:sz="0" w:space="0" w:color="auto"/>
        <w:right w:val="none" w:sz="0" w:space="0" w:color="auto"/>
      </w:divBdr>
      <w:divsChild>
        <w:div w:id="50736283">
          <w:marLeft w:val="0"/>
          <w:marRight w:val="0"/>
          <w:marTop w:val="0"/>
          <w:marBottom w:val="0"/>
          <w:divBdr>
            <w:top w:val="none" w:sz="0" w:space="0" w:color="auto"/>
            <w:left w:val="none" w:sz="0" w:space="0" w:color="auto"/>
            <w:bottom w:val="none" w:sz="0" w:space="0" w:color="auto"/>
            <w:right w:val="none" w:sz="0" w:space="0" w:color="auto"/>
          </w:divBdr>
          <w:divsChild>
            <w:div w:id="15498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024">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67485479">
      <w:bodyDiv w:val="1"/>
      <w:marLeft w:val="0"/>
      <w:marRight w:val="0"/>
      <w:marTop w:val="0"/>
      <w:marBottom w:val="0"/>
      <w:divBdr>
        <w:top w:val="none" w:sz="0" w:space="0" w:color="auto"/>
        <w:left w:val="none" w:sz="0" w:space="0" w:color="auto"/>
        <w:bottom w:val="none" w:sz="0" w:space="0" w:color="auto"/>
        <w:right w:val="none" w:sz="0" w:space="0" w:color="auto"/>
      </w:divBdr>
    </w:div>
    <w:div w:id="1736662183">
      <w:bodyDiv w:val="1"/>
      <w:marLeft w:val="0"/>
      <w:marRight w:val="0"/>
      <w:marTop w:val="0"/>
      <w:marBottom w:val="0"/>
      <w:divBdr>
        <w:top w:val="none" w:sz="0" w:space="0" w:color="auto"/>
        <w:left w:val="none" w:sz="0" w:space="0" w:color="auto"/>
        <w:bottom w:val="none" w:sz="0" w:space="0" w:color="auto"/>
        <w:right w:val="none" w:sz="0" w:space="0" w:color="auto"/>
      </w:divBdr>
    </w:div>
    <w:div w:id="1750806580">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2471</Words>
  <Characters>14086</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2021-02-23T07:48:00Z</dcterms:created>
  <dcterms:modified xsi:type="dcterms:W3CDTF">2021-02-23T07:48:00Z</dcterms:modified>
</cp:coreProperties>
</file>