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9458" w14:textId="77777777" w:rsidR="007351F6" w:rsidRPr="00F64406" w:rsidRDefault="0031360E" w:rsidP="00725163">
      <w:pPr>
        <w:spacing w:after="0" w:line="240" w:lineRule="auto"/>
        <w:jc w:val="center"/>
        <w:rPr>
          <w:rFonts w:ascii="Sylfaen" w:hAnsi="Sylfaen"/>
        </w:rPr>
      </w:pPr>
      <w:r w:rsidRPr="00F64406">
        <w:rPr>
          <w:rFonts w:ascii="Sylfaen" w:hAnsi="Sylfaen"/>
          <w:b/>
          <w:noProof/>
          <w:lang w:val="en-AU" w:eastAsia="en-AU"/>
        </w:rPr>
        <w:drawing>
          <wp:inline distT="0" distB="0" distL="0" distR="0" wp14:anchorId="7D2421D1" wp14:editId="6E324828">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7DB6FDE9" w14:textId="77777777" w:rsidR="0031360E" w:rsidRPr="00F64406" w:rsidRDefault="0031360E" w:rsidP="00725163">
      <w:pPr>
        <w:pStyle w:val="3"/>
        <w:rPr>
          <w:rFonts w:ascii="Sylfaen" w:hAnsi="Sylfaen"/>
          <w:noProof/>
          <w:sz w:val="22"/>
          <w:szCs w:val="22"/>
          <w:lang w:val="ka-GE"/>
        </w:rPr>
      </w:pPr>
      <w:r w:rsidRPr="00F64406">
        <w:rPr>
          <w:rFonts w:ascii="Sylfaen" w:hAnsi="Sylfaen"/>
          <w:noProof/>
          <w:sz w:val="22"/>
          <w:szCs w:val="22"/>
          <w:lang w:val="ka-GE"/>
        </w:rPr>
        <w:t>თბილისის ჰუმანიტარული სასწავლო უნივერსიტეტი</w:t>
      </w:r>
    </w:p>
    <w:p w14:paraId="7037BCEB" w14:textId="77777777" w:rsidR="0031360E" w:rsidRPr="00F64406" w:rsidRDefault="0031360E" w:rsidP="00725163">
      <w:pPr>
        <w:pStyle w:val="ac"/>
        <w:rPr>
          <w:rFonts w:ascii="Sylfaen" w:hAnsi="Sylfaen"/>
          <w:b/>
          <w:bCs/>
          <w:noProof/>
          <w:sz w:val="22"/>
          <w:szCs w:val="22"/>
          <w:lang w:val="fi-FI"/>
        </w:rPr>
      </w:pPr>
      <w:r w:rsidRPr="00F64406">
        <w:rPr>
          <w:rFonts w:ascii="Sylfaen" w:hAnsi="Sylfaen"/>
          <w:b/>
          <w:bCs/>
          <w:noProof/>
          <w:sz w:val="22"/>
          <w:szCs w:val="22"/>
          <w:lang w:val="fi-FI"/>
        </w:rPr>
        <w:t>TBILISI   HUMANITARIAN  TEACHING UNIVERSITY</w:t>
      </w:r>
    </w:p>
    <w:p w14:paraId="25576528" w14:textId="77777777" w:rsidR="0031360E" w:rsidRPr="00F64406" w:rsidRDefault="0031360E" w:rsidP="00725163">
      <w:pPr>
        <w:spacing w:after="0" w:line="240" w:lineRule="auto"/>
        <w:jc w:val="center"/>
        <w:rPr>
          <w:rFonts w:ascii="Sylfaen" w:hAnsi="Sylfaen"/>
        </w:rPr>
      </w:pPr>
    </w:p>
    <w:p w14:paraId="24D064A8" w14:textId="77777777" w:rsidR="004555B1" w:rsidRPr="00F64406" w:rsidRDefault="004555B1" w:rsidP="00725163">
      <w:pPr>
        <w:spacing w:after="0" w:line="240" w:lineRule="auto"/>
        <w:jc w:val="center"/>
        <w:rPr>
          <w:rFonts w:ascii="Sylfaen" w:hAnsi="Sylfaen"/>
          <w:b/>
        </w:rPr>
      </w:pPr>
      <w:r w:rsidRPr="00F64406">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725163" w:rsidRPr="00F64406" w14:paraId="56CD9F19" w14:textId="77777777" w:rsidTr="000B3B98">
        <w:tc>
          <w:tcPr>
            <w:tcW w:w="2836" w:type="dxa"/>
          </w:tcPr>
          <w:p w14:paraId="69B2528D" w14:textId="77777777" w:rsidR="007351F6" w:rsidRPr="00F64406" w:rsidRDefault="004555B1" w:rsidP="00725163">
            <w:pPr>
              <w:spacing w:after="0" w:line="240" w:lineRule="auto"/>
              <w:rPr>
                <w:rFonts w:ascii="Sylfaen" w:hAnsi="Sylfaen"/>
                <w:b/>
                <w:noProof/>
                <w:lang w:val="ka-GE"/>
              </w:rPr>
            </w:pPr>
            <w:r w:rsidRPr="00F64406">
              <w:rPr>
                <w:rFonts w:ascii="Sylfaen" w:eastAsia="Times New Roman" w:hAnsi="Sylfaen" w:cs="Sylfaen"/>
                <w:b/>
                <w:bCs/>
              </w:rPr>
              <w:t>Name of the course /module</w:t>
            </w:r>
          </w:p>
        </w:tc>
        <w:tc>
          <w:tcPr>
            <w:tcW w:w="7938" w:type="dxa"/>
          </w:tcPr>
          <w:p w14:paraId="7915DD09" w14:textId="77777777" w:rsidR="007351F6" w:rsidRPr="00F64406" w:rsidRDefault="009135B4" w:rsidP="00725163">
            <w:pPr>
              <w:spacing w:after="0" w:line="240" w:lineRule="auto"/>
              <w:jc w:val="center"/>
              <w:rPr>
                <w:rFonts w:ascii="Sylfaen" w:hAnsi="Sylfaen"/>
                <w:b/>
                <w:lang w:val="ka-GE"/>
              </w:rPr>
            </w:pPr>
            <w:r w:rsidRPr="00F64406">
              <w:rPr>
                <w:rFonts w:ascii="Sylfaen" w:hAnsi="Sylfaen"/>
                <w:b/>
              </w:rPr>
              <w:t xml:space="preserve">Pharmacology </w:t>
            </w:r>
          </w:p>
        </w:tc>
      </w:tr>
      <w:tr w:rsidR="00725163" w:rsidRPr="00F64406" w14:paraId="0CFDAAA0" w14:textId="77777777" w:rsidTr="000B3B98">
        <w:tc>
          <w:tcPr>
            <w:tcW w:w="2836" w:type="dxa"/>
          </w:tcPr>
          <w:p w14:paraId="295D739A" w14:textId="77777777" w:rsidR="007351F6" w:rsidRPr="00F64406" w:rsidRDefault="004555B1" w:rsidP="00725163">
            <w:pPr>
              <w:spacing w:after="0" w:line="240" w:lineRule="auto"/>
              <w:rPr>
                <w:rFonts w:ascii="Sylfaen" w:hAnsi="Sylfaen"/>
                <w:b/>
                <w:noProof/>
                <w:lang w:val="ka-GE"/>
              </w:rPr>
            </w:pPr>
            <w:r w:rsidRPr="00F64406">
              <w:rPr>
                <w:rFonts w:ascii="Sylfaen" w:eastAsia="Times New Roman" w:hAnsi="Sylfaen" w:cs="Sylfaen"/>
                <w:b/>
                <w:bCs/>
              </w:rPr>
              <w:t>Code of the course</w:t>
            </w:r>
          </w:p>
        </w:tc>
        <w:tc>
          <w:tcPr>
            <w:tcW w:w="7938" w:type="dxa"/>
          </w:tcPr>
          <w:p w14:paraId="0128958B" w14:textId="77777777" w:rsidR="007351F6" w:rsidRPr="00F64406" w:rsidRDefault="00F9513F" w:rsidP="00725163">
            <w:pPr>
              <w:pStyle w:val="a9"/>
              <w:jc w:val="center"/>
              <w:rPr>
                <w:rFonts w:ascii="Sylfaen" w:hAnsi="Sylfaen"/>
                <w:b/>
                <w:noProof/>
                <w:sz w:val="22"/>
                <w:szCs w:val="22"/>
              </w:rPr>
            </w:pPr>
            <w:r w:rsidRPr="00F64406">
              <w:rPr>
                <w:rFonts w:ascii="Sylfaen" w:hAnsi="Sylfaen"/>
                <w:b/>
                <w:noProof/>
                <w:sz w:val="22"/>
                <w:szCs w:val="22"/>
              </w:rPr>
              <w:t>PhM0415DM</w:t>
            </w:r>
          </w:p>
        </w:tc>
      </w:tr>
      <w:tr w:rsidR="00725163" w:rsidRPr="00F64406" w14:paraId="56FBB593" w14:textId="77777777" w:rsidTr="000B3B98">
        <w:tc>
          <w:tcPr>
            <w:tcW w:w="2836" w:type="dxa"/>
          </w:tcPr>
          <w:p w14:paraId="7A876748" w14:textId="77777777" w:rsidR="00090A9A" w:rsidRPr="00F64406" w:rsidRDefault="00090A9A" w:rsidP="00725163">
            <w:pPr>
              <w:spacing w:after="0" w:line="240" w:lineRule="auto"/>
              <w:rPr>
                <w:rFonts w:ascii="Sylfaen" w:eastAsia="Times New Roman" w:hAnsi="Sylfaen" w:cs="Sylfaen"/>
                <w:b/>
                <w:bCs/>
              </w:rPr>
            </w:pPr>
            <w:r w:rsidRPr="00F64406">
              <w:rPr>
                <w:rFonts w:ascii="Sylfaen" w:eastAsia="Times New Roman" w:hAnsi="Sylfaen" w:cs="Sylfaen"/>
                <w:b/>
                <w:bCs/>
              </w:rPr>
              <w:t>Status of the course</w:t>
            </w:r>
          </w:p>
          <w:p w14:paraId="3792327A" w14:textId="77777777" w:rsidR="00090A9A" w:rsidRPr="00F64406" w:rsidRDefault="00090A9A" w:rsidP="00725163">
            <w:pPr>
              <w:spacing w:after="0" w:line="240" w:lineRule="auto"/>
              <w:rPr>
                <w:rFonts w:ascii="Sylfaen" w:hAnsi="Sylfaen"/>
                <w:b/>
                <w:noProof/>
                <w:lang w:val="ka-GE"/>
              </w:rPr>
            </w:pPr>
            <w:r w:rsidRPr="00F64406">
              <w:rPr>
                <w:rFonts w:ascii="Sylfaen" w:eastAsia="Times New Roman" w:hAnsi="Sylfaen" w:cs="Sylfaen"/>
                <w:b/>
                <w:bCs/>
              </w:rPr>
              <w:t>(elective/compulsory)</w:t>
            </w:r>
          </w:p>
        </w:tc>
        <w:tc>
          <w:tcPr>
            <w:tcW w:w="7938" w:type="dxa"/>
          </w:tcPr>
          <w:p w14:paraId="7EA7312F" w14:textId="77777777" w:rsidR="0025202F" w:rsidRPr="00F64406" w:rsidRDefault="0025202F" w:rsidP="0025202F">
            <w:pPr>
              <w:spacing w:after="0" w:line="240" w:lineRule="auto"/>
              <w:jc w:val="both"/>
              <w:rPr>
                <w:rFonts w:ascii="Sylfaen" w:eastAsia="Times New Roman" w:hAnsi="Sylfaen" w:cs="Sylfaen"/>
                <w:bCs/>
                <w:sz w:val="24"/>
                <w:szCs w:val="24"/>
              </w:rPr>
            </w:pPr>
            <w:r w:rsidRPr="00F64406">
              <w:rPr>
                <w:rStyle w:val="af7"/>
                <w:rFonts w:ascii="Sylfaen" w:hAnsi="Sylfaen"/>
              </w:rPr>
              <w:t>C</w:t>
            </w:r>
            <w:r w:rsidRPr="00F64406">
              <w:rPr>
                <w:rFonts w:ascii="Sylfaen" w:hAnsi="Sylfaen"/>
                <w:sz w:val="24"/>
                <w:szCs w:val="24"/>
              </w:rPr>
              <w:t xml:space="preserve">ompulsory </w:t>
            </w:r>
            <w:r w:rsidRPr="00F64406">
              <w:rPr>
                <w:rFonts w:ascii="Sylfaen" w:eastAsia="Times New Roman" w:hAnsi="Sylfaen" w:cs="Sylfaen"/>
                <w:bCs/>
                <w:sz w:val="24"/>
                <w:szCs w:val="24"/>
              </w:rPr>
              <w:t>course</w:t>
            </w:r>
          </w:p>
          <w:p w14:paraId="6F16C11F" w14:textId="77777777" w:rsidR="00E81493" w:rsidRPr="00F64406" w:rsidRDefault="0025202F" w:rsidP="0025202F">
            <w:pPr>
              <w:spacing w:after="0" w:line="240" w:lineRule="auto"/>
              <w:jc w:val="both"/>
              <w:rPr>
                <w:rFonts w:ascii="Sylfaen" w:eastAsia="Times New Roman" w:hAnsi="Sylfaen" w:cs="Sylfaen"/>
                <w:bCs/>
              </w:rPr>
            </w:pPr>
            <w:r w:rsidRPr="00F64406">
              <w:rPr>
                <w:rFonts w:ascii="Sylfaen" w:hAnsi="Sylfaen"/>
              </w:rPr>
              <w:t>for the one-cycle higher educational Programme-Dentistry</w:t>
            </w:r>
          </w:p>
        </w:tc>
      </w:tr>
      <w:tr w:rsidR="00725163" w:rsidRPr="00F64406" w14:paraId="04A66B8D" w14:textId="77777777" w:rsidTr="000B3B98">
        <w:tc>
          <w:tcPr>
            <w:tcW w:w="2836" w:type="dxa"/>
          </w:tcPr>
          <w:p w14:paraId="1171B739" w14:textId="77777777" w:rsidR="00090A9A" w:rsidRPr="00F64406" w:rsidRDefault="00090A9A" w:rsidP="00725163">
            <w:pPr>
              <w:spacing w:after="0" w:line="240" w:lineRule="auto"/>
              <w:jc w:val="both"/>
              <w:rPr>
                <w:rFonts w:ascii="Sylfaen" w:hAnsi="Sylfaen"/>
                <w:b/>
                <w:noProof/>
                <w:lang w:val="ka-GE"/>
              </w:rPr>
            </w:pPr>
            <w:r w:rsidRPr="00F64406">
              <w:rPr>
                <w:rFonts w:ascii="Sylfaen" w:hAnsi="Sylfaen"/>
                <w:b/>
                <w:noProof/>
                <w:lang w:val="ka-GE"/>
              </w:rPr>
              <w:t>ECTS</w:t>
            </w:r>
          </w:p>
          <w:p w14:paraId="528ED1FC" w14:textId="77777777" w:rsidR="00090A9A" w:rsidRPr="00F64406" w:rsidRDefault="00090A9A" w:rsidP="00725163">
            <w:pPr>
              <w:spacing w:after="0" w:line="240" w:lineRule="auto"/>
              <w:rPr>
                <w:rFonts w:ascii="Sylfaen" w:hAnsi="Sylfaen"/>
                <w:lang w:val="ka-GE"/>
              </w:rPr>
            </w:pPr>
          </w:p>
          <w:p w14:paraId="4C1A86F0" w14:textId="77777777" w:rsidR="00090A9A" w:rsidRPr="00F64406" w:rsidRDefault="00090A9A" w:rsidP="00725163">
            <w:pPr>
              <w:spacing w:after="0" w:line="240" w:lineRule="auto"/>
              <w:jc w:val="right"/>
              <w:rPr>
                <w:rFonts w:ascii="Sylfaen" w:hAnsi="Sylfaen"/>
                <w:lang w:val="ka-GE"/>
              </w:rPr>
            </w:pPr>
          </w:p>
        </w:tc>
        <w:tc>
          <w:tcPr>
            <w:tcW w:w="7938" w:type="dxa"/>
          </w:tcPr>
          <w:p w14:paraId="30B78F96" w14:textId="4F4ECB5D" w:rsidR="00AD1166" w:rsidRPr="00790208" w:rsidRDefault="00492AC5" w:rsidP="00725163">
            <w:pPr>
              <w:spacing w:after="0" w:line="240" w:lineRule="auto"/>
              <w:rPr>
                <w:rFonts w:ascii="Sylfaen" w:hAnsi="Sylfaen"/>
              </w:rPr>
            </w:pPr>
            <w:r w:rsidRPr="00790208">
              <w:rPr>
                <w:rFonts w:ascii="Sylfaen" w:hAnsi="Sylfaen"/>
                <w:b/>
                <w:lang w:val="ka-GE"/>
              </w:rPr>
              <w:t>4</w:t>
            </w:r>
            <w:r w:rsidR="00AD1166" w:rsidRPr="00790208">
              <w:rPr>
                <w:rFonts w:ascii="Sylfaen" w:hAnsi="Sylfaen"/>
                <w:b/>
              </w:rPr>
              <w:t xml:space="preserve"> credits</w:t>
            </w:r>
            <w:r w:rsidR="00AD1166" w:rsidRPr="00790208">
              <w:rPr>
                <w:rFonts w:ascii="Sylfaen" w:hAnsi="Sylfaen"/>
                <w:b/>
                <w:lang w:val="ka-GE"/>
              </w:rPr>
              <w:t>.</w:t>
            </w:r>
            <w:r w:rsidR="00AD1166" w:rsidRPr="00790208">
              <w:rPr>
                <w:rFonts w:ascii="Sylfaen" w:hAnsi="Sylfaen"/>
                <w:b/>
              </w:rPr>
              <w:t>Total:1</w:t>
            </w:r>
            <w:r w:rsidRPr="00790208">
              <w:rPr>
                <w:rFonts w:ascii="Sylfaen" w:hAnsi="Sylfaen"/>
                <w:b/>
                <w:lang w:val="ka-GE"/>
              </w:rPr>
              <w:t>00</w:t>
            </w:r>
            <w:r w:rsidR="00AD1166" w:rsidRPr="00790208">
              <w:rPr>
                <w:rFonts w:ascii="Sylfaen" w:hAnsi="Sylfaen"/>
                <w:b/>
              </w:rPr>
              <w:t xml:space="preserve"> hours</w:t>
            </w:r>
          </w:p>
          <w:p w14:paraId="0D0C44A3" w14:textId="77777777" w:rsidR="00AD1166" w:rsidRPr="00790208" w:rsidRDefault="00AD1166" w:rsidP="00725163">
            <w:pPr>
              <w:spacing w:after="0" w:line="240" w:lineRule="auto"/>
              <w:rPr>
                <w:rFonts w:ascii="Sylfaen" w:hAnsi="Sylfaen"/>
                <w:lang w:val="ka-GE"/>
              </w:rPr>
            </w:pPr>
            <w:r w:rsidRPr="00790208">
              <w:rPr>
                <w:rFonts w:ascii="Sylfaen" w:hAnsi="Sylfaen"/>
                <w:lang w:val="ka-GE"/>
              </w:rPr>
              <w:t>Contact Hours–</w:t>
            </w:r>
            <w:r w:rsidRPr="00790208">
              <w:rPr>
                <w:rFonts w:ascii="Sylfaen" w:hAnsi="Sylfaen"/>
              </w:rPr>
              <w:t xml:space="preserve">49 </w:t>
            </w:r>
            <w:r w:rsidRPr="00790208">
              <w:rPr>
                <w:rFonts w:ascii="Sylfaen" w:hAnsi="Sylfaen"/>
                <w:lang w:val="ka-GE"/>
              </w:rPr>
              <w:t>h</w:t>
            </w:r>
            <w:r w:rsidRPr="00790208">
              <w:rPr>
                <w:rFonts w:ascii="Sylfaen" w:hAnsi="Sylfaen"/>
              </w:rPr>
              <w:t>ours</w:t>
            </w:r>
            <w:r w:rsidRPr="00790208">
              <w:rPr>
                <w:rFonts w:ascii="Sylfaen" w:hAnsi="Sylfaen"/>
                <w:lang w:val="ka-GE"/>
              </w:rPr>
              <w:t xml:space="preserve"> (</w:t>
            </w:r>
            <w:r w:rsidRPr="00790208">
              <w:rPr>
                <w:rFonts w:ascii="Sylfaen" w:hAnsi="Sylfaen"/>
              </w:rPr>
              <w:t>Class Meeting Time Period:15L/30</w:t>
            </w:r>
            <w:r w:rsidR="00557C06" w:rsidRPr="00790208">
              <w:rPr>
                <w:rFonts w:ascii="Sylfaen" w:hAnsi="Sylfaen"/>
              </w:rPr>
              <w:t>Gr.Work</w:t>
            </w:r>
            <w:r w:rsidRPr="00790208">
              <w:rPr>
                <w:rFonts w:ascii="Sylfaen" w:hAnsi="Sylfaen"/>
              </w:rPr>
              <w:t>.</w:t>
            </w:r>
            <w:r w:rsidRPr="00790208">
              <w:rPr>
                <w:rFonts w:ascii="Sylfaen" w:hAnsi="Sylfaen"/>
                <w:lang w:val="ka-GE"/>
              </w:rPr>
              <w:t xml:space="preserve">)  + </w:t>
            </w:r>
            <w:r w:rsidRPr="00790208">
              <w:rPr>
                <w:rFonts w:ascii="Sylfaen" w:hAnsi="Sylfaen"/>
              </w:rPr>
              <w:t>4</w:t>
            </w:r>
            <w:r w:rsidRPr="00790208">
              <w:rPr>
                <w:rFonts w:ascii="Sylfaen" w:hAnsi="Sylfaen"/>
                <w:lang w:val="ka-GE"/>
              </w:rPr>
              <w:t xml:space="preserve"> h</w:t>
            </w:r>
            <w:r w:rsidRPr="00790208">
              <w:rPr>
                <w:rFonts w:ascii="Sylfaen" w:hAnsi="Sylfaen"/>
              </w:rPr>
              <w:t>ours</w:t>
            </w:r>
            <w:r w:rsidRPr="00790208">
              <w:rPr>
                <w:rFonts w:ascii="Sylfaen" w:hAnsi="Sylfaen"/>
                <w:lang w:val="ka-GE"/>
              </w:rPr>
              <w:t xml:space="preserve"> (</w:t>
            </w:r>
            <w:r w:rsidRPr="00790208">
              <w:rPr>
                <w:rFonts w:ascii="Sylfaen" w:hAnsi="Sylfaen"/>
              </w:rPr>
              <w:t>Midterm:2h  and Final Examinations 2h</w:t>
            </w:r>
            <w:r w:rsidRPr="00790208">
              <w:rPr>
                <w:rFonts w:ascii="Sylfaen" w:hAnsi="Sylfaen"/>
                <w:lang w:val="ka-GE"/>
              </w:rPr>
              <w:t>):</w:t>
            </w:r>
          </w:p>
          <w:p w14:paraId="2AB1DE35" w14:textId="25B720BF" w:rsidR="00090A9A" w:rsidRPr="00F64406" w:rsidRDefault="00AD1166" w:rsidP="00725163">
            <w:pPr>
              <w:spacing w:after="0" w:line="240" w:lineRule="auto"/>
              <w:contextualSpacing/>
              <w:jc w:val="both"/>
              <w:rPr>
                <w:rFonts w:ascii="Sylfaen" w:hAnsi="Sylfaen" w:cs="Sylfaen"/>
                <w:lang w:val="ka-GE"/>
              </w:rPr>
            </w:pPr>
            <w:r w:rsidRPr="00790208">
              <w:rPr>
                <w:rFonts w:ascii="Sylfaen" w:hAnsi="Sylfaen"/>
                <w:lang w:val="ka-GE"/>
              </w:rPr>
              <w:t>Individual Work</w:t>
            </w:r>
            <w:r w:rsidRPr="00790208">
              <w:rPr>
                <w:rFonts w:ascii="Sylfaen" w:hAnsi="Sylfaen"/>
              </w:rPr>
              <w:t xml:space="preserve"> -</w:t>
            </w:r>
            <w:r w:rsidR="00790208" w:rsidRPr="00790208">
              <w:rPr>
                <w:rFonts w:ascii="Sylfaen" w:hAnsi="Sylfaen"/>
                <w:lang w:val="ka-GE"/>
              </w:rPr>
              <w:t xml:space="preserve">51 </w:t>
            </w:r>
            <w:r w:rsidRPr="00790208">
              <w:rPr>
                <w:rFonts w:ascii="Sylfaen" w:hAnsi="Sylfaen"/>
                <w:lang w:val="ka-GE"/>
              </w:rPr>
              <w:t>hours</w:t>
            </w:r>
          </w:p>
        </w:tc>
      </w:tr>
      <w:tr w:rsidR="00725163" w:rsidRPr="00F64406" w14:paraId="5D875B09" w14:textId="77777777" w:rsidTr="00B52D81">
        <w:tc>
          <w:tcPr>
            <w:tcW w:w="2836" w:type="dxa"/>
          </w:tcPr>
          <w:p w14:paraId="7F78C0F5" w14:textId="77777777" w:rsidR="00557C06" w:rsidRPr="00F64406" w:rsidRDefault="00557C06" w:rsidP="00725163">
            <w:pPr>
              <w:spacing w:after="0" w:line="240" w:lineRule="auto"/>
              <w:rPr>
                <w:rFonts w:ascii="Sylfaen" w:hAnsi="Sylfaen"/>
                <w:b/>
                <w:noProof/>
                <w:highlight w:val="yellow"/>
                <w:lang w:val="ka-GE"/>
              </w:rPr>
            </w:pPr>
            <w:r w:rsidRPr="00F64406">
              <w:rPr>
                <w:rFonts w:ascii="Sylfaen" w:eastAsia="Times New Roman" w:hAnsi="Sylfaen" w:cs="Sylfaen"/>
                <w:b/>
                <w:bCs/>
              </w:rPr>
              <w:t>Authors (lecturer)</w:t>
            </w:r>
          </w:p>
        </w:tc>
        <w:tc>
          <w:tcPr>
            <w:tcW w:w="7938" w:type="dxa"/>
            <w:shd w:val="clear" w:color="auto" w:fill="auto"/>
          </w:tcPr>
          <w:p w14:paraId="568F74CF" w14:textId="77777777" w:rsidR="001E5591" w:rsidRPr="00F64406" w:rsidRDefault="001E5591" w:rsidP="001328D0">
            <w:pPr>
              <w:spacing w:after="0" w:line="240" w:lineRule="auto"/>
              <w:rPr>
                <w:rFonts w:ascii="Sylfaen" w:hAnsi="Sylfaen" w:cs="Times New Roman"/>
                <w:bCs/>
              </w:rPr>
            </w:pPr>
            <w:r w:rsidRPr="00F64406">
              <w:rPr>
                <w:rFonts w:ascii="Sylfaen" w:hAnsi="Sylfaen"/>
                <w:sz w:val="24"/>
                <w:szCs w:val="24"/>
              </w:rPr>
              <w:t>Imeda Rubashvili-Ph.D -</w:t>
            </w:r>
            <w:r w:rsidR="001328D0" w:rsidRPr="00F64406">
              <w:rPr>
                <w:rFonts w:ascii="Sylfaen" w:hAnsi="Sylfaen"/>
                <w:sz w:val="24"/>
                <w:szCs w:val="24"/>
              </w:rPr>
              <w:t xml:space="preserve"> Ch</w:t>
            </w:r>
            <w:r w:rsidR="00F64406" w:rsidRPr="00F64406">
              <w:rPr>
                <w:rFonts w:ascii="Sylfaen" w:hAnsi="Sylfaen"/>
                <w:sz w:val="24"/>
                <w:szCs w:val="24"/>
              </w:rPr>
              <w:t>emical</w:t>
            </w:r>
            <w:r w:rsidR="001328D0" w:rsidRPr="00F64406">
              <w:rPr>
                <w:rFonts w:ascii="Sylfaen" w:hAnsi="Sylfaen"/>
                <w:sz w:val="24"/>
                <w:szCs w:val="24"/>
              </w:rPr>
              <w:t xml:space="preserve">, </w:t>
            </w:r>
            <w:r w:rsidR="001328D0" w:rsidRPr="00F64406">
              <w:rPr>
                <w:rFonts w:ascii="Sylfaen" w:hAnsi="Sylfaen" w:cs="Times New Roman"/>
                <w:bCs/>
                <w:lang w:val="ka-GE"/>
              </w:rPr>
              <w:t xml:space="preserve">THTU </w:t>
            </w:r>
            <w:r w:rsidR="001328D0" w:rsidRPr="00F64406">
              <w:rPr>
                <w:rFonts w:ascii="Sylfaen" w:hAnsi="Sylfaen" w:cs="Times New Roman"/>
                <w:bCs/>
              </w:rPr>
              <w:t xml:space="preserve">associated </w:t>
            </w:r>
            <w:r w:rsidR="001328D0" w:rsidRPr="00F64406">
              <w:rPr>
                <w:rFonts w:ascii="Sylfaen" w:hAnsi="Sylfaen" w:cs="Times New Roman"/>
                <w:bCs/>
                <w:lang w:val="ka-GE"/>
              </w:rPr>
              <w:t xml:space="preserve">professor </w:t>
            </w:r>
            <w:r w:rsidR="001328D0" w:rsidRPr="00F64406">
              <w:rPr>
                <w:rFonts w:ascii="Sylfaen" w:hAnsi="Sylfaen" w:cs="Times New Roman"/>
                <w:bCs/>
              </w:rPr>
              <w:t xml:space="preserve">, </w:t>
            </w:r>
          </w:p>
          <w:p w14:paraId="58810223" w14:textId="77777777" w:rsidR="001328D0" w:rsidRPr="00F64406" w:rsidRDefault="001328D0" w:rsidP="001328D0">
            <w:pPr>
              <w:spacing w:after="0" w:line="240" w:lineRule="auto"/>
              <w:rPr>
                <w:rFonts w:ascii="Sylfaen" w:hAnsi="Sylfaen" w:cs="Times New Roman"/>
                <w:sz w:val="24"/>
                <w:szCs w:val="24"/>
              </w:rPr>
            </w:pPr>
            <w:r w:rsidRPr="00F64406">
              <w:rPr>
                <w:rFonts w:ascii="Sylfaen" w:hAnsi="Sylfaen" w:cs="Times New Roman"/>
                <w:bCs/>
              </w:rPr>
              <w:t>Tel. 593 56 0245, email-rubashvili@ yahoo.ft</w:t>
            </w:r>
          </w:p>
          <w:p w14:paraId="683BE9DB" w14:textId="77777777" w:rsidR="00557C06" w:rsidRPr="00F64406" w:rsidRDefault="009C3647" w:rsidP="00725163">
            <w:pPr>
              <w:spacing w:after="0" w:line="240" w:lineRule="auto"/>
              <w:rPr>
                <w:rFonts w:ascii="Sylfaen" w:hAnsi="Sylfaen" w:cs="Times New Roman"/>
                <w:highlight w:val="yellow"/>
                <w:shd w:val="clear" w:color="auto" w:fill="FFFFFF"/>
              </w:rPr>
            </w:pPr>
            <w:r w:rsidRPr="00F64406">
              <w:rPr>
                <w:rFonts w:ascii="Sylfaen" w:hAnsi="Sylfaen" w:cs="Times New Roman"/>
                <w:shd w:val="clear" w:color="auto" w:fill="FFFFFF"/>
              </w:rPr>
              <w:t>Consultation days: according to consultation schedule</w:t>
            </w:r>
          </w:p>
        </w:tc>
      </w:tr>
      <w:tr w:rsidR="00725163" w:rsidRPr="00F64406" w14:paraId="6A1D725E" w14:textId="77777777" w:rsidTr="00A01D9E">
        <w:tc>
          <w:tcPr>
            <w:tcW w:w="2836" w:type="dxa"/>
            <w:tcBorders>
              <w:top w:val="single" w:sz="4" w:space="0" w:color="auto"/>
              <w:bottom w:val="single" w:sz="4" w:space="0" w:color="auto"/>
            </w:tcBorders>
          </w:tcPr>
          <w:p w14:paraId="2CBC585D" w14:textId="77777777" w:rsidR="00A01D9E" w:rsidRPr="00F64406" w:rsidRDefault="00A01D9E" w:rsidP="00725163">
            <w:pPr>
              <w:spacing w:after="0" w:line="240" w:lineRule="auto"/>
              <w:rPr>
                <w:rFonts w:ascii="Sylfaen" w:hAnsi="Sylfaen"/>
                <w:b/>
                <w:noProof/>
                <w:lang w:val="ka-GE"/>
              </w:rPr>
            </w:pPr>
            <w:r w:rsidRPr="00F64406">
              <w:rPr>
                <w:rFonts w:ascii="Sylfaen" w:eastAsia="Times New Roman" w:hAnsi="Sylfaen" w:cs="Sylfaen"/>
                <w:b/>
                <w:bCs/>
              </w:rPr>
              <w:t>Aim of the course</w:t>
            </w:r>
          </w:p>
        </w:tc>
        <w:tc>
          <w:tcPr>
            <w:tcW w:w="7938" w:type="dxa"/>
            <w:tcBorders>
              <w:top w:val="single" w:sz="4" w:space="0" w:color="auto"/>
              <w:bottom w:val="single" w:sz="4" w:space="0" w:color="auto"/>
              <w:right w:val="single" w:sz="4" w:space="0" w:color="auto"/>
            </w:tcBorders>
          </w:tcPr>
          <w:p w14:paraId="5096B76F" w14:textId="77777777" w:rsidR="00A01D9E" w:rsidRPr="00C23988" w:rsidRDefault="00A01D9E" w:rsidP="00725163">
            <w:pPr>
              <w:spacing w:after="0" w:line="240" w:lineRule="auto"/>
              <w:jc w:val="both"/>
              <w:rPr>
                <w:rFonts w:ascii="Sylfaen" w:eastAsia="Times New Roman" w:hAnsi="Sylfaen"/>
              </w:rPr>
            </w:pPr>
            <w:r w:rsidRPr="00C23988">
              <w:rPr>
                <w:rFonts w:ascii="Sylfaen" w:eastAsia="Times New Roman" w:hAnsi="Sylfaen"/>
              </w:rPr>
              <w:t xml:space="preserve">The goal of the course is the finding of    relationship between the      basic  disciplines and  introduction of module principles in  practical medicine for the  purpose of a proper choice  and using of the drugs. </w:t>
            </w:r>
          </w:p>
          <w:p w14:paraId="4107FA63" w14:textId="77777777" w:rsidR="00A01D9E" w:rsidRPr="00C23988" w:rsidRDefault="00601DBA" w:rsidP="00601DBA">
            <w:pPr>
              <w:spacing w:after="0" w:line="240" w:lineRule="auto"/>
              <w:jc w:val="both"/>
              <w:rPr>
                <w:rFonts w:ascii="Sylfaen" w:eastAsia="Times New Roman" w:hAnsi="Sylfaen"/>
              </w:rPr>
            </w:pPr>
            <w:r w:rsidRPr="00C23988">
              <w:rPr>
                <w:rFonts w:ascii="Sylfaen" w:eastAsia="Times New Roman" w:hAnsi="Sylfaen"/>
                <w:bCs/>
                <w:lang w:val="en-GB" w:eastAsia="ru-RU"/>
              </w:rPr>
              <w:t>During the study course the students will acquire the knowledge regarding drugs used during cardiovascular diseases,  drugs that used to treat diseases of the blood, inflammation, drugs acting on gastrointestinal tract and endocrin system and b</w:t>
            </w:r>
            <w:r w:rsidRPr="00C23988">
              <w:rPr>
                <w:rFonts w:ascii="Sylfaen" w:eastAsia="Times New Roman" w:hAnsi="Sylfaen"/>
                <w:lang w:eastAsia="ru-RU"/>
              </w:rPr>
              <w:t>asic principles of chemotherapy.</w:t>
            </w:r>
          </w:p>
        </w:tc>
      </w:tr>
      <w:tr w:rsidR="00725163" w:rsidRPr="00F64406" w14:paraId="738B2ADA" w14:textId="77777777" w:rsidTr="000B3B98">
        <w:tc>
          <w:tcPr>
            <w:tcW w:w="2836" w:type="dxa"/>
          </w:tcPr>
          <w:p w14:paraId="06B96827" w14:textId="77777777" w:rsidR="00821246" w:rsidRPr="00F64406" w:rsidRDefault="00821246" w:rsidP="00725163">
            <w:pPr>
              <w:spacing w:after="0" w:line="240" w:lineRule="auto"/>
              <w:rPr>
                <w:rFonts w:ascii="Sylfaen" w:eastAsia="Times New Roman" w:hAnsi="Sylfaen"/>
                <w:b/>
                <w:bCs/>
              </w:rPr>
            </w:pPr>
            <w:r w:rsidRPr="00F64406">
              <w:rPr>
                <w:rFonts w:ascii="Sylfaen" w:eastAsia="Times New Roman" w:hAnsi="Sylfaen" w:cs="Sylfaen"/>
                <w:b/>
                <w:bCs/>
              </w:rPr>
              <w:t>Program prerequisits</w:t>
            </w:r>
          </w:p>
        </w:tc>
        <w:tc>
          <w:tcPr>
            <w:tcW w:w="7938" w:type="dxa"/>
          </w:tcPr>
          <w:p w14:paraId="11DD5824" w14:textId="345F543D" w:rsidR="00821246" w:rsidRPr="00C23988" w:rsidRDefault="00B46023" w:rsidP="00B46023">
            <w:pPr>
              <w:spacing w:after="0" w:line="240" w:lineRule="auto"/>
              <w:jc w:val="both"/>
              <w:rPr>
                <w:rFonts w:ascii="Sylfaen" w:hAnsi="Sylfaen"/>
              </w:rPr>
            </w:pPr>
            <w:r w:rsidRPr="00C23988">
              <w:rPr>
                <w:rFonts w:ascii="Sylfaen" w:hAnsi="Sylfaen" w:cstheme="minorHAnsi"/>
              </w:rPr>
              <w:t>Medical Chemistry</w:t>
            </w:r>
          </w:p>
        </w:tc>
      </w:tr>
      <w:tr w:rsidR="00725163" w:rsidRPr="00F64406" w14:paraId="5344B558" w14:textId="77777777" w:rsidTr="000B3B98">
        <w:tc>
          <w:tcPr>
            <w:tcW w:w="2836" w:type="dxa"/>
          </w:tcPr>
          <w:p w14:paraId="3CF7DBDD" w14:textId="77777777" w:rsidR="009E5D8C" w:rsidRPr="00F64406" w:rsidRDefault="009E5D8C" w:rsidP="00725163">
            <w:pPr>
              <w:spacing w:after="0" w:line="240" w:lineRule="auto"/>
              <w:rPr>
                <w:rFonts w:ascii="Sylfaen" w:hAnsi="Sylfaen"/>
                <w:b/>
                <w:noProof/>
                <w:lang w:val="ka-GE"/>
              </w:rPr>
            </w:pPr>
            <w:r w:rsidRPr="00F64406">
              <w:rPr>
                <w:rFonts w:ascii="Sylfaen" w:eastAsia="Times New Roman" w:hAnsi="Sylfaen" w:cs="Sylfaen"/>
                <w:b/>
                <w:bCs/>
                <w:lang w:val="ka-GE"/>
              </w:rPr>
              <w:t>Assessment system and criteria</w:t>
            </w:r>
          </w:p>
        </w:tc>
        <w:tc>
          <w:tcPr>
            <w:tcW w:w="7938" w:type="dxa"/>
          </w:tcPr>
          <w:p w14:paraId="0BBA9211"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b/>
                <w:lang w:val="ka-GE"/>
              </w:rPr>
              <w:t xml:space="preserve">Assessment system </w:t>
            </w:r>
            <w:r w:rsidRPr="00F64406">
              <w:rPr>
                <w:rFonts w:ascii="Sylfaen" w:eastAsia="Times New Roman" w:hAnsi="Sylfaen"/>
                <w:b/>
              </w:rPr>
              <w:t xml:space="preserve">of the </w:t>
            </w:r>
            <w:r w:rsidRPr="00F64406">
              <w:rPr>
                <w:rFonts w:ascii="Sylfaen" w:eastAsia="Times New Roman" w:hAnsi="Sylfaen"/>
                <w:b/>
                <w:lang w:val="fi-FI"/>
              </w:rPr>
              <w:t xml:space="preserve">Tbilisi Humanitarian Teaching </w:t>
            </w:r>
            <w:r w:rsidRPr="00F64406">
              <w:rPr>
                <w:rFonts w:ascii="Sylfaen" w:eastAsia="Times New Roman" w:hAnsi="Sylfaen"/>
                <w:b/>
                <w:lang w:val="ka-GE"/>
              </w:rPr>
              <w:t>University's</w:t>
            </w:r>
            <w:r w:rsidR="00F64406" w:rsidRPr="00F64406">
              <w:rPr>
                <w:rFonts w:ascii="Sylfaen" w:eastAsia="Times New Roman" w:hAnsi="Sylfaen"/>
                <w:b/>
              </w:rPr>
              <w:t xml:space="preserve"> </w:t>
            </w:r>
            <w:r w:rsidRPr="00F64406">
              <w:rPr>
                <w:rFonts w:ascii="Sylfaen" w:eastAsia="Times New Roman" w:hAnsi="Sylfaen"/>
              </w:rPr>
              <w:t>is divided into</w:t>
            </w:r>
            <w:r w:rsidRPr="00F64406">
              <w:rPr>
                <w:rFonts w:ascii="Sylfaen" w:eastAsia="Times New Roman" w:hAnsi="Sylfaen"/>
                <w:lang w:val="ka-GE"/>
              </w:rPr>
              <w:t xml:space="preserve"> the following components</w:t>
            </w:r>
            <w:r w:rsidRPr="00F64406">
              <w:rPr>
                <w:rFonts w:ascii="Sylfaen" w:eastAsia="Times New Roman" w:hAnsi="Sylfaen"/>
              </w:rPr>
              <w:t>:</w:t>
            </w:r>
          </w:p>
          <w:p w14:paraId="0F82556B" w14:textId="77777777" w:rsidR="009E5D8C" w:rsidRPr="00F64406" w:rsidRDefault="009E5D8C" w:rsidP="00725163">
            <w:pPr>
              <w:widowControl w:val="0"/>
              <w:spacing w:after="0" w:line="240" w:lineRule="auto"/>
              <w:jc w:val="both"/>
              <w:rPr>
                <w:rFonts w:ascii="Sylfaen" w:eastAsia="Times New Roman" w:hAnsi="Sylfaen" w:cs="Sylfaen"/>
                <w:lang w:eastAsia="ru-RU"/>
              </w:rPr>
            </w:pPr>
            <w:r w:rsidRPr="00F64406">
              <w:rPr>
                <w:rFonts w:ascii="Sylfaen" w:eastAsia="Times New Roman" w:hAnsi="Sylfaen" w:cs="Sylfaen"/>
                <w:lang w:val="ka-GE" w:eastAsia="ru-RU"/>
              </w:rPr>
              <w:t xml:space="preserve">The total marks of the mid term Out of the overall assessment (100 points </w:t>
            </w:r>
            <w:r w:rsidRPr="00F64406">
              <w:rPr>
                <w:rFonts w:ascii="Sylfaen" w:eastAsia="Times New Roman" w:hAnsi="Sylfaen" w:cs="Sylfaen"/>
                <w:lang w:eastAsia="ru-RU"/>
              </w:rPr>
              <w:t>) is 60 points, which includes three kinds of grades:</w:t>
            </w:r>
          </w:p>
          <w:p w14:paraId="1613A90A" w14:textId="77777777" w:rsidR="009E5D8C" w:rsidRPr="00F64406" w:rsidRDefault="009E5D8C" w:rsidP="00725163">
            <w:pPr>
              <w:widowControl w:val="0"/>
              <w:spacing w:after="0" w:line="240" w:lineRule="auto"/>
              <w:jc w:val="both"/>
              <w:rPr>
                <w:rFonts w:ascii="Sylfaen" w:eastAsia="Times New Roman" w:hAnsi="Sylfaen" w:cs="Sylfaen"/>
                <w:b/>
                <w:lang w:eastAsia="ru-RU"/>
              </w:rPr>
            </w:pPr>
            <w:r w:rsidRPr="00F64406">
              <w:rPr>
                <w:rFonts w:ascii="Sylfaen" w:eastAsia="Times New Roman" w:hAnsi="Sylfaen" w:cs="Sylfaen"/>
                <w:b/>
                <w:lang w:eastAsia="ru-RU"/>
              </w:rPr>
              <w:t>Student’s activity during a semester;</w:t>
            </w:r>
          </w:p>
          <w:p w14:paraId="0B489CD5" w14:textId="77777777" w:rsidR="009E5D8C" w:rsidRPr="00F64406" w:rsidRDefault="009E5D8C" w:rsidP="00725163">
            <w:pPr>
              <w:widowControl w:val="0"/>
              <w:spacing w:after="0" w:line="240" w:lineRule="auto"/>
              <w:jc w:val="both"/>
              <w:rPr>
                <w:rFonts w:ascii="Sylfaen" w:eastAsia="Times New Roman" w:hAnsi="Sylfaen" w:cs="Sylfaen"/>
                <w:b/>
                <w:lang w:eastAsia="ru-RU"/>
              </w:rPr>
            </w:pPr>
            <w:r w:rsidRPr="00F64406">
              <w:rPr>
                <w:rFonts w:ascii="Sylfaen" w:eastAsia="Times New Roman" w:hAnsi="Sylfaen" w:cs="Sylfaen"/>
                <w:b/>
                <w:lang w:eastAsia="ru-RU"/>
              </w:rPr>
              <w:t>One-midterm exam</w:t>
            </w:r>
            <w:r w:rsidRPr="00F64406">
              <w:rPr>
                <w:rFonts w:ascii="Sylfaen" w:eastAsia="Times New Roman" w:hAnsi="Sylfaen" w:cs="Sylfaen"/>
                <w:b/>
                <w:lang w:val="ka-GE" w:eastAsia="ru-RU"/>
              </w:rPr>
              <w:t>;</w:t>
            </w:r>
          </w:p>
          <w:p w14:paraId="7BB553B1" w14:textId="77777777" w:rsidR="009E5D8C" w:rsidRPr="00F64406" w:rsidRDefault="00F64406" w:rsidP="00725163">
            <w:pPr>
              <w:widowControl w:val="0"/>
              <w:spacing w:after="0" w:line="240" w:lineRule="auto"/>
              <w:jc w:val="both"/>
              <w:rPr>
                <w:rFonts w:ascii="Sylfaen" w:eastAsia="Times New Roman" w:hAnsi="Sylfaen" w:cs="Sylfaen"/>
                <w:lang w:val="ka-GE" w:eastAsia="ru-RU"/>
              </w:rPr>
            </w:pPr>
            <w:r w:rsidRPr="00F64406">
              <w:rPr>
                <w:rFonts w:ascii="Sylfaen" w:eastAsia="Times New Roman" w:hAnsi="Sylfaen" w:cs="Sylfaen"/>
                <w:b/>
                <w:lang w:eastAsia="ru-RU"/>
              </w:rPr>
              <w:t>F</w:t>
            </w:r>
            <w:r w:rsidR="009E5D8C" w:rsidRPr="00F64406">
              <w:rPr>
                <w:rFonts w:ascii="Sylfaen" w:eastAsia="Times New Roman" w:hAnsi="Sylfaen" w:cs="Sylfaen"/>
                <w:b/>
                <w:lang w:val="ka-GE" w:eastAsia="ru-RU"/>
              </w:rPr>
              <w:t>inal exam.</w:t>
            </w:r>
          </w:p>
          <w:p w14:paraId="7658B5F8" w14:textId="77777777" w:rsidR="009E5D8C" w:rsidRPr="00F64406" w:rsidRDefault="009E5D8C" w:rsidP="00725163">
            <w:pPr>
              <w:widowControl w:val="0"/>
              <w:spacing w:after="0" w:line="240" w:lineRule="auto"/>
              <w:jc w:val="both"/>
              <w:rPr>
                <w:rFonts w:ascii="Sylfaen" w:eastAsia="Times New Roman" w:hAnsi="Sylfaen" w:cs="Sylfaen"/>
                <w:lang w:val="ka-GE" w:eastAsia="ru-RU"/>
              </w:rPr>
            </w:pPr>
            <w:r w:rsidRPr="00F64406">
              <w:rPr>
                <w:rFonts w:ascii="Sylfaen" w:eastAsia="Times New Roman" w:hAnsi="Sylfaen" w:cs="Sylfaen"/>
                <w:lang w:val="ka-GE" w:eastAsia="ru-RU"/>
              </w:rPr>
              <w:t xml:space="preserve">Theminimum competence requirement for </w:t>
            </w:r>
            <w:r w:rsidRPr="00F64406">
              <w:rPr>
                <w:rFonts w:ascii="Sylfaen" w:eastAsia="Times New Roman" w:hAnsi="Sylfaen" w:cs="Sylfaen"/>
                <w:lang w:eastAsia="ru-RU"/>
              </w:rPr>
              <w:t>mid term</w:t>
            </w:r>
            <w:r w:rsidRPr="00F64406">
              <w:rPr>
                <w:rFonts w:ascii="Sylfaen" w:eastAsia="Times New Roman" w:hAnsi="Sylfaen" w:cs="Sylfaen"/>
                <w:lang w:val="ka-GE" w:eastAsia="ru-RU"/>
              </w:rPr>
              <w:t>evaluation component</w:t>
            </w:r>
            <w:r w:rsidRPr="00F64406">
              <w:rPr>
                <w:rFonts w:ascii="Sylfaen" w:eastAsia="Times New Roman" w:hAnsi="Sylfaen" w:cs="Sylfaen"/>
                <w:lang w:eastAsia="ru-RU"/>
              </w:rPr>
              <w:t>s</w:t>
            </w:r>
            <w:r w:rsidRPr="00F64406">
              <w:rPr>
                <w:rFonts w:ascii="Sylfaen" w:eastAsia="Times New Roman" w:hAnsi="Sylfaen" w:cs="Sylfaen"/>
                <w:lang w:val="ka-GE" w:eastAsia="ru-RU"/>
              </w:rPr>
              <w:t xml:space="preserve"> is at least 1</w:t>
            </w:r>
            <w:r w:rsidR="00F64406" w:rsidRPr="00F64406">
              <w:rPr>
                <w:rFonts w:ascii="Sylfaen" w:eastAsia="Times New Roman" w:hAnsi="Sylfaen" w:cs="Sylfaen"/>
                <w:lang w:eastAsia="ru-RU"/>
              </w:rPr>
              <w:t>8</w:t>
            </w:r>
            <w:r w:rsidRPr="00F64406">
              <w:rPr>
                <w:rFonts w:ascii="Sylfaen" w:eastAsia="Times New Roman" w:hAnsi="Sylfaen" w:cs="Sylfaen"/>
                <w:lang w:val="ka-GE" w:eastAsia="ru-RU"/>
              </w:rPr>
              <w:t xml:space="preserve"> points in total</w:t>
            </w:r>
            <w:r w:rsidRPr="00F64406">
              <w:rPr>
                <w:rFonts w:ascii="Sylfaen" w:eastAsia="Times New Roman" w:hAnsi="Sylfaen" w:cs="Sylfaen"/>
                <w:lang w:eastAsia="ru-RU"/>
              </w:rPr>
              <w:t>.</w:t>
            </w:r>
          </w:p>
          <w:p w14:paraId="4449D0EC" w14:textId="77777777" w:rsidR="009E5D8C" w:rsidRPr="00F64406" w:rsidRDefault="009E5D8C" w:rsidP="00725163">
            <w:pPr>
              <w:spacing w:after="0" w:line="240" w:lineRule="auto"/>
              <w:jc w:val="both"/>
              <w:rPr>
                <w:rFonts w:ascii="Sylfaen" w:eastAsia="Times New Roman" w:hAnsi="Sylfaen" w:cs="Sylfaen"/>
                <w:b/>
                <w:lang w:eastAsia="ru-RU"/>
              </w:rPr>
            </w:pPr>
            <w:r w:rsidRPr="00F64406">
              <w:rPr>
                <w:rFonts w:ascii="Sylfaen" w:eastAsia="Times New Roman" w:hAnsi="Sylfaen" w:cs="Sylfaen"/>
                <w:b/>
                <w:lang w:eastAsia="ru-RU"/>
              </w:rPr>
              <w:t>T</w:t>
            </w:r>
            <w:r w:rsidRPr="00F64406">
              <w:rPr>
                <w:rFonts w:ascii="Sylfaen" w:eastAsia="Times New Roman" w:hAnsi="Sylfaen" w:cs="Sylfaen"/>
                <w:b/>
                <w:lang w:val="ka-GE" w:eastAsia="ru-RU"/>
              </w:rPr>
              <w:t xml:space="preserve">he minimum competence requirement of the final evaluation is 50% </w:t>
            </w:r>
            <w:r w:rsidRPr="00F64406">
              <w:rPr>
                <w:rFonts w:ascii="Sylfaen" w:eastAsia="Times New Roman" w:hAnsi="Sylfaen" w:cs="Sylfaen"/>
                <w:b/>
                <w:lang w:eastAsia="ru-RU"/>
              </w:rPr>
              <w:t xml:space="preserve">of the total mark from final </w:t>
            </w:r>
            <w:r w:rsidRPr="00F64406">
              <w:rPr>
                <w:rFonts w:ascii="Sylfaen" w:eastAsia="Times New Roman" w:hAnsi="Sylfaen" w:cs="Sylfaen"/>
                <w:b/>
                <w:lang w:val="ka-GE" w:eastAsia="ru-RU"/>
              </w:rPr>
              <w:t>evaluation</w:t>
            </w:r>
            <w:r w:rsidRPr="00F64406">
              <w:rPr>
                <w:rFonts w:ascii="Sylfaen" w:eastAsia="Times New Roman" w:hAnsi="Sylfaen" w:cs="Sylfaen"/>
                <w:b/>
                <w:lang w:eastAsia="ru-RU"/>
              </w:rPr>
              <w:t xml:space="preserve"> that means</w:t>
            </w:r>
            <w:r w:rsidRPr="00F64406">
              <w:rPr>
                <w:rFonts w:ascii="Sylfaen" w:eastAsia="Times New Roman" w:hAnsi="Sylfaen" w:cs="Sylfaen"/>
                <w:b/>
                <w:lang w:val="ka-GE" w:eastAsia="ru-RU"/>
              </w:rPr>
              <w:t xml:space="preserve"> 20 points out of 40</w:t>
            </w:r>
            <w:r w:rsidRPr="00F64406">
              <w:rPr>
                <w:rFonts w:ascii="Sylfaen" w:eastAsia="Times New Roman" w:hAnsi="Sylfaen" w:cs="Sylfaen"/>
                <w:b/>
                <w:lang w:eastAsia="ru-RU"/>
              </w:rPr>
              <w:t>.</w:t>
            </w:r>
          </w:p>
          <w:p w14:paraId="5EE0C1E1"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Evaluation System includes:</w:t>
            </w:r>
          </w:p>
          <w:p w14:paraId="6F7AADE6"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I. Five Forms of Positive Assessment:     </w:t>
            </w:r>
          </w:p>
          <w:p w14:paraId="506E569A"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(A) Excellent – 91% and more from maximum evaluation </w:t>
            </w:r>
          </w:p>
          <w:p w14:paraId="33FD2A23"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(B) Very good – 81-90% from maximum evaluation</w:t>
            </w:r>
          </w:p>
          <w:p w14:paraId="1246528A"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(C) Good –  71-80% from maximum evaluation</w:t>
            </w:r>
          </w:p>
          <w:p w14:paraId="2ED93919"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(D) Satisfactory – 61-70% from maximum evaluation</w:t>
            </w:r>
          </w:p>
          <w:p w14:paraId="5E703A10"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(E) Sufficient –  51-60% from maximum evaluation</w:t>
            </w:r>
          </w:p>
          <w:p w14:paraId="12706AAE"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 xml:space="preserve">     II.   Two Forms of Negative Assessment: </w:t>
            </w:r>
          </w:p>
          <w:p w14:paraId="7DB95A24"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(A)(FX) Fail</w:t>
            </w:r>
            <w:r w:rsidRPr="00F64406">
              <w:rPr>
                <w:rFonts w:ascii="Sylfaen" w:eastAsia="Times New Roman" w:hAnsi="Sylfaen"/>
              </w:rPr>
              <w:t xml:space="preserve"> (Not passed )</w:t>
            </w:r>
            <w:r w:rsidRPr="00F64406">
              <w:rPr>
                <w:rFonts w:ascii="Sylfaen" w:eastAsia="Times New Roman" w:hAnsi="Sylfaen"/>
                <w:lang w:val="ka-GE"/>
              </w:rPr>
              <w:t xml:space="preserve"> - 41-50</w:t>
            </w:r>
            <w:r w:rsidRPr="00F64406">
              <w:rPr>
                <w:rFonts w:ascii="Sylfaen" w:eastAsia="Times New Roman" w:hAnsi="Sylfaen"/>
              </w:rPr>
              <w:t xml:space="preserve"> from </w:t>
            </w:r>
            <w:r w:rsidRPr="00F64406">
              <w:rPr>
                <w:rFonts w:ascii="Sylfaen" w:eastAsia="Times New Roman" w:hAnsi="Sylfaen"/>
                <w:lang w:val="ka-GE"/>
              </w:rPr>
              <w:t xml:space="preserve">maximum evaluation score, which means that the student will need to work more and to retake the test </w:t>
            </w:r>
            <w:r w:rsidRPr="00F64406">
              <w:rPr>
                <w:rFonts w:ascii="Sylfaen" w:eastAsia="Times New Roman" w:hAnsi="Sylfaen"/>
              </w:rPr>
              <w:t>after</w:t>
            </w:r>
            <w:r w:rsidRPr="00F64406">
              <w:rPr>
                <w:rFonts w:ascii="Sylfaen" w:eastAsia="Times New Roman" w:hAnsi="Sylfaen"/>
                <w:lang w:val="ka-GE"/>
              </w:rPr>
              <w:t xml:space="preserve"> additional </w:t>
            </w:r>
            <w:r w:rsidRPr="00F64406">
              <w:rPr>
                <w:rFonts w:ascii="Sylfaen" w:eastAsia="Times New Roman" w:hAnsi="Sylfaen"/>
                <w:lang w:val="ka-GE"/>
              </w:rPr>
              <w:lastRenderedPageBreak/>
              <w:t>independent work;</w:t>
            </w:r>
          </w:p>
          <w:p w14:paraId="4AC41B7A" w14:textId="77777777" w:rsidR="009E5D8C" w:rsidRPr="00F64406" w:rsidRDefault="009E5D8C" w:rsidP="00725163">
            <w:pPr>
              <w:spacing w:after="0" w:line="240" w:lineRule="auto"/>
              <w:jc w:val="both"/>
              <w:rPr>
                <w:rFonts w:ascii="Sylfaen" w:eastAsia="Times New Roman" w:hAnsi="Sylfaen"/>
                <w:lang w:val="ka-GE"/>
              </w:rPr>
            </w:pPr>
            <w:r w:rsidRPr="00F64406">
              <w:rPr>
                <w:rFonts w:ascii="Sylfaen" w:eastAsia="Times New Roman" w:hAnsi="Sylfaen"/>
                <w:lang w:val="ka-GE"/>
              </w:rPr>
              <w:t>(B) (F) Fail – A student gets 40</w:t>
            </w:r>
            <w:r w:rsidRPr="00F64406">
              <w:rPr>
                <w:rFonts w:ascii="Sylfaen" w:eastAsia="Times New Roman" w:hAnsi="Sylfaen"/>
              </w:rPr>
              <w:t xml:space="preserve"> points, or </w:t>
            </w:r>
            <w:r w:rsidRPr="00F64406">
              <w:rPr>
                <w:rFonts w:ascii="Sylfaen" w:eastAsia="Times New Roman" w:hAnsi="Sylfaen"/>
                <w:lang w:val="ka-GE"/>
              </w:rPr>
              <w:t xml:space="preserve"> less from maximum evaluation, which means that the work done by him/her is not sufficient and s/he has to retake the course</w:t>
            </w:r>
            <w:r w:rsidRPr="00F64406">
              <w:rPr>
                <w:rFonts w:ascii="Sylfaen" w:eastAsia="Times New Roman" w:hAnsi="Sylfaen"/>
              </w:rPr>
              <w:t xml:space="preserve"> from  the beginning</w:t>
            </w:r>
            <w:r w:rsidRPr="00F64406">
              <w:rPr>
                <w:rFonts w:ascii="Sylfaen" w:eastAsia="Times New Roman" w:hAnsi="Sylfaen"/>
                <w:lang w:val="ka-GE"/>
              </w:rPr>
              <w:t xml:space="preserve">.  </w:t>
            </w:r>
          </w:p>
          <w:p w14:paraId="605EEFA9" w14:textId="77777777" w:rsidR="009E5D8C" w:rsidRPr="00F64406" w:rsidRDefault="009E5D8C" w:rsidP="00725163">
            <w:pPr>
              <w:spacing w:after="0" w:line="240" w:lineRule="auto"/>
              <w:jc w:val="both"/>
              <w:rPr>
                <w:rFonts w:ascii="Sylfaen" w:eastAsia="Times New Roman" w:hAnsi="Sylfaen"/>
              </w:rPr>
            </w:pPr>
            <w:r w:rsidRPr="00F64406">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14:paraId="351D0627" w14:textId="77777777" w:rsidR="009E5D8C" w:rsidRPr="00F64406" w:rsidRDefault="009E5D8C" w:rsidP="00725163">
            <w:pPr>
              <w:spacing w:after="0" w:line="240" w:lineRule="auto"/>
              <w:jc w:val="both"/>
              <w:rPr>
                <w:rFonts w:ascii="Sylfaen" w:eastAsia="Times New Roman" w:hAnsi="Sylfaen"/>
              </w:rPr>
            </w:pPr>
            <w:r w:rsidRPr="00F64406">
              <w:rPr>
                <w:rFonts w:ascii="Sylfaen" w:eastAsia="Times New Roman" w:hAnsi="Sylfaen"/>
              </w:rPr>
              <w:t>2. The grades, which student gets after additional test is a student's final grades, in which is not considered the negative points of the major examination.</w:t>
            </w:r>
          </w:p>
          <w:p w14:paraId="3581E541" w14:textId="77777777" w:rsidR="009E5D8C" w:rsidRPr="00F64406" w:rsidRDefault="009E5D8C" w:rsidP="00725163">
            <w:pPr>
              <w:spacing w:after="0" w:line="240" w:lineRule="auto"/>
              <w:jc w:val="both"/>
              <w:rPr>
                <w:rFonts w:ascii="Sylfaen" w:eastAsia="Times New Roman" w:hAnsi="Sylfaen"/>
              </w:rPr>
            </w:pPr>
            <w:r w:rsidRPr="00F64406">
              <w:rPr>
                <w:rFonts w:ascii="Sylfaen" w:eastAsia="Times New Roman" w:hAnsi="Sylfaen"/>
              </w:rPr>
              <w:t>If a student receives from 0 to 50 points after additional test, in the final exam sheet is formed (F) -0 for the student.</w:t>
            </w:r>
          </w:p>
        </w:tc>
      </w:tr>
      <w:tr w:rsidR="00725163" w:rsidRPr="00F64406" w14:paraId="566C1A62" w14:textId="77777777" w:rsidTr="00B5380D">
        <w:tc>
          <w:tcPr>
            <w:tcW w:w="2836" w:type="dxa"/>
          </w:tcPr>
          <w:p w14:paraId="0DEDDCCB" w14:textId="77777777" w:rsidR="00821246" w:rsidRPr="00F64406" w:rsidRDefault="00821246" w:rsidP="00725163">
            <w:pPr>
              <w:spacing w:after="0" w:line="240" w:lineRule="auto"/>
              <w:rPr>
                <w:rFonts w:ascii="Sylfaen" w:hAnsi="Sylfaen"/>
                <w:b/>
              </w:rPr>
            </w:pPr>
            <w:r w:rsidRPr="00F64406">
              <w:rPr>
                <w:rFonts w:ascii="Sylfaen" w:hAnsi="Sylfaen"/>
                <w:b/>
              </w:rPr>
              <w:lastRenderedPageBreak/>
              <w:t>Course description</w:t>
            </w:r>
          </w:p>
          <w:p w14:paraId="793C19D4" w14:textId="77777777" w:rsidR="00821246" w:rsidRPr="00F64406" w:rsidRDefault="00821246" w:rsidP="00725163">
            <w:pPr>
              <w:spacing w:after="0" w:line="240" w:lineRule="auto"/>
              <w:rPr>
                <w:rFonts w:ascii="Sylfaen" w:hAnsi="Sylfaen"/>
                <w:b/>
                <w:noProof/>
                <w:lang w:val="ka-GE"/>
              </w:rPr>
            </w:pPr>
          </w:p>
        </w:tc>
        <w:tc>
          <w:tcPr>
            <w:tcW w:w="7938" w:type="dxa"/>
            <w:tcBorders>
              <w:bottom w:val="single" w:sz="4" w:space="0" w:color="auto"/>
            </w:tcBorders>
          </w:tcPr>
          <w:p w14:paraId="11B7E22A" w14:textId="77777777" w:rsidR="00821246" w:rsidRPr="00F64406" w:rsidRDefault="00090E2B" w:rsidP="00725163">
            <w:pPr>
              <w:spacing w:after="0" w:line="240" w:lineRule="auto"/>
              <w:rPr>
                <w:rFonts w:ascii="Sylfaen" w:hAnsi="Sylfaen"/>
                <w:noProof/>
                <w:lang w:val="ka-GE"/>
              </w:rPr>
            </w:pPr>
            <w:r w:rsidRPr="00F64406">
              <w:rPr>
                <w:rFonts w:ascii="Sylfaen" w:hAnsi="Sylfaen"/>
                <w:noProof/>
                <w:lang w:val="ka-GE"/>
              </w:rPr>
              <w:t>appendix 1</w:t>
            </w:r>
          </w:p>
        </w:tc>
      </w:tr>
      <w:tr w:rsidR="00725163" w:rsidRPr="00F64406" w14:paraId="35754884" w14:textId="77777777" w:rsidTr="000B3B98">
        <w:trPr>
          <w:trHeight w:val="274"/>
        </w:trPr>
        <w:tc>
          <w:tcPr>
            <w:tcW w:w="2836" w:type="dxa"/>
          </w:tcPr>
          <w:p w14:paraId="0C3CF321" w14:textId="77777777" w:rsidR="00821246" w:rsidRPr="00F64406" w:rsidRDefault="00821246" w:rsidP="00725163">
            <w:pPr>
              <w:spacing w:after="0" w:line="240" w:lineRule="auto"/>
              <w:rPr>
                <w:rFonts w:ascii="Sylfaen" w:eastAsia="Times New Roman" w:hAnsi="Sylfaen" w:cs="Sylfaen"/>
                <w:b/>
                <w:bCs/>
              </w:rPr>
            </w:pPr>
            <w:r w:rsidRPr="00F64406">
              <w:rPr>
                <w:rFonts w:ascii="Sylfaen" w:eastAsia="Times New Roman" w:hAnsi="Sylfaen" w:cs="Sylfaen"/>
                <w:b/>
                <w:bCs/>
                <w:lang w:val="ka-GE"/>
              </w:rPr>
              <w:t>Assessment system</w:t>
            </w:r>
            <w:r w:rsidRPr="00F64406">
              <w:rPr>
                <w:rFonts w:ascii="Sylfaen" w:eastAsia="Times New Roman" w:hAnsi="Sylfaen" w:cs="Sylfaen"/>
                <w:b/>
                <w:bCs/>
              </w:rPr>
              <w:t>/activities, methods</w:t>
            </w:r>
          </w:p>
          <w:p w14:paraId="1947DE15" w14:textId="77777777" w:rsidR="00821246" w:rsidRPr="00F64406" w:rsidRDefault="00821246" w:rsidP="00725163">
            <w:pPr>
              <w:spacing w:after="0" w:line="240" w:lineRule="auto"/>
              <w:rPr>
                <w:rFonts w:ascii="Sylfaen" w:hAnsi="Sylfaen"/>
                <w:b/>
                <w:noProof/>
                <w:lang w:val="ka-GE"/>
              </w:rPr>
            </w:pPr>
            <w:r w:rsidRPr="00F64406">
              <w:rPr>
                <w:rFonts w:ascii="Sylfaen" w:eastAsia="Times New Roman" w:hAnsi="Sylfaen" w:cs="Sylfaen"/>
                <w:b/>
                <w:bCs/>
                <w:lang w:val="ka-GE"/>
              </w:rPr>
              <w:t>and criteria</w:t>
            </w:r>
          </w:p>
        </w:tc>
        <w:tc>
          <w:tcPr>
            <w:tcW w:w="7938" w:type="dxa"/>
          </w:tcPr>
          <w:p w14:paraId="751F7BBB" w14:textId="77777777" w:rsidR="00821246" w:rsidRPr="00F64406" w:rsidRDefault="00821246" w:rsidP="009E44C0">
            <w:pPr>
              <w:numPr>
                <w:ilvl w:val="0"/>
                <w:numId w:val="7"/>
              </w:numPr>
              <w:spacing w:after="0" w:line="240" w:lineRule="auto"/>
              <w:ind w:left="317" w:hanging="141"/>
              <w:jc w:val="both"/>
              <w:rPr>
                <w:rFonts w:ascii="Sylfaen" w:hAnsi="Sylfaen"/>
                <w:b/>
                <w:bCs/>
              </w:rPr>
            </w:pPr>
            <w:r w:rsidRPr="00F64406">
              <w:rPr>
                <w:rFonts w:ascii="Sylfaen" w:hAnsi="Sylfaen"/>
                <w:b/>
                <w:bCs/>
              </w:rPr>
              <w:t xml:space="preserve">Activities </w:t>
            </w:r>
            <w:r w:rsidR="009E44C0">
              <w:rPr>
                <w:rFonts w:ascii="Sylfaen" w:hAnsi="Sylfaen"/>
                <w:b/>
                <w:bCs/>
              </w:rPr>
              <w:t>–</w:t>
            </w:r>
            <w:r w:rsidRPr="00F64406">
              <w:rPr>
                <w:rFonts w:ascii="Sylfaen" w:hAnsi="Sylfaen"/>
                <w:b/>
                <w:bCs/>
              </w:rPr>
              <w:t xml:space="preserve"> </w:t>
            </w:r>
            <w:r w:rsidR="00A879C1" w:rsidRPr="00F64406">
              <w:rPr>
                <w:rFonts w:ascii="Sylfaen" w:hAnsi="Sylfaen"/>
                <w:b/>
                <w:bCs/>
              </w:rPr>
              <w:t>30</w:t>
            </w:r>
            <w:r w:rsidR="009E44C0">
              <w:rPr>
                <w:rFonts w:ascii="Sylfaen" w:hAnsi="Sylfaen"/>
                <w:b/>
                <w:bCs/>
              </w:rPr>
              <w:t xml:space="preserve"> </w:t>
            </w:r>
            <w:r w:rsidRPr="00F64406">
              <w:rPr>
                <w:rFonts w:ascii="Sylfaen" w:hAnsi="Sylfaen"/>
                <w:b/>
                <w:bCs/>
              </w:rPr>
              <w:t>points</w:t>
            </w:r>
          </w:p>
          <w:p w14:paraId="53DAA64D" w14:textId="77777777" w:rsidR="00821246" w:rsidRPr="00F64406" w:rsidRDefault="00821246" w:rsidP="009E44C0">
            <w:pPr>
              <w:numPr>
                <w:ilvl w:val="0"/>
                <w:numId w:val="7"/>
              </w:numPr>
              <w:spacing w:after="0" w:line="240" w:lineRule="auto"/>
              <w:ind w:left="317" w:hanging="141"/>
              <w:jc w:val="both"/>
              <w:rPr>
                <w:rFonts w:ascii="Sylfaen" w:hAnsi="Sylfaen"/>
                <w:b/>
              </w:rPr>
            </w:pPr>
            <w:r w:rsidRPr="00F64406">
              <w:rPr>
                <w:rFonts w:ascii="Sylfaen" w:hAnsi="Sylfaen" w:cs="Sylfaen"/>
                <w:b/>
                <w:lang w:val="ka-GE"/>
              </w:rPr>
              <w:t>Midterm exam</w:t>
            </w:r>
            <w:r w:rsidRPr="00F64406">
              <w:rPr>
                <w:rFonts w:ascii="Sylfaen" w:hAnsi="Sylfaen" w:cs="Sylfaen"/>
                <w:b/>
              </w:rPr>
              <w:t xml:space="preserve"> - </w:t>
            </w:r>
            <w:r w:rsidR="00A879C1" w:rsidRPr="00F64406">
              <w:rPr>
                <w:rFonts w:ascii="Sylfaen" w:hAnsi="Sylfaen" w:cs="Sylfaen"/>
                <w:b/>
              </w:rPr>
              <w:t>3</w:t>
            </w:r>
            <w:r w:rsidR="005E12AA" w:rsidRPr="00F64406">
              <w:rPr>
                <w:rFonts w:ascii="Sylfaen" w:hAnsi="Sylfaen" w:cs="Sylfaen"/>
                <w:b/>
              </w:rPr>
              <w:t>0</w:t>
            </w:r>
            <w:r w:rsidRPr="00F64406">
              <w:rPr>
                <w:rFonts w:ascii="Sylfaen" w:hAnsi="Sylfaen" w:cs="Sylfaen"/>
                <w:b/>
                <w:lang w:val="ka-GE"/>
              </w:rPr>
              <w:t xml:space="preserve"> points</w:t>
            </w:r>
          </w:p>
          <w:p w14:paraId="062AAB12" w14:textId="77777777" w:rsidR="009135B4" w:rsidRPr="00F64406" w:rsidRDefault="009135B4" w:rsidP="009E44C0">
            <w:pPr>
              <w:numPr>
                <w:ilvl w:val="0"/>
                <w:numId w:val="7"/>
              </w:numPr>
              <w:spacing w:after="0" w:line="240" w:lineRule="auto"/>
              <w:ind w:left="317" w:hanging="141"/>
              <w:jc w:val="both"/>
              <w:rPr>
                <w:rFonts w:ascii="Sylfaen" w:hAnsi="Sylfaen" w:cs="Sylfaen"/>
                <w:b/>
              </w:rPr>
            </w:pPr>
            <w:r w:rsidRPr="00F64406">
              <w:rPr>
                <w:rFonts w:ascii="Sylfaen" w:hAnsi="Sylfaen"/>
                <w:b/>
                <w:bCs/>
                <w:lang w:val="ka-GE"/>
              </w:rPr>
              <w:t xml:space="preserve">Final Exam </w:t>
            </w:r>
            <w:r w:rsidRPr="00F64406">
              <w:rPr>
                <w:rFonts w:ascii="Sylfaen" w:hAnsi="Sylfaen"/>
                <w:b/>
                <w:bCs/>
              </w:rPr>
              <w:t>-</w:t>
            </w:r>
            <w:r w:rsidRPr="00F64406">
              <w:rPr>
                <w:rFonts w:ascii="Sylfaen" w:hAnsi="Sylfaen"/>
                <w:b/>
                <w:bCs/>
                <w:lang w:val="ka-GE"/>
              </w:rPr>
              <w:t>40 points</w:t>
            </w:r>
          </w:p>
          <w:p w14:paraId="2DF195E0" w14:textId="77777777" w:rsidR="00821246" w:rsidRPr="00F64406" w:rsidRDefault="00821246" w:rsidP="009E44C0">
            <w:pPr>
              <w:spacing w:after="0" w:line="240" w:lineRule="auto"/>
              <w:ind w:left="34"/>
              <w:jc w:val="both"/>
              <w:rPr>
                <w:rFonts w:ascii="Sylfaen" w:hAnsi="Sylfaen"/>
                <w:i/>
              </w:rPr>
            </w:pPr>
            <w:r w:rsidRPr="00F64406">
              <w:rPr>
                <w:rFonts w:ascii="Sylfaen" w:hAnsi="Sylfaen"/>
                <w:b/>
                <w:bCs/>
              </w:rPr>
              <w:t>Activities</w:t>
            </w:r>
            <w:r w:rsidR="00F64406">
              <w:rPr>
                <w:rFonts w:ascii="Sylfaen" w:hAnsi="Sylfaen"/>
                <w:b/>
                <w:bCs/>
              </w:rPr>
              <w:t xml:space="preserve"> </w:t>
            </w:r>
            <w:r w:rsidRPr="00F64406">
              <w:rPr>
                <w:rFonts w:ascii="Sylfaen" w:hAnsi="Sylfaen"/>
                <w:bCs/>
              </w:rPr>
              <w:t>(</w:t>
            </w:r>
            <w:r w:rsidR="009E3883" w:rsidRPr="00F64406">
              <w:rPr>
                <w:rFonts w:ascii="Sylfaen" w:hAnsi="Sylfaen"/>
                <w:bCs/>
              </w:rPr>
              <w:t>P</w:t>
            </w:r>
            <w:r w:rsidR="009E3883" w:rsidRPr="00F64406">
              <w:rPr>
                <w:rFonts w:ascii="Sylfaen" w:hAnsi="Sylfaen"/>
                <w:bCs/>
                <w:lang w:val="ka-GE"/>
              </w:rPr>
              <w:t xml:space="preserve">articipation </w:t>
            </w:r>
            <w:r w:rsidR="009E44C0" w:rsidRPr="00F64406">
              <w:rPr>
                <w:rFonts w:ascii="Sylfaen" w:hAnsi="Sylfaen"/>
                <w:bCs/>
                <w:lang w:val="ka-GE"/>
              </w:rPr>
              <w:t xml:space="preserve">and </w:t>
            </w:r>
            <w:r w:rsidR="009E44C0" w:rsidRPr="00F64406">
              <w:rPr>
                <w:rFonts w:ascii="Sylfaen" w:hAnsi="Sylfaen"/>
                <w:bCs/>
              </w:rPr>
              <w:t>attendance</w:t>
            </w:r>
            <w:r w:rsidRPr="00F64406">
              <w:rPr>
                <w:rFonts w:ascii="Sylfaen" w:hAnsi="Sylfaen"/>
                <w:bCs/>
              </w:rPr>
              <w:t>)</w:t>
            </w:r>
            <w:r w:rsidR="009E44C0">
              <w:rPr>
                <w:rFonts w:ascii="Sylfaen" w:hAnsi="Sylfaen"/>
                <w:bCs/>
              </w:rPr>
              <w:t xml:space="preserve"> </w:t>
            </w:r>
            <w:r w:rsidRPr="00F64406">
              <w:rPr>
                <w:rFonts w:ascii="Sylfaen" w:hAnsi="Sylfaen"/>
                <w:bCs/>
              </w:rPr>
              <w:t xml:space="preserve">- </w:t>
            </w:r>
            <w:r w:rsidR="009E44C0" w:rsidRPr="00F64406">
              <w:rPr>
                <w:rFonts w:ascii="Sylfaen" w:hAnsi="Sylfaen"/>
                <w:bCs/>
              </w:rPr>
              <w:t>maximal 20</w:t>
            </w:r>
            <w:r w:rsidR="00F64406">
              <w:rPr>
                <w:rFonts w:ascii="Sylfaen" w:hAnsi="Sylfaen"/>
                <w:bCs/>
              </w:rPr>
              <w:t xml:space="preserve"> </w:t>
            </w:r>
            <w:r w:rsidRPr="00F64406">
              <w:rPr>
                <w:rFonts w:ascii="Sylfaen" w:hAnsi="Sylfaen"/>
                <w:b/>
                <w:bCs/>
              </w:rPr>
              <w:t>points</w:t>
            </w:r>
            <w:r w:rsidR="009E44C0">
              <w:rPr>
                <w:rFonts w:ascii="Sylfaen" w:hAnsi="Sylfaen"/>
                <w:b/>
                <w:bCs/>
              </w:rPr>
              <w:t xml:space="preserve"> </w:t>
            </w:r>
            <w:r w:rsidRPr="00F64406">
              <w:rPr>
                <w:rFonts w:ascii="Sylfaen" w:hAnsi="Sylfaen"/>
              </w:rPr>
              <w:t xml:space="preserve">is calculated in </w:t>
            </w:r>
            <w:r w:rsidR="009E44C0" w:rsidRPr="00F64406">
              <w:rPr>
                <w:rFonts w:ascii="Sylfaen" w:hAnsi="Sylfaen"/>
              </w:rPr>
              <w:t>accordance</w:t>
            </w:r>
            <w:r w:rsidR="009E44C0" w:rsidRPr="00F64406">
              <w:rPr>
                <w:rFonts w:ascii="Sylfaen" w:hAnsi="Sylfaen"/>
                <w:i/>
              </w:rPr>
              <w:t xml:space="preserve"> with</w:t>
            </w:r>
            <w:r w:rsidRPr="00F64406">
              <w:rPr>
                <w:rFonts w:ascii="Sylfaen" w:hAnsi="Sylfaen"/>
                <w:i/>
              </w:rPr>
              <w:t xml:space="preserve"> the le</w:t>
            </w:r>
            <w:r w:rsidR="009135B4" w:rsidRPr="00F64406">
              <w:rPr>
                <w:rFonts w:ascii="Sylfaen" w:hAnsi="Sylfaen"/>
                <w:i/>
              </w:rPr>
              <w:t>vel of being active during 10</w:t>
            </w:r>
            <w:r w:rsidR="00F64406">
              <w:rPr>
                <w:rFonts w:ascii="Sylfaen" w:hAnsi="Sylfaen"/>
                <w:i/>
              </w:rPr>
              <w:t xml:space="preserve"> </w:t>
            </w:r>
            <w:r w:rsidR="009E44C0" w:rsidRPr="00F64406">
              <w:rPr>
                <w:rFonts w:ascii="Sylfaen" w:hAnsi="Sylfaen" w:cs="Arial"/>
              </w:rPr>
              <w:t>practices.</w:t>
            </w:r>
            <w:r w:rsidR="009E44C0" w:rsidRPr="00F64406">
              <w:rPr>
                <w:rFonts w:ascii="Sylfaen" w:hAnsi="Sylfaen"/>
                <w:i/>
              </w:rPr>
              <w:t xml:space="preserve"> Type</w:t>
            </w:r>
            <w:r w:rsidRPr="00F64406">
              <w:rPr>
                <w:rFonts w:ascii="Sylfaen" w:hAnsi="Sylfaen"/>
                <w:i/>
              </w:rPr>
              <w:t xml:space="preserve"> of activities can be answering question</w:t>
            </w:r>
            <w:r w:rsidR="009135B4" w:rsidRPr="00F64406">
              <w:rPr>
                <w:rFonts w:ascii="Sylfaen" w:hAnsi="Sylfaen"/>
                <w:i/>
              </w:rPr>
              <w:t xml:space="preserve">s, participation in </w:t>
            </w:r>
            <w:r w:rsidR="009E44C0" w:rsidRPr="00F64406">
              <w:rPr>
                <w:rFonts w:ascii="Sylfaen" w:hAnsi="Sylfaen"/>
                <w:i/>
              </w:rPr>
              <w:t>discussion</w:t>
            </w:r>
            <w:r w:rsidR="009E44C0" w:rsidRPr="00F64406">
              <w:rPr>
                <w:rFonts w:ascii="Sylfaen" w:hAnsi="Sylfaen"/>
                <w:bCs/>
              </w:rPr>
              <w:t xml:space="preserve"> is</w:t>
            </w:r>
            <w:r w:rsidRPr="00F64406">
              <w:rPr>
                <w:rFonts w:ascii="Sylfaen" w:hAnsi="Sylfaen"/>
                <w:bCs/>
              </w:rPr>
              <w:t xml:space="preserve"> equal </w:t>
            </w:r>
            <w:r w:rsidR="009135B4" w:rsidRPr="00F64406">
              <w:rPr>
                <w:rFonts w:ascii="Sylfaen" w:hAnsi="Sylfaen"/>
                <w:b/>
                <w:bCs/>
              </w:rPr>
              <w:t>1</w:t>
            </w:r>
            <w:r w:rsidRPr="00F64406">
              <w:rPr>
                <w:rFonts w:ascii="Sylfaen" w:hAnsi="Sylfaen"/>
                <w:b/>
                <w:bCs/>
              </w:rPr>
              <w:t xml:space="preserve"> points</w:t>
            </w:r>
            <w:r w:rsidRPr="00F64406">
              <w:rPr>
                <w:rFonts w:ascii="Sylfaen" w:hAnsi="Sylfaen"/>
                <w:bCs/>
              </w:rPr>
              <w:t>.</w:t>
            </w:r>
          </w:p>
          <w:p w14:paraId="280F7F07" w14:textId="77777777" w:rsidR="00821246" w:rsidRPr="00F64406" w:rsidRDefault="00A879C1" w:rsidP="009E44C0">
            <w:pPr>
              <w:tabs>
                <w:tab w:val="left" w:pos="360"/>
              </w:tabs>
              <w:spacing w:after="0" w:line="240" w:lineRule="auto"/>
              <w:ind w:left="34"/>
              <w:jc w:val="both"/>
              <w:rPr>
                <w:rFonts w:ascii="Sylfaen" w:hAnsi="Sylfaen"/>
              </w:rPr>
            </w:pPr>
            <w:r w:rsidRPr="00F64406">
              <w:rPr>
                <w:rFonts w:ascii="Sylfaen" w:hAnsi="Sylfaen"/>
              </w:rPr>
              <w:t>2</w:t>
            </w:r>
            <w:r w:rsidR="009E3883" w:rsidRPr="00F64406">
              <w:rPr>
                <w:rFonts w:ascii="Sylfaen" w:hAnsi="Sylfaen"/>
              </w:rPr>
              <w:t>,0</w:t>
            </w:r>
            <w:r w:rsidR="00821246" w:rsidRPr="00F64406">
              <w:rPr>
                <w:rFonts w:ascii="Sylfaen" w:hAnsi="Sylfaen"/>
              </w:rPr>
              <w:t xml:space="preserve"> points -  s/she  is active during classes, obtains perfect knowledge of the ongoing topic, answers all questions completely</w:t>
            </w:r>
            <w:r w:rsidR="00096E03" w:rsidRPr="00F64406">
              <w:rPr>
                <w:rFonts w:ascii="Sylfaen" w:hAnsi="Sylfaen"/>
              </w:rPr>
              <w:t>.</w:t>
            </w:r>
          </w:p>
          <w:p w14:paraId="75890269" w14:textId="77777777" w:rsidR="00821246" w:rsidRPr="00F64406" w:rsidRDefault="00821246" w:rsidP="009E44C0">
            <w:pPr>
              <w:tabs>
                <w:tab w:val="left" w:pos="360"/>
              </w:tabs>
              <w:spacing w:after="0" w:line="240" w:lineRule="auto"/>
              <w:ind w:left="34"/>
              <w:jc w:val="both"/>
              <w:rPr>
                <w:rFonts w:ascii="Sylfaen" w:hAnsi="Sylfaen"/>
              </w:rPr>
            </w:pPr>
            <w:r w:rsidRPr="00F64406">
              <w:rPr>
                <w:rFonts w:ascii="Sylfaen" w:hAnsi="Sylfaen"/>
              </w:rPr>
              <w:t>0  -</w:t>
            </w:r>
            <w:r w:rsidR="00F64406">
              <w:rPr>
                <w:rFonts w:ascii="Sylfaen" w:hAnsi="Sylfaen"/>
              </w:rPr>
              <w:t xml:space="preserve"> </w:t>
            </w:r>
            <w:r w:rsidRPr="00F64406">
              <w:rPr>
                <w:rFonts w:ascii="Sylfaen" w:hAnsi="Sylfaen"/>
              </w:rPr>
              <w:t>s/he is less active during classes/group works, does not present perfect  knowledge of the ongoing topic,  does not answer any questions.</w:t>
            </w:r>
          </w:p>
          <w:p w14:paraId="242E724E" w14:textId="77777777" w:rsidR="009E3883" w:rsidRPr="009E44C0" w:rsidRDefault="009E3883" w:rsidP="009E44C0">
            <w:pPr>
              <w:spacing w:after="0" w:line="240" w:lineRule="auto"/>
              <w:ind w:left="34"/>
              <w:jc w:val="both"/>
              <w:rPr>
                <w:rFonts w:ascii="Sylfaen" w:hAnsi="Sylfaen"/>
                <w:b/>
                <w:bCs/>
                <w:sz w:val="10"/>
              </w:rPr>
            </w:pPr>
          </w:p>
          <w:p w14:paraId="24E3CD10" w14:textId="77777777" w:rsidR="009135B4" w:rsidRPr="009E44C0" w:rsidRDefault="009135B4" w:rsidP="009E44C0">
            <w:pPr>
              <w:tabs>
                <w:tab w:val="left" w:pos="6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Sylfaen" w:hAnsi="Sylfaen" w:cs="Sylfaen"/>
                <w:b/>
              </w:rPr>
            </w:pPr>
            <w:r w:rsidRPr="009E44C0">
              <w:rPr>
                <w:rFonts w:ascii="Sylfaen" w:hAnsi="Sylfaen" w:cs="Sylfaen"/>
                <w:b/>
              </w:rPr>
              <w:t>Analysis –</w:t>
            </w:r>
            <w:r w:rsidRPr="009E44C0">
              <w:rPr>
                <w:rFonts w:ascii="Sylfaen" w:hAnsi="Sylfaen" w:cs="Sylfaen"/>
                <w:b/>
                <w:lang w:val="ka-GE"/>
              </w:rPr>
              <w:t>6</w:t>
            </w:r>
            <w:r w:rsidRPr="009E44C0">
              <w:rPr>
                <w:rFonts w:ascii="Sylfaen" w:hAnsi="Sylfaen" w:cs="Sylfaen"/>
                <w:b/>
              </w:rPr>
              <w:t xml:space="preserve"> points.</w:t>
            </w:r>
            <w:r w:rsidR="009E44C0" w:rsidRPr="009E44C0">
              <w:rPr>
                <w:rFonts w:ascii="Sylfaen" w:hAnsi="Sylfaen" w:cs="Sylfaen"/>
                <w:b/>
              </w:rPr>
              <w:t xml:space="preserve"> </w:t>
            </w:r>
            <w:r w:rsidRPr="009E44C0">
              <w:rPr>
                <w:rFonts w:ascii="Sylfaen" w:hAnsi="Sylfaen" w:cs="Sylfaen"/>
              </w:rPr>
              <w:t xml:space="preserve">is held twice, assessed by 3 points, </w:t>
            </w:r>
          </w:p>
          <w:p w14:paraId="523EB787" w14:textId="77777777" w:rsidR="009E44C0" w:rsidRDefault="009135B4" w:rsidP="009E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Sylfaen" w:hAnsi="Sylfaen" w:cs="Sylfaen"/>
              </w:rPr>
            </w:pPr>
            <w:r w:rsidRPr="009E44C0">
              <w:rPr>
                <w:rFonts w:ascii="Sylfaen" w:hAnsi="Sylfaen" w:cs="Sylfaen"/>
              </w:rPr>
              <w:t>Rubric:</w:t>
            </w:r>
          </w:p>
          <w:p w14:paraId="4B139248" w14:textId="77777777" w:rsidR="009135B4" w:rsidRPr="00F64406" w:rsidRDefault="009135B4" w:rsidP="009E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Sylfaen" w:hAnsi="Sylfaen" w:cs="Sylfaen"/>
              </w:rPr>
            </w:pPr>
            <w:r w:rsidRPr="00F64406">
              <w:rPr>
                <w:rFonts w:ascii="Sylfaen" w:hAnsi="Sylfaen" w:cs="Sylfaen"/>
              </w:rPr>
              <w:t>Determination of drug action – 1 point.</w:t>
            </w:r>
          </w:p>
          <w:p w14:paraId="48DF9EA2" w14:textId="77777777" w:rsidR="009135B4" w:rsidRPr="00F64406" w:rsidRDefault="009135B4" w:rsidP="009E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Sylfaen" w:hAnsi="Sylfaen"/>
              </w:rPr>
            </w:pPr>
            <w:r w:rsidRPr="00F64406">
              <w:rPr>
                <w:rFonts w:ascii="Sylfaen" w:hAnsi="Sylfaen" w:cs="Sylfaen"/>
              </w:rPr>
              <w:t xml:space="preserve">Determination of </w:t>
            </w:r>
            <w:r w:rsidRPr="00F64406">
              <w:rPr>
                <w:rFonts w:ascii="Sylfaen" w:hAnsi="Sylfaen"/>
              </w:rPr>
              <w:t>pharmacokinetics and pharmacodynemics – 1 point.</w:t>
            </w:r>
          </w:p>
          <w:p w14:paraId="45D59BD2" w14:textId="77777777" w:rsidR="009135B4" w:rsidRPr="00F64406" w:rsidRDefault="009135B4" w:rsidP="009E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Sylfaen" w:hAnsi="Sylfaen" w:cs="Sylfaen"/>
              </w:rPr>
            </w:pPr>
            <w:r w:rsidRPr="00F64406">
              <w:rPr>
                <w:rFonts w:ascii="Sylfaen" w:hAnsi="Sylfaen"/>
              </w:rPr>
              <w:t>Determination of side effects – 1 point.</w:t>
            </w:r>
          </w:p>
          <w:p w14:paraId="2EC7A181" w14:textId="77777777" w:rsidR="009135B4" w:rsidRPr="009E44C0" w:rsidRDefault="009135B4" w:rsidP="009E44C0">
            <w:pPr>
              <w:spacing w:after="0" w:line="240" w:lineRule="auto"/>
              <w:ind w:left="34" w:right="-5"/>
              <w:jc w:val="both"/>
              <w:rPr>
                <w:rFonts w:ascii="Sylfaen" w:hAnsi="Sylfaen" w:cs="AcadNusx"/>
                <w:b/>
                <w:sz w:val="12"/>
              </w:rPr>
            </w:pPr>
          </w:p>
          <w:p w14:paraId="3B8BA004" w14:textId="77777777" w:rsidR="009135B4" w:rsidRPr="00F64406" w:rsidRDefault="009135B4" w:rsidP="009E44C0">
            <w:pPr>
              <w:spacing w:after="0" w:line="240" w:lineRule="auto"/>
              <w:ind w:left="34" w:right="-5"/>
              <w:jc w:val="both"/>
              <w:rPr>
                <w:rFonts w:ascii="Sylfaen" w:hAnsi="Sylfaen" w:cs="AcadNusx"/>
              </w:rPr>
            </w:pPr>
            <w:r w:rsidRPr="00F64406">
              <w:rPr>
                <w:rFonts w:ascii="Sylfaen" w:hAnsi="Sylfaen" w:cs="AcadNusx"/>
                <w:b/>
              </w:rPr>
              <w:t>Quiz – 4  points</w:t>
            </w:r>
            <w:r w:rsidRPr="00F64406">
              <w:rPr>
                <w:rFonts w:ascii="Sylfaen" w:hAnsi="Sylfaen" w:cs="AcadNusx"/>
              </w:rPr>
              <w:t>, it consists of  10</w:t>
            </w:r>
            <w:r w:rsidRPr="00F64406">
              <w:rPr>
                <w:rFonts w:ascii="Sylfaen" w:hAnsi="Sylfaen"/>
              </w:rPr>
              <w:t xml:space="preserve">closed questions,Each closed question is followed by 4 answers. She/he must point out the correct one, </w:t>
            </w:r>
            <w:r w:rsidRPr="00F64406">
              <w:rPr>
                <w:rFonts w:ascii="Sylfaen" w:hAnsi="Sylfaen" w:cs="AcadNusx"/>
              </w:rPr>
              <w:t>each correct answer earns 0,5  point.</w:t>
            </w:r>
          </w:p>
          <w:p w14:paraId="76867E3C" w14:textId="77777777" w:rsidR="00821246" w:rsidRPr="00F64406" w:rsidRDefault="00821246" w:rsidP="009E44C0">
            <w:pPr>
              <w:spacing w:after="0" w:line="240" w:lineRule="auto"/>
              <w:ind w:left="34"/>
              <w:jc w:val="both"/>
              <w:rPr>
                <w:rFonts w:ascii="Sylfaen" w:hAnsi="Sylfaen"/>
                <w:b/>
              </w:rPr>
            </w:pPr>
            <w:r w:rsidRPr="00F64406">
              <w:rPr>
                <w:rFonts w:ascii="Sylfaen" w:hAnsi="Sylfaen" w:cs="Sylfaen"/>
                <w:b/>
                <w:lang w:val="ka-GE"/>
              </w:rPr>
              <w:t>Midterm exam</w:t>
            </w:r>
            <w:r w:rsidRPr="00F64406">
              <w:rPr>
                <w:rFonts w:ascii="Sylfaen" w:hAnsi="Sylfaen" w:cs="Sylfaen"/>
                <w:b/>
              </w:rPr>
              <w:t xml:space="preserve"> - </w:t>
            </w:r>
            <w:r w:rsidR="00A879C1" w:rsidRPr="00F64406">
              <w:rPr>
                <w:rFonts w:ascii="Sylfaen" w:hAnsi="Sylfaen" w:cs="Sylfaen"/>
                <w:b/>
                <w:lang w:val="ka-GE"/>
              </w:rPr>
              <w:t>3</w:t>
            </w:r>
            <w:r w:rsidRPr="00F64406">
              <w:rPr>
                <w:rFonts w:ascii="Sylfaen" w:hAnsi="Sylfaen" w:cs="Sylfaen"/>
                <w:b/>
                <w:lang w:val="ka-GE"/>
              </w:rPr>
              <w:t>0 points</w:t>
            </w:r>
            <w:r w:rsidR="009E3883" w:rsidRPr="00F64406">
              <w:rPr>
                <w:rFonts w:ascii="Sylfaen" w:hAnsi="Sylfaen"/>
                <w:b/>
              </w:rPr>
              <w:t>,</w:t>
            </w:r>
            <w:r w:rsidRPr="00F64406">
              <w:rPr>
                <w:rFonts w:ascii="Sylfaen" w:hAnsi="Sylfaen" w:cs="Sylfaen"/>
                <w:lang w:val="ka-GE"/>
              </w:rPr>
              <w:t xml:space="preserve">administered in </w:t>
            </w:r>
            <w:r w:rsidRPr="00F64406">
              <w:rPr>
                <w:rFonts w:ascii="Sylfaen" w:hAnsi="Sylfaen" w:cs="Sylfaen"/>
              </w:rPr>
              <w:t xml:space="preserve"> written (the computer test</w:t>
            </w:r>
            <w:r w:rsidR="00936641" w:rsidRPr="00F64406">
              <w:rPr>
                <w:rFonts w:ascii="Sylfaen" w:hAnsi="Sylfaen" w:cs="Sylfaen"/>
              </w:rPr>
              <w:t xml:space="preserve">, </w:t>
            </w:r>
            <w:r w:rsidR="00936641" w:rsidRPr="00F64406">
              <w:rPr>
                <w:rFonts w:ascii="Sylfaen" w:hAnsi="Sylfaen"/>
              </w:rPr>
              <w:t>administered  in  written  form (the test), the number of questions– 60,  there are given four options, and the best one should be chosen. The correct answer is worth 0.5 points).</w:t>
            </w:r>
            <w:r w:rsidRPr="00F64406">
              <w:rPr>
                <w:rFonts w:ascii="Sylfaen" w:hAnsi="Sylfaen" w:cs="Sylfaen"/>
              </w:rPr>
              <w:t>)</w:t>
            </w:r>
          </w:p>
          <w:p w14:paraId="20A5BA43" w14:textId="77777777" w:rsidR="00821246" w:rsidRPr="009E44C0" w:rsidRDefault="00821246" w:rsidP="009E44C0">
            <w:pPr>
              <w:spacing w:after="0" w:line="240" w:lineRule="auto"/>
              <w:ind w:left="34"/>
              <w:jc w:val="both"/>
              <w:rPr>
                <w:rFonts w:ascii="Sylfaen" w:hAnsi="Sylfaen" w:cs="Sylfaen"/>
              </w:rPr>
            </w:pPr>
            <w:r w:rsidRPr="009E44C0">
              <w:rPr>
                <w:rFonts w:ascii="Sylfaen" w:hAnsi="Sylfaen"/>
                <w:b/>
                <w:bCs/>
                <w:lang w:val="ka-GE"/>
              </w:rPr>
              <w:t xml:space="preserve">Final Exam </w:t>
            </w:r>
            <w:r w:rsidRPr="009E44C0">
              <w:rPr>
                <w:rFonts w:ascii="Sylfaen" w:hAnsi="Sylfaen"/>
                <w:b/>
                <w:bCs/>
              </w:rPr>
              <w:t>-</w:t>
            </w:r>
            <w:r w:rsidR="009E44C0" w:rsidRPr="009E44C0">
              <w:rPr>
                <w:rFonts w:ascii="Sylfaen" w:hAnsi="Sylfaen"/>
                <w:b/>
                <w:bCs/>
              </w:rPr>
              <w:t xml:space="preserve"> </w:t>
            </w:r>
            <w:r w:rsidRPr="009E44C0">
              <w:rPr>
                <w:rFonts w:ascii="Sylfaen" w:hAnsi="Sylfaen"/>
                <w:b/>
                <w:bCs/>
                <w:lang w:val="ka-GE"/>
              </w:rPr>
              <w:t>40 points</w:t>
            </w:r>
          </w:p>
          <w:p w14:paraId="10E75690" w14:textId="77777777" w:rsidR="00821246" w:rsidRPr="00F64406" w:rsidRDefault="00821246" w:rsidP="009E44C0">
            <w:pPr>
              <w:spacing w:after="0" w:line="240" w:lineRule="auto"/>
              <w:ind w:left="34"/>
              <w:jc w:val="both"/>
              <w:rPr>
                <w:rFonts w:ascii="Sylfaen" w:hAnsi="Sylfaen" w:cs="Sylfaen"/>
                <w:lang w:val="ka-GE"/>
              </w:rPr>
            </w:pPr>
            <w:r w:rsidRPr="00F64406">
              <w:rPr>
                <w:rFonts w:ascii="Sylfaen" w:hAnsi="Sylfaen" w:cs="Sylfaen"/>
                <w:lang w:val="ka-GE"/>
              </w:rPr>
              <w:t xml:space="preserve">The examination is conducted by a combination of </w:t>
            </w:r>
            <w:r w:rsidRPr="00F64406">
              <w:rPr>
                <w:rFonts w:ascii="Sylfaen" w:hAnsi="Sylfaen" w:cs="Sylfaen"/>
              </w:rPr>
              <w:t xml:space="preserve">written(computer test) and </w:t>
            </w:r>
            <w:r w:rsidRPr="00F64406">
              <w:rPr>
                <w:rFonts w:ascii="Sylfaen" w:hAnsi="Sylfaen" w:cs="Sylfaen"/>
                <w:lang w:val="ka-GE"/>
              </w:rPr>
              <w:t xml:space="preserve">verbal </w:t>
            </w:r>
            <w:r w:rsidRPr="00F64406">
              <w:rPr>
                <w:rFonts w:ascii="Sylfaen" w:hAnsi="Sylfaen" w:cs="Sylfaen"/>
              </w:rPr>
              <w:t xml:space="preserve">exam </w:t>
            </w:r>
            <w:r w:rsidRPr="00F64406">
              <w:rPr>
                <w:rFonts w:ascii="Sylfaen" w:hAnsi="Sylfaen" w:cs="Sylfaen"/>
                <w:lang w:val="ka-GE"/>
              </w:rPr>
              <w:t>and includes:</w:t>
            </w:r>
          </w:p>
          <w:p w14:paraId="15F08AF6" w14:textId="77777777" w:rsidR="00821246" w:rsidRPr="00F64406" w:rsidRDefault="009E44C0" w:rsidP="009E44C0">
            <w:pPr>
              <w:spacing w:after="0" w:line="240" w:lineRule="auto"/>
              <w:ind w:left="34"/>
              <w:jc w:val="both"/>
              <w:rPr>
                <w:rFonts w:ascii="Sylfaen" w:hAnsi="Sylfaen"/>
              </w:rPr>
            </w:pPr>
            <w:r>
              <w:rPr>
                <w:rFonts w:ascii="Sylfaen" w:hAnsi="Sylfaen" w:cs="Sylfaen"/>
              </w:rPr>
              <w:t xml:space="preserve">A) </w:t>
            </w:r>
            <w:r w:rsidR="00821246" w:rsidRPr="00F64406">
              <w:rPr>
                <w:rFonts w:ascii="Sylfaen" w:hAnsi="Sylfaen" w:cs="Sylfaen"/>
              </w:rPr>
              <w:t>The computer test -</w:t>
            </w:r>
            <w:r w:rsidR="00821246" w:rsidRPr="00F64406">
              <w:rPr>
                <w:rFonts w:ascii="Sylfaen" w:hAnsi="Sylfaen" w:cs="Sylfaen"/>
                <w:b/>
              </w:rPr>
              <w:t>20 points</w:t>
            </w:r>
            <w:r w:rsidRPr="00F64406">
              <w:rPr>
                <w:rFonts w:ascii="Sylfaen" w:hAnsi="Sylfaen" w:cs="Sylfaen"/>
                <w:b/>
              </w:rPr>
              <w:t xml:space="preserve">; </w:t>
            </w:r>
            <w:r w:rsidRPr="00F64406">
              <w:rPr>
                <w:rFonts w:ascii="Sylfaen" w:hAnsi="Sylfaen"/>
                <w:lang w:val="ka-GE"/>
              </w:rPr>
              <w:t>The</w:t>
            </w:r>
            <w:r w:rsidR="00936641" w:rsidRPr="00F64406">
              <w:rPr>
                <w:rFonts w:ascii="Sylfaen" w:hAnsi="Sylfaen"/>
                <w:lang w:val="ka-GE"/>
              </w:rPr>
              <w:t xml:space="preserve"> number of questions– 40,  there are given four options, and thebest one should be chosen.</w:t>
            </w:r>
            <w:r w:rsidR="00936641" w:rsidRPr="00F64406">
              <w:rPr>
                <w:rFonts w:ascii="Sylfaen" w:hAnsi="Sylfaen"/>
              </w:rPr>
              <w:t xml:space="preserve"> The correct answer is worth 0.5 points.</w:t>
            </w:r>
          </w:p>
          <w:p w14:paraId="480FBF22" w14:textId="77777777" w:rsidR="00821246" w:rsidRPr="00F64406" w:rsidRDefault="009E44C0" w:rsidP="009E44C0">
            <w:pPr>
              <w:pStyle w:val="a7"/>
              <w:spacing w:after="0" w:line="240" w:lineRule="auto"/>
              <w:ind w:left="34"/>
              <w:jc w:val="both"/>
              <w:rPr>
                <w:rFonts w:ascii="Sylfaen" w:hAnsi="Sylfaen" w:cs="Sylfaen"/>
                <w:lang w:val="en-US"/>
              </w:rPr>
            </w:pPr>
            <w:r>
              <w:rPr>
                <w:rFonts w:ascii="Sylfaen" w:hAnsi="Sylfaen" w:cs="Sylfaen"/>
                <w:lang w:val="en-US"/>
              </w:rPr>
              <w:t xml:space="preserve">B) </w:t>
            </w:r>
            <w:r w:rsidR="00821246" w:rsidRPr="00F64406">
              <w:rPr>
                <w:rFonts w:ascii="Sylfaen" w:hAnsi="Sylfaen" w:cs="Sylfaen"/>
                <w:lang w:val="en-US"/>
              </w:rPr>
              <w:t>V</w:t>
            </w:r>
            <w:r w:rsidR="00821246" w:rsidRPr="00F64406">
              <w:rPr>
                <w:rFonts w:ascii="Sylfaen" w:hAnsi="Sylfaen" w:cs="Sylfaen"/>
                <w:lang w:val="ka-GE"/>
              </w:rPr>
              <w:t>erbal</w:t>
            </w:r>
            <w:r w:rsidR="00821246" w:rsidRPr="00F64406">
              <w:rPr>
                <w:rFonts w:ascii="Sylfaen" w:hAnsi="Sylfaen" w:cs="Sylfaen"/>
                <w:lang w:val="en-US"/>
              </w:rPr>
              <w:t xml:space="preserve"> task -</w:t>
            </w:r>
            <w:r w:rsidR="009E3883" w:rsidRPr="00F64406">
              <w:rPr>
                <w:rFonts w:ascii="Sylfaen" w:hAnsi="Sylfaen" w:cs="Sylfaen"/>
                <w:b/>
                <w:lang w:val="en-US"/>
              </w:rPr>
              <w:t>20</w:t>
            </w:r>
            <w:r w:rsidR="00821246" w:rsidRPr="00F64406">
              <w:rPr>
                <w:rFonts w:ascii="Sylfaen" w:hAnsi="Sylfaen" w:cs="Sylfaen"/>
                <w:b/>
                <w:lang w:val="en-US"/>
              </w:rPr>
              <w:t xml:space="preserve"> points</w:t>
            </w:r>
            <w:r w:rsidR="00821246" w:rsidRPr="00F64406">
              <w:rPr>
                <w:rFonts w:ascii="Sylfaen" w:hAnsi="Sylfaen" w:cs="Sylfaen"/>
                <w:lang w:val="en-US"/>
              </w:rPr>
              <w:t xml:space="preserve"> / </w:t>
            </w:r>
            <w:r w:rsidR="009E3883" w:rsidRPr="00F64406">
              <w:rPr>
                <w:rFonts w:ascii="Sylfaen" w:hAnsi="Sylfaen" w:cs="Sylfaen"/>
                <w:lang w:val="en-US"/>
              </w:rPr>
              <w:t>4</w:t>
            </w:r>
            <w:r w:rsidR="00821246" w:rsidRPr="00F64406">
              <w:rPr>
                <w:rFonts w:ascii="Sylfaen" w:hAnsi="Sylfaen"/>
                <w:bCs/>
                <w:lang w:val="en-US"/>
              </w:rPr>
              <w:t>brief</w:t>
            </w:r>
            <w:r w:rsidR="00821246" w:rsidRPr="00F64406">
              <w:rPr>
                <w:rFonts w:ascii="Sylfaen" w:hAnsi="Sylfaen" w:cs="Sylfaen"/>
                <w:lang w:val="en-US"/>
              </w:rPr>
              <w:t>brief topics, each is equal 5points</w:t>
            </w:r>
          </w:p>
          <w:p w14:paraId="1F2444EF" w14:textId="77777777" w:rsidR="00821246" w:rsidRPr="00F64406" w:rsidRDefault="00821246" w:rsidP="009E44C0">
            <w:pPr>
              <w:autoSpaceDE w:val="0"/>
              <w:autoSpaceDN w:val="0"/>
              <w:adjustRightInd w:val="0"/>
              <w:spacing w:after="0" w:line="240" w:lineRule="auto"/>
              <w:ind w:left="34"/>
              <w:jc w:val="both"/>
              <w:rPr>
                <w:rFonts w:ascii="Sylfaen" w:hAnsi="Sylfaen"/>
                <w:noProof/>
              </w:rPr>
            </w:pPr>
            <w:r w:rsidRPr="00F64406">
              <w:rPr>
                <w:rFonts w:ascii="Sylfaen" w:hAnsi="Sylfaen"/>
                <w:noProof/>
              </w:rPr>
              <w:t>Criteria of assessment of verbal topics are :</w:t>
            </w:r>
          </w:p>
          <w:p w14:paraId="4D754689" w14:textId="77777777" w:rsidR="00821246" w:rsidRPr="00F64406" w:rsidRDefault="00821246" w:rsidP="009E44C0">
            <w:pPr>
              <w:autoSpaceDE w:val="0"/>
              <w:autoSpaceDN w:val="0"/>
              <w:adjustRightInd w:val="0"/>
              <w:spacing w:after="0" w:line="240" w:lineRule="auto"/>
              <w:ind w:left="34"/>
              <w:jc w:val="both"/>
              <w:rPr>
                <w:rFonts w:ascii="Sylfaen" w:hAnsi="Sylfaen"/>
                <w:noProof/>
              </w:rPr>
            </w:pPr>
            <w:r w:rsidRPr="00F64406">
              <w:rPr>
                <w:rFonts w:ascii="Sylfaen" w:hAnsi="Sylfaen"/>
                <w:b/>
                <w:noProof/>
              </w:rPr>
              <w:t>5 points –</w:t>
            </w:r>
            <w:r w:rsidRPr="00F64406">
              <w:rPr>
                <w:rFonts w:ascii="Sylfaen" w:hAnsi="Sylfaen"/>
                <w:noProof/>
              </w:rPr>
              <w:t xml:space="preserve">The answer is complete; student obtains perfect knowledge of the topic, s/he coveres of the material fluently, summarises </w:t>
            </w:r>
            <w:r w:rsidR="009E3883" w:rsidRPr="00F64406">
              <w:rPr>
                <w:rFonts w:ascii="Sylfaen" w:hAnsi="Sylfaen"/>
                <w:noProof/>
              </w:rPr>
              <w:t>core and additional literature.</w:t>
            </w:r>
          </w:p>
          <w:p w14:paraId="271FDB13" w14:textId="77777777" w:rsidR="00821246" w:rsidRPr="00F64406" w:rsidRDefault="00821246" w:rsidP="009E44C0">
            <w:pPr>
              <w:autoSpaceDE w:val="0"/>
              <w:autoSpaceDN w:val="0"/>
              <w:adjustRightInd w:val="0"/>
              <w:spacing w:after="0" w:line="240" w:lineRule="auto"/>
              <w:ind w:left="34"/>
              <w:jc w:val="both"/>
              <w:rPr>
                <w:rFonts w:ascii="Sylfaen" w:hAnsi="Sylfaen"/>
                <w:noProof/>
              </w:rPr>
            </w:pPr>
            <w:r w:rsidRPr="00F64406">
              <w:rPr>
                <w:rFonts w:ascii="Sylfaen" w:hAnsi="Sylfaen"/>
                <w:b/>
                <w:noProof/>
              </w:rPr>
              <w:t>4 points</w:t>
            </w:r>
            <w:r w:rsidRPr="00F64406">
              <w:rPr>
                <w:rFonts w:ascii="Sylfaen" w:hAnsi="Sylfaen"/>
                <w:noProof/>
              </w:rPr>
              <w:t xml:space="preserve"> -The answer is not absolutely complete; student obtains knowledge of the topic, without important mistakes,  s/he coveres of the material fluen</w:t>
            </w:r>
            <w:r w:rsidR="009E3883" w:rsidRPr="00F64406">
              <w:rPr>
                <w:rFonts w:ascii="Sylfaen" w:hAnsi="Sylfaen"/>
                <w:noProof/>
              </w:rPr>
              <w:t>tly, summarises core literature</w:t>
            </w:r>
            <w:r w:rsidRPr="00F64406">
              <w:rPr>
                <w:rFonts w:ascii="Sylfaen" w:hAnsi="Sylfaen"/>
                <w:noProof/>
              </w:rPr>
              <w:t>.</w:t>
            </w:r>
          </w:p>
          <w:p w14:paraId="0C24318F" w14:textId="77777777" w:rsidR="00821246" w:rsidRPr="00F64406" w:rsidRDefault="00821246" w:rsidP="009E44C0">
            <w:pPr>
              <w:autoSpaceDE w:val="0"/>
              <w:autoSpaceDN w:val="0"/>
              <w:adjustRightInd w:val="0"/>
              <w:spacing w:after="0" w:line="240" w:lineRule="auto"/>
              <w:ind w:left="34"/>
              <w:jc w:val="both"/>
              <w:rPr>
                <w:rFonts w:ascii="Sylfaen" w:hAnsi="Sylfaen"/>
                <w:noProof/>
              </w:rPr>
            </w:pPr>
            <w:r w:rsidRPr="00F64406">
              <w:rPr>
                <w:rFonts w:ascii="Sylfaen" w:hAnsi="Sylfaen"/>
                <w:b/>
                <w:noProof/>
              </w:rPr>
              <w:t>3 points -</w:t>
            </w:r>
            <w:r w:rsidRPr="00F64406">
              <w:rPr>
                <w:rFonts w:ascii="Sylfaen" w:hAnsi="Sylfaen"/>
                <w:noProof/>
              </w:rPr>
              <w:t xml:space="preserve"> The answer is not complete; student obtains satisfactory knowledge of </w:t>
            </w:r>
            <w:r w:rsidRPr="00F64406">
              <w:rPr>
                <w:rFonts w:ascii="Sylfaen" w:hAnsi="Sylfaen"/>
                <w:noProof/>
              </w:rPr>
              <w:lastRenderedPageBreak/>
              <w:t>the topic,  s/he coveres of the material by mistakes, summarises core literature, reveales less of critical thinking and logical analysis.</w:t>
            </w:r>
          </w:p>
          <w:p w14:paraId="638E03A1" w14:textId="77777777" w:rsidR="00821246" w:rsidRPr="00F64406" w:rsidRDefault="00821246" w:rsidP="009E44C0">
            <w:pPr>
              <w:autoSpaceDE w:val="0"/>
              <w:autoSpaceDN w:val="0"/>
              <w:adjustRightInd w:val="0"/>
              <w:spacing w:after="0" w:line="240" w:lineRule="auto"/>
              <w:ind w:left="34"/>
              <w:jc w:val="both"/>
              <w:rPr>
                <w:rFonts w:ascii="Sylfaen" w:hAnsi="Sylfaen"/>
                <w:noProof/>
              </w:rPr>
            </w:pPr>
            <w:r w:rsidRPr="00F64406">
              <w:rPr>
                <w:rFonts w:ascii="Sylfaen" w:hAnsi="Sylfaen"/>
                <w:b/>
                <w:noProof/>
              </w:rPr>
              <w:t>2 points</w:t>
            </w:r>
            <w:r w:rsidRPr="00F64406">
              <w:rPr>
                <w:rFonts w:ascii="Sylfaen" w:hAnsi="Sylfaen"/>
                <w:noProof/>
              </w:rPr>
              <w:t xml:space="preserve"> - The answer is </w:t>
            </w:r>
            <w:r w:rsidRPr="00F64406">
              <w:rPr>
                <w:rFonts w:ascii="Sylfaen" w:hAnsi="Sylfaen"/>
                <w:noProof/>
                <w:lang w:val="ka-GE"/>
              </w:rPr>
              <w:t>weak</w:t>
            </w:r>
            <w:r w:rsidRPr="00F64406">
              <w:rPr>
                <w:rFonts w:ascii="Sylfaen" w:hAnsi="Sylfaen"/>
                <w:noProof/>
              </w:rPr>
              <w:t>; student obtains satisfactory knowledge of the topic,  makes mistakes, doenot summarises core literature,  cant make critical thinking and logical analysis.</w:t>
            </w:r>
          </w:p>
          <w:p w14:paraId="5A2E18AB" w14:textId="77777777" w:rsidR="00821246" w:rsidRPr="00F64406" w:rsidRDefault="00821246" w:rsidP="009E44C0">
            <w:pPr>
              <w:autoSpaceDE w:val="0"/>
              <w:autoSpaceDN w:val="0"/>
              <w:adjustRightInd w:val="0"/>
              <w:spacing w:after="0" w:line="240" w:lineRule="auto"/>
              <w:ind w:left="34"/>
              <w:jc w:val="both"/>
              <w:rPr>
                <w:rFonts w:ascii="Sylfaen" w:hAnsi="Sylfaen"/>
                <w:noProof/>
              </w:rPr>
            </w:pPr>
            <w:r w:rsidRPr="00F64406">
              <w:rPr>
                <w:rFonts w:ascii="Sylfaen" w:hAnsi="Sylfaen"/>
                <w:b/>
                <w:noProof/>
              </w:rPr>
              <w:t>1 points -</w:t>
            </w:r>
            <w:r w:rsidRPr="00F64406">
              <w:rPr>
                <w:rFonts w:ascii="Sylfaen" w:hAnsi="Sylfaen"/>
                <w:noProof/>
              </w:rPr>
              <w:t xml:space="preserve"> The answer is substantially incorrect. Set out in the relevant material of the individual fragments. The student is not able to analyze the material.</w:t>
            </w:r>
          </w:p>
        </w:tc>
      </w:tr>
      <w:tr w:rsidR="00725163" w:rsidRPr="00F64406" w14:paraId="4F2B434F" w14:textId="77777777" w:rsidTr="00B5380D">
        <w:tc>
          <w:tcPr>
            <w:tcW w:w="2836" w:type="dxa"/>
          </w:tcPr>
          <w:p w14:paraId="6F6BB51C" w14:textId="77777777" w:rsidR="00FE7E06" w:rsidRPr="00F64406" w:rsidRDefault="00FE7E06" w:rsidP="00725163">
            <w:pPr>
              <w:spacing w:after="0" w:line="240" w:lineRule="auto"/>
              <w:rPr>
                <w:rFonts w:ascii="Sylfaen" w:eastAsia="Times New Roman" w:hAnsi="Sylfaen"/>
                <w:b/>
                <w:bCs/>
              </w:rPr>
            </w:pPr>
            <w:r w:rsidRPr="00F64406">
              <w:rPr>
                <w:rFonts w:ascii="Sylfaen" w:eastAsia="Times New Roman" w:hAnsi="Sylfaen" w:cs="Sylfaen"/>
                <w:b/>
                <w:bCs/>
                <w:lang w:val="ka-GE"/>
              </w:rPr>
              <w:lastRenderedPageBreak/>
              <w:t>Core literature</w:t>
            </w:r>
            <w:r w:rsidRPr="00F64406">
              <w:rPr>
                <w:rFonts w:ascii="Sylfaen" w:eastAsia="Times New Roman" w:hAnsi="Sylfaen" w:cs="Sylfaen"/>
                <w:b/>
                <w:bCs/>
              </w:rPr>
              <w:t>:</w:t>
            </w:r>
          </w:p>
          <w:p w14:paraId="120FE61D" w14:textId="77777777" w:rsidR="00FE7E06" w:rsidRPr="00F64406" w:rsidRDefault="00FE7E06" w:rsidP="00725163">
            <w:pPr>
              <w:spacing w:after="0" w:line="240" w:lineRule="auto"/>
              <w:rPr>
                <w:rFonts w:ascii="Sylfaen" w:eastAsia="Times New Roman" w:hAnsi="Sylfaen"/>
                <w:lang w:val="ka-GE"/>
              </w:rPr>
            </w:pPr>
          </w:p>
          <w:p w14:paraId="06FBB297" w14:textId="77777777" w:rsidR="00FE7E06" w:rsidRPr="00F64406" w:rsidRDefault="00FE7E06" w:rsidP="00725163">
            <w:pPr>
              <w:spacing w:after="0" w:line="240" w:lineRule="auto"/>
              <w:ind w:firstLine="720"/>
              <w:rPr>
                <w:rFonts w:ascii="Sylfaen" w:eastAsia="Times New Roman" w:hAnsi="Sylfaen"/>
                <w:lang w:val="ka-GE"/>
              </w:rPr>
            </w:pPr>
          </w:p>
        </w:tc>
        <w:tc>
          <w:tcPr>
            <w:tcW w:w="7938" w:type="dxa"/>
            <w:tcBorders>
              <w:top w:val="single" w:sz="4" w:space="0" w:color="auto"/>
              <w:right w:val="single" w:sz="4" w:space="0" w:color="auto"/>
            </w:tcBorders>
          </w:tcPr>
          <w:p w14:paraId="00FF0C59" w14:textId="77777777" w:rsidR="00FE7E06" w:rsidRPr="00F64406" w:rsidRDefault="005530C9" w:rsidP="00725163">
            <w:pPr>
              <w:pStyle w:val="a7"/>
              <w:numPr>
                <w:ilvl w:val="0"/>
                <w:numId w:val="15"/>
              </w:numPr>
              <w:spacing w:after="0" w:line="240" w:lineRule="auto"/>
              <w:ind w:left="0"/>
              <w:jc w:val="both"/>
              <w:rPr>
                <w:rFonts w:ascii="Sylfaen" w:hAnsi="Sylfaen"/>
                <w:lang w:val="en-US"/>
              </w:rPr>
            </w:pPr>
            <w:r w:rsidRPr="00F64406">
              <w:rPr>
                <w:rFonts w:ascii="Sylfaen" w:hAnsi="Sylfaen"/>
                <w:lang w:val="en-US"/>
              </w:rPr>
              <w:t>1.</w:t>
            </w:r>
            <w:r w:rsidR="00FE7E06" w:rsidRPr="00F64406">
              <w:rPr>
                <w:rFonts w:ascii="Sylfaen" w:hAnsi="Sylfaen"/>
                <w:lang w:val="en-US"/>
              </w:rPr>
              <w:t>Bertram G Katzung – Basic and Clinical Pharmacology – 12</w:t>
            </w:r>
            <w:r w:rsidR="00FE7E06" w:rsidRPr="00F64406">
              <w:rPr>
                <w:rFonts w:ascii="Sylfaen" w:hAnsi="Sylfaen"/>
                <w:vertAlign w:val="superscript"/>
                <w:lang w:val="en-US"/>
              </w:rPr>
              <w:t>th</w:t>
            </w:r>
            <w:r w:rsidR="00FE7E06" w:rsidRPr="00F64406">
              <w:rPr>
                <w:rFonts w:ascii="Sylfaen" w:hAnsi="Sylfaen"/>
                <w:lang w:val="en-US"/>
              </w:rPr>
              <w:t xml:space="preserve"> edition</w:t>
            </w:r>
          </w:p>
          <w:p w14:paraId="53895C5E" w14:textId="77777777" w:rsidR="005530C9" w:rsidRPr="00F64406" w:rsidRDefault="005530C9" w:rsidP="00725163">
            <w:pPr>
              <w:pStyle w:val="a7"/>
              <w:numPr>
                <w:ilvl w:val="0"/>
                <w:numId w:val="15"/>
              </w:numPr>
              <w:spacing w:after="0" w:line="240" w:lineRule="auto"/>
              <w:ind w:left="0"/>
              <w:jc w:val="both"/>
              <w:rPr>
                <w:rFonts w:ascii="Sylfaen" w:hAnsi="Sylfaen"/>
                <w:lang w:val="en-US"/>
              </w:rPr>
            </w:pPr>
            <w:r w:rsidRPr="00F64406">
              <w:rPr>
                <w:rFonts w:ascii="Sylfaen" w:hAnsi="Sylfaen"/>
                <w:lang w:val="en-US"/>
              </w:rPr>
              <w:t>2.</w:t>
            </w:r>
            <w:r w:rsidRPr="00F64406">
              <w:rPr>
                <w:rFonts w:ascii="Sylfaen" w:hAnsi="Sylfaen"/>
                <w:lang w:val="en-GB"/>
              </w:rPr>
              <w:t xml:space="preserve"> Bennett, PN., Brown, MJ. Clinical Pharmacology. 9</w:t>
            </w:r>
            <w:r w:rsidRPr="00F64406">
              <w:rPr>
                <w:rFonts w:ascii="Sylfaen" w:hAnsi="Sylfaen"/>
                <w:vertAlign w:val="superscript"/>
                <w:lang w:val="en-GB"/>
              </w:rPr>
              <w:t>th</w:t>
            </w:r>
            <w:r w:rsidRPr="00F64406">
              <w:rPr>
                <w:rFonts w:ascii="Sylfaen" w:hAnsi="Sylfaen"/>
                <w:lang w:val="en-GB"/>
              </w:rPr>
              <w:t xml:space="preserve"> Edition. Edinburgh:Churchill Livingstone.</w:t>
            </w:r>
          </w:p>
          <w:p w14:paraId="57A9582B" w14:textId="77777777" w:rsidR="005530C9" w:rsidRPr="00F64406" w:rsidRDefault="005530C9" w:rsidP="00725163">
            <w:pPr>
              <w:pStyle w:val="a7"/>
              <w:numPr>
                <w:ilvl w:val="0"/>
                <w:numId w:val="15"/>
              </w:numPr>
              <w:spacing w:after="0" w:line="240" w:lineRule="auto"/>
              <w:ind w:left="0"/>
              <w:jc w:val="both"/>
              <w:rPr>
                <w:rFonts w:ascii="Sylfaen" w:hAnsi="Sylfaen"/>
                <w:lang w:val="en-US"/>
              </w:rPr>
            </w:pPr>
            <w:r w:rsidRPr="00F64406">
              <w:rPr>
                <w:rFonts w:ascii="Sylfaen" w:hAnsi="Sylfaen"/>
                <w:lang w:val="en-GB"/>
              </w:rPr>
              <w:t>3.R.Walker,C.Edwards- Clinical Pharmacy and Therapeutics.</w:t>
            </w:r>
          </w:p>
          <w:p w14:paraId="16A83CA5" w14:textId="77777777" w:rsidR="00FE7E06" w:rsidRPr="00F64406" w:rsidRDefault="00FE7E06" w:rsidP="00725163">
            <w:pPr>
              <w:pStyle w:val="a7"/>
              <w:numPr>
                <w:ilvl w:val="0"/>
                <w:numId w:val="15"/>
              </w:numPr>
              <w:spacing w:after="0" w:line="240" w:lineRule="auto"/>
              <w:ind w:left="0"/>
              <w:jc w:val="both"/>
              <w:rPr>
                <w:rFonts w:ascii="Sylfaen" w:hAnsi="Sylfaen"/>
                <w:lang w:val="en-US"/>
              </w:rPr>
            </w:pPr>
          </w:p>
        </w:tc>
      </w:tr>
      <w:tr w:rsidR="00725163" w:rsidRPr="00F64406" w14:paraId="7C8748C2" w14:textId="77777777" w:rsidTr="00B5380D">
        <w:tc>
          <w:tcPr>
            <w:tcW w:w="2836" w:type="dxa"/>
          </w:tcPr>
          <w:p w14:paraId="49C1FE79" w14:textId="77777777" w:rsidR="00FE7E06" w:rsidRPr="00F64406" w:rsidRDefault="00FE7E06" w:rsidP="00725163">
            <w:pPr>
              <w:spacing w:after="0" w:line="240" w:lineRule="auto"/>
              <w:rPr>
                <w:rFonts w:ascii="Sylfaen" w:eastAsia="Times New Roman" w:hAnsi="Sylfaen"/>
                <w:b/>
                <w:bCs/>
                <w:lang w:val="ka-GE"/>
              </w:rPr>
            </w:pPr>
            <w:r w:rsidRPr="00F64406">
              <w:rPr>
                <w:rFonts w:ascii="Sylfaen" w:eastAsia="Times New Roman" w:hAnsi="Sylfaen" w:cs="Sylfaen"/>
                <w:b/>
                <w:bCs/>
                <w:lang w:val="ka-GE"/>
              </w:rPr>
              <w:t>Additional literature</w:t>
            </w:r>
          </w:p>
        </w:tc>
        <w:tc>
          <w:tcPr>
            <w:tcW w:w="7938" w:type="dxa"/>
            <w:tcBorders>
              <w:top w:val="single" w:sz="4" w:space="0" w:color="auto"/>
              <w:bottom w:val="single" w:sz="4" w:space="0" w:color="auto"/>
              <w:right w:val="single" w:sz="4" w:space="0" w:color="auto"/>
            </w:tcBorders>
          </w:tcPr>
          <w:p w14:paraId="324C3A74" w14:textId="77777777" w:rsidR="00FE7E06" w:rsidRPr="00F64406" w:rsidRDefault="00FE7E06" w:rsidP="00725163">
            <w:pPr>
              <w:pStyle w:val="a7"/>
              <w:numPr>
                <w:ilvl w:val="0"/>
                <w:numId w:val="26"/>
              </w:numPr>
              <w:spacing w:after="0" w:line="240" w:lineRule="auto"/>
              <w:ind w:left="0"/>
              <w:jc w:val="both"/>
              <w:rPr>
                <w:rFonts w:ascii="Sylfaen" w:hAnsi="Sylfaen"/>
                <w:lang w:val="en-US"/>
              </w:rPr>
            </w:pPr>
            <w:r w:rsidRPr="00F64406">
              <w:rPr>
                <w:rFonts w:ascii="Sylfaen" w:hAnsi="Sylfaen"/>
                <w:lang w:val="en-US"/>
              </w:rPr>
              <w:t>Color Atlas of Pharmacology - 3rd edition, revised and expanded - Heinz Lüllmann, M.D.; Klaus Mohr, M.D.; Lutz Hein, M.D.; DetlefBieger, M.D.; 2005.</w:t>
            </w:r>
          </w:p>
          <w:p w14:paraId="316B4D75" w14:textId="77777777" w:rsidR="00FE7E06" w:rsidRPr="00F64406" w:rsidRDefault="00FE7E06" w:rsidP="00725163">
            <w:pPr>
              <w:pStyle w:val="a7"/>
              <w:numPr>
                <w:ilvl w:val="0"/>
                <w:numId w:val="26"/>
              </w:numPr>
              <w:spacing w:after="0" w:line="240" w:lineRule="auto"/>
              <w:ind w:left="0"/>
              <w:jc w:val="both"/>
              <w:rPr>
                <w:rFonts w:ascii="Sylfaen" w:hAnsi="Sylfaen"/>
              </w:rPr>
            </w:pPr>
            <w:r w:rsidRPr="00F64406">
              <w:rPr>
                <w:rFonts w:ascii="Sylfaen" w:hAnsi="Sylfaen"/>
                <w:lang w:val="en-US"/>
              </w:rPr>
              <w:t xml:space="preserve">St. John’s, Newfoundlandalker R, Edwards C. Clinical Pharmacy and Therapeutics 2003 (3rd Edition). </w:t>
            </w:r>
            <w:r w:rsidRPr="00F64406">
              <w:rPr>
                <w:rFonts w:ascii="Sylfaen" w:hAnsi="Sylfaen"/>
              </w:rPr>
              <w:t>Churchill Livingstone, Scotland, UK (ISBN: 0443 071373, international Edition: 0443 071381)</w:t>
            </w:r>
          </w:p>
        </w:tc>
      </w:tr>
      <w:tr w:rsidR="00725163" w:rsidRPr="00F64406" w14:paraId="604E7189" w14:textId="77777777" w:rsidTr="00A54E7D">
        <w:trPr>
          <w:trHeight w:val="558"/>
        </w:trPr>
        <w:tc>
          <w:tcPr>
            <w:tcW w:w="2836" w:type="dxa"/>
          </w:tcPr>
          <w:p w14:paraId="6CFF30B6" w14:textId="77777777" w:rsidR="00A54E7D" w:rsidRPr="00F64406" w:rsidRDefault="00A54E7D" w:rsidP="00725163">
            <w:pPr>
              <w:spacing w:after="0" w:line="240" w:lineRule="auto"/>
              <w:rPr>
                <w:rFonts w:ascii="Sylfaen" w:eastAsia="Times New Roman" w:hAnsi="Sylfaen" w:cs="Sylfaen"/>
                <w:b/>
                <w:bCs/>
              </w:rPr>
            </w:pPr>
            <w:r w:rsidRPr="00F64406">
              <w:rPr>
                <w:rFonts w:ascii="Sylfaen" w:eastAsia="Times New Roman" w:hAnsi="Sylfaen" w:cs="Sylfaen"/>
                <w:b/>
                <w:bCs/>
                <w:lang w:val="ka-GE"/>
              </w:rPr>
              <w:t>Learning outcomes, competences</w:t>
            </w:r>
          </w:p>
          <w:p w14:paraId="14FCA83C" w14:textId="77777777" w:rsidR="00A54E7D" w:rsidRPr="00F64406" w:rsidRDefault="00A54E7D" w:rsidP="00725163">
            <w:pPr>
              <w:spacing w:after="0" w:line="240" w:lineRule="auto"/>
              <w:rPr>
                <w:rFonts w:ascii="Sylfaen" w:eastAsia="Times New Roman" w:hAnsi="Sylfaen"/>
                <w:b/>
                <w:bCs/>
                <w:lang w:val="ka-GE"/>
              </w:rPr>
            </w:pPr>
            <w:r w:rsidRPr="00F64406">
              <w:rPr>
                <w:rFonts w:ascii="Sylfaen" w:eastAsia="Times New Roman" w:hAnsi="Sylfaen" w:cs="Sylfaen"/>
                <w:b/>
                <w:bCs/>
                <w:lang w:val="ka-GE"/>
              </w:rPr>
              <w:t xml:space="preserve">(general and </w:t>
            </w:r>
            <w:r w:rsidRPr="00F64406">
              <w:rPr>
                <w:rFonts w:ascii="Sylfaen" w:eastAsia="Times New Roman" w:hAnsi="Sylfaen" w:cs="Sylfaen"/>
                <w:b/>
                <w:bCs/>
              </w:rPr>
              <w:t>field specific)</w:t>
            </w:r>
          </w:p>
        </w:tc>
        <w:tc>
          <w:tcPr>
            <w:tcW w:w="7938" w:type="dxa"/>
            <w:tcBorders>
              <w:top w:val="single" w:sz="4" w:space="0" w:color="auto"/>
              <w:bottom w:val="single" w:sz="4" w:space="0" w:color="auto"/>
              <w:right w:val="single" w:sz="4" w:space="0" w:color="auto"/>
            </w:tcBorders>
          </w:tcPr>
          <w:p w14:paraId="3BCED1DA" w14:textId="77777777" w:rsidR="003825A9" w:rsidRPr="00F64406" w:rsidRDefault="003825A9" w:rsidP="003825A9">
            <w:pPr>
              <w:shd w:val="clear" w:color="auto" w:fill="DBE5F1" w:themeFill="accent1" w:themeFillTint="33"/>
              <w:spacing w:after="0" w:line="240" w:lineRule="auto"/>
              <w:rPr>
                <w:rFonts w:ascii="Sylfaen" w:eastAsia="SimSun" w:hAnsi="Sylfaen" w:cs="Times New Roman"/>
                <w:b/>
              </w:rPr>
            </w:pPr>
            <w:r w:rsidRPr="00F64406">
              <w:rPr>
                <w:rFonts w:ascii="Sylfaen" w:eastAsia="SimSun" w:hAnsi="Sylfaen" w:cs="Times New Roman"/>
                <w:b/>
              </w:rPr>
              <w:t>Knowledge</w:t>
            </w:r>
          </w:p>
          <w:p w14:paraId="085559B0" w14:textId="32AF38A7" w:rsidR="003825A9" w:rsidRPr="00F64406" w:rsidRDefault="007218BE" w:rsidP="009E44C0">
            <w:pPr>
              <w:pStyle w:val="a7"/>
              <w:numPr>
                <w:ilvl w:val="0"/>
                <w:numId w:val="35"/>
              </w:numPr>
              <w:shd w:val="clear" w:color="auto" w:fill="FFFFFF"/>
              <w:spacing w:after="0" w:line="240" w:lineRule="auto"/>
              <w:ind w:left="459"/>
              <w:jc w:val="both"/>
              <w:textAlignment w:val="baseline"/>
              <w:rPr>
                <w:rFonts w:ascii="Sylfaen" w:hAnsi="Sylfaen" w:cs="Sylfaen"/>
                <w:sz w:val="24"/>
                <w:szCs w:val="24"/>
                <w:lang w:val="en-US"/>
              </w:rPr>
            </w:pPr>
            <w:r>
              <w:rPr>
                <w:rFonts w:ascii="Sylfaen" w:hAnsi="Sylfaen"/>
                <w:lang w:val="en-US"/>
              </w:rPr>
              <w:t>Student d</w:t>
            </w:r>
            <w:r w:rsidR="003825A9" w:rsidRPr="00F64406">
              <w:rPr>
                <w:rFonts w:ascii="Sylfaen" w:hAnsi="Sylfaen"/>
                <w:lang w:val="en-US"/>
              </w:rPr>
              <w:t>escribe</w:t>
            </w:r>
            <w:r>
              <w:rPr>
                <w:rFonts w:ascii="Sylfaen" w:hAnsi="Sylfaen"/>
                <w:lang w:val="en-US"/>
              </w:rPr>
              <w:t>s</w:t>
            </w:r>
            <w:r w:rsidR="003825A9" w:rsidRPr="00F64406">
              <w:rPr>
                <w:rFonts w:ascii="Sylfaen" w:hAnsi="Sylfaen"/>
                <w:lang w:val="en-US"/>
              </w:rPr>
              <w:t xml:space="preserve"> </w:t>
            </w:r>
            <w:r w:rsidR="003825A9" w:rsidRPr="00F64406">
              <w:rPr>
                <w:rFonts w:ascii="Sylfaen" w:eastAsia="Times New Roman" w:hAnsi="Sylfaen"/>
                <w:lang w:val="en-GB"/>
              </w:rPr>
              <w:t xml:space="preserve">basic principles </w:t>
            </w:r>
            <w:r w:rsidR="003825A9" w:rsidRPr="00F64406">
              <w:rPr>
                <w:rFonts w:ascii="Sylfaen" w:eastAsia="Times New Roman" w:hAnsi="Sylfaen"/>
                <w:bCs/>
                <w:lang w:val="en-GB"/>
              </w:rPr>
              <w:t>of pharmacodynamics and pharmacokinetics</w:t>
            </w:r>
          </w:p>
          <w:p w14:paraId="4D5E5EF9" w14:textId="7E6316BA" w:rsidR="003825A9" w:rsidRPr="00F64406" w:rsidRDefault="007218BE" w:rsidP="009E44C0">
            <w:pPr>
              <w:pStyle w:val="a7"/>
              <w:numPr>
                <w:ilvl w:val="0"/>
                <w:numId w:val="35"/>
              </w:numPr>
              <w:shd w:val="clear" w:color="auto" w:fill="FFFFFF"/>
              <w:spacing w:after="0" w:line="240" w:lineRule="auto"/>
              <w:ind w:left="459"/>
              <w:jc w:val="both"/>
              <w:textAlignment w:val="baseline"/>
              <w:rPr>
                <w:rFonts w:ascii="Sylfaen" w:hAnsi="Sylfaen" w:cs="Sylfaen"/>
                <w:sz w:val="24"/>
                <w:szCs w:val="24"/>
                <w:lang w:val="en-US"/>
              </w:rPr>
            </w:pPr>
            <w:r>
              <w:rPr>
                <w:rFonts w:ascii="Sylfaen" w:hAnsi="Sylfaen"/>
                <w:lang w:val="en-US"/>
              </w:rPr>
              <w:t>Student e</w:t>
            </w:r>
            <w:r w:rsidR="003825A9" w:rsidRPr="00F64406">
              <w:rPr>
                <w:rFonts w:ascii="Sylfaen" w:hAnsi="Sylfaen"/>
                <w:lang w:val="en-US"/>
              </w:rPr>
              <w:t>xplain</w:t>
            </w:r>
            <w:r>
              <w:rPr>
                <w:rFonts w:ascii="Sylfaen" w:hAnsi="Sylfaen"/>
                <w:lang w:val="en-US"/>
              </w:rPr>
              <w:t>s</w:t>
            </w:r>
            <w:r w:rsidR="003825A9" w:rsidRPr="00F64406">
              <w:rPr>
                <w:rFonts w:ascii="Sylfaen" w:hAnsi="Sylfaen"/>
                <w:lang w:val="en-US"/>
              </w:rPr>
              <w:t xml:space="preserve"> </w:t>
            </w:r>
            <w:r w:rsidR="003825A9" w:rsidRPr="00F64406">
              <w:rPr>
                <w:rFonts w:ascii="Sylfaen" w:eastAsia="Times New Roman" w:hAnsi="Sylfaen"/>
                <w:bCs/>
                <w:lang w:val="en-GB"/>
              </w:rPr>
              <w:t>pharmacologic properties of drugs acting on cardiovascular system, drugs that used to treat diseases of the blood, inflammation, drugs acting on gastrointestinal tract and endocrine system and b</w:t>
            </w:r>
            <w:r w:rsidR="003825A9" w:rsidRPr="00F64406">
              <w:rPr>
                <w:rFonts w:ascii="Sylfaen" w:eastAsia="Times New Roman" w:hAnsi="Sylfaen"/>
                <w:lang w:val="en-US"/>
              </w:rPr>
              <w:t>asic principles of chemotherapy.</w:t>
            </w:r>
          </w:p>
          <w:p w14:paraId="386E4C7A" w14:textId="3A0315C0" w:rsidR="003825A9" w:rsidRPr="00F64406" w:rsidRDefault="007218BE" w:rsidP="009E44C0">
            <w:pPr>
              <w:pStyle w:val="a7"/>
              <w:numPr>
                <w:ilvl w:val="0"/>
                <w:numId w:val="35"/>
              </w:numPr>
              <w:spacing w:after="0" w:line="240" w:lineRule="auto"/>
              <w:ind w:left="459"/>
              <w:rPr>
                <w:rFonts w:ascii="Sylfaen" w:eastAsia="Times New Roman" w:hAnsi="Sylfaen"/>
                <w:lang w:val="en-GB"/>
              </w:rPr>
            </w:pPr>
            <w:r>
              <w:rPr>
                <w:rFonts w:ascii="Sylfaen" w:hAnsi="Sylfaen"/>
                <w:lang w:val="en-US"/>
              </w:rPr>
              <w:t>Student identifies</w:t>
            </w:r>
            <w:r w:rsidR="003825A9" w:rsidRPr="00F64406">
              <w:rPr>
                <w:rFonts w:ascii="Sylfaen" w:eastAsia="Times New Roman" w:hAnsi="Sylfaen"/>
                <w:lang w:val="en-GB"/>
              </w:rPr>
              <w:t xml:space="preserve"> of required dose and administration route, specification of beneficial and toxic effects of the drug.</w:t>
            </w:r>
          </w:p>
          <w:p w14:paraId="7A78ABE0" w14:textId="77777777" w:rsidR="003825A9" w:rsidRPr="00F64406" w:rsidRDefault="003825A9" w:rsidP="003825A9">
            <w:pPr>
              <w:shd w:val="clear" w:color="auto" w:fill="FFFFFF"/>
              <w:spacing w:after="0" w:line="240" w:lineRule="auto"/>
              <w:jc w:val="both"/>
              <w:textAlignment w:val="baseline"/>
              <w:rPr>
                <w:rFonts w:ascii="Sylfaen" w:hAnsi="Sylfaen"/>
                <w:sz w:val="16"/>
                <w:szCs w:val="16"/>
              </w:rPr>
            </w:pPr>
          </w:p>
          <w:p w14:paraId="02669C20" w14:textId="77777777" w:rsidR="003825A9" w:rsidRPr="00F64406" w:rsidRDefault="003825A9" w:rsidP="003825A9">
            <w:pPr>
              <w:shd w:val="clear" w:color="auto" w:fill="DBE5F1" w:themeFill="accent1" w:themeFillTint="33"/>
              <w:spacing w:after="0" w:line="240" w:lineRule="auto"/>
              <w:rPr>
                <w:rFonts w:ascii="Sylfaen" w:hAnsi="Sylfaen"/>
                <w:b/>
              </w:rPr>
            </w:pPr>
            <w:r w:rsidRPr="00F64406">
              <w:rPr>
                <w:rFonts w:ascii="Sylfaen" w:hAnsi="Sylfaen"/>
                <w:b/>
              </w:rPr>
              <w:t>Skills</w:t>
            </w:r>
          </w:p>
          <w:p w14:paraId="358032E5" w14:textId="0552734F" w:rsidR="003825A9" w:rsidRPr="00F64406" w:rsidRDefault="007218BE" w:rsidP="009E44C0">
            <w:pPr>
              <w:pStyle w:val="a7"/>
              <w:numPr>
                <w:ilvl w:val="0"/>
                <w:numId w:val="35"/>
              </w:numPr>
              <w:spacing w:after="0" w:line="240" w:lineRule="auto"/>
              <w:ind w:left="459"/>
              <w:jc w:val="both"/>
              <w:rPr>
                <w:rFonts w:ascii="Sylfaen" w:hAnsi="Sylfaen"/>
                <w:lang w:val="it-IT"/>
              </w:rPr>
            </w:pPr>
            <w:r>
              <w:rPr>
                <w:rFonts w:ascii="Sylfaen" w:eastAsia="Times New Roman" w:hAnsi="Sylfaen"/>
                <w:bCs/>
                <w:lang w:val="en-US"/>
              </w:rPr>
              <w:t>Student d</w:t>
            </w:r>
            <w:r w:rsidR="003825A9" w:rsidRPr="00F64406">
              <w:rPr>
                <w:rFonts w:ascii="Sylfaen" w:eastAsia="Times New Roman" w:hAnsi="Sylfaen"/>
                <w:bCs/>
                <w:lang w:val="en-GB"/>
              </w:rPr>
              <w:t>etermine</w:t>
            </w:r>
            <w:r>
              <w:rPr>
                <w:rFonts w:ascii="Sylfaen" w:eastAsia="Times New Roman" w:hAnsi="Sylfaen"/>
                <w:bCs/>
                <w:lang w:val="en-GB"/>
              </w:rPr>
              <w:t>s</w:t>
            </w:r>
            <w:r w:rsidR="003825A9" w:rsidRPr="00F64406">
              <w:rPr>
                <w:rFonts w:ascii="Sylfaen" w:eastAsia="Times New Roman" w:hAnsi="Sylfaen"/>
                <w:bCs/>
                <w:lang w:val="en-GB"/>
              </w:rPr>
              <w:t xml:space="preserve"> the correlative link between essential pharmacologic indices and analyse them</w:t>
            </w:r>
          </w:p>
          <w:p w14:paraId="122D48AC" w14:textId="18C7441A" w:rsidR="003825A9" w:rsidRPr="00F64406" w:rsidRDefault="007218BE" w:rsidP="009E44C0">
            <w:pPr>
              <w:pStyle w:val="a7"/>
              <w:numPr>
                <w:ilvl w:val="0"/>
                <w:numId w:val="35"/>
              </w:numPr>
              <w:spacing w:after="0" w:line="240" w:lineRule="auto"/>
              <w:ind w:left="459"/>
              <w:jc w:val="both"/>
              <w:rPr>
                <w:rFonts w:ascii="Sylfaen" w:hAnsi="Sylfaen"/>
                <w:lang w:val="it-IT"/>
              </w:rPr>
            </w:pPr>
            <w:r>
              <w:rPr>
                <w:rFonts w:ascii="Sylfaen" w:eastAsia="Times New Roman" w:hAnsi="Sylfaen"/>
                <w:bCs/>
                <w:lang w:val="it-IT"/>
              </w:rPr>
              <w:t xml:space="preserve">Student </w:t>
            </w:r>
            <w:r>
              <w:rPr>
                <w:rFonts w:ascii="Sylfaen" w:eastAsia="Times New Roman" w:hAnsi="Sylfaen"/>
                <w:bCs/>
                <w:lang w:val="en-GB"/>
              </w:rPr>
              <w:t>d</w:t>
            </w:r>
            <w:r w:rsidR="003825A9" w:rsidRPr="00F64406">
              <w:rPr>
                <w:rFonts w:ascii="Sylfaen" w:eastAsia="Times New Roman" w:hAnsi="Sylfaen"/>
                <w:bCs/>
                <w:lang w:val="en-GB"/>
              </w:rPr>
              <w:t>etermine</w:t>
            </w:r>
            <w:r>
              <w:rPr>
                <w:rFonts w:ascii="Sylfaen" w:eastAsia="Times New Roman" w:hAnsi="Sylfaen"/>
                <w:bCs/>
                <w:lang w:val="en-GB"/>
              </w:rPr>
              <w:t>s</w:t>
            </w:r>
            <w:r w:rsidR="003825A9" w:rsidRPr="00F64406">
              <w:rPr>
                <w:rFonts w:ascii="Sylfaen" w:eastAsia="Times New Roman" w:hAnsi="Sylfaen"/>
                <w:bCs/>
                <w:lang w:val="en-GB"/>
              </w:rPr>
              <w:t xml:space="preserve"> drug indication, contraindication, drug interaction and possible adverse   reactions</w:t>
            </w:r>
          </w:p>
          <w:p w14:paraId="6E49B1EB" w14:textId="4BA1DDE0" w:rsidR="003825A9" w:rsidRPr="00F64406" w:rsidRDefault="007218BE" w:rsidP="009E44C0">
            <w:pPr>
              <w:pStyle w:val="a7"/>
              <w:numPr>
                <w:ilvl w:val="0"/>
                <w:numId w:val="35"/>
              </w:numPr>
              <w:spacing w:after="0" w:line="240" w:lineRule="auto"/>
              <w:ind w:left="459"/>
              <w:jc w:val="both"/>
              <w:rPr>
                <w:rFonts w:ascii="Sylfaen" w:hAnsi="Sylfaen"/>
                <w:lang w:val="it-IT"/>
              </w:rPr>
            </w:pPr>
            <w:r>
              <w:rPr>
                <w:rFonts w:ascii="Sylfaen" w:eastAsia="Times New Roman" w:hAnsi="Sylfaen"/>
                <w:bCs/>
                <w:lang w:val="it-IT"/>
              </w:rPr>
              <w:t xml:space="preserve">Student can </w:t>
            </w:r>
            <w:r>
              <w:rPr>
                <w:rFonts w:ascii="Sylfaen" w:eastAsia="Times New Roman" w:hAnsi="Sylfaen"/>
                <w:bCs/>
                <w:lang w:val="da-DK"/>
              </w:rPr>
              <w:t>d</w:t>
            </w:r>
            <w:r w:rsidR="003825A9" w:rsidRPr="00F64406">
              <w:rPr>
                <w:rFonts w:ascii="Sylfaen" w:eastAsia="Times New Roman" w:hAnsi="Sylfaen"/>
                <w:bCs/>
                <w:lang w:val="da-DK"/>
              </w:rPr>
              <w:t>elivering and defending of own position in the envirement of specialists and non specialists</w:t>
            </w:r>
            <w:r w:rsidR="009E44C0">
              <w:rPr>
                <w:rFonts w:ascii="Sylfaen" w:eastAsia="Times New Roman" w:hAnsi="Sylfaen"/>
                <w:bCs/>
                <w:lang w:val="da-DK"/>
              </w:rPr>
              <w:t>.</w:t>
            </w:r>
          </w:p>
          <w:p w14:paraId="1C3B707F" w14:textId="77777777" w:rsidR="003825A9" w:rsidRPr="00F64406" w:rsidRDefault="003825A9" w:rsidP="009E44C0">
            <w:pPr>
              <w:spacing w:after="0" w:line="240" w:lineRule="auto"/>
              <w:ind w:left="459"/>
              <w:jc w:val="both"/>
              <w:rPr>
                <w:rFonts w:ascii="Sylfaen" w:hAnsi="Sylfaen"/>
                <w:lang w:val="it-IT"/>
              </w:rPr>
            </w:pPr>
          </w:p>
          <w:p w14:paraId="2F576FCF" w14:textId="77777777" w:rsidR="003825A9" w:rsidRPr="00F64406" w:rsidRDefault="003825A9" w:rsidP="003825A9">
            <w:pPr>
              <w:shd w:val="clear" w:color="auto" w:fill="DBE5F1" w:themeFill="accent1" w:themeFillTint="33"/>
              <w:spacing w:after="0"/>
              <w:rPr>
                <w:rFonts w:ascii="Sylfaen" w:hAnsi="Sylfaen"/>
                <w:noProof/>
                <w:sz w:val="24"/>
                <w:szCs w:val="24"/>
              </w:rPr>
            </w:pPr>
            <w:r w:rsidRPr="00F64406">
              <w:rPr>
                <w:rFonts w:ascii="Sylfaen" w:hAnsi="Sylfaen"/>
                <w:b/>
                <w:shd w:val="clear" w:color="auto" w:fill="DBE5F1" w:themeFill="accent1" w:themeFillTint="33"/>
              </w:rPr>
              <w:t>Responsibilities</w:t>
            </w:r>
          </w:p>
          <w:p w14:paraId="48693077" w14:textId="6E560E89" w:rsidR="003825A9" w:rsidRPr="00F64406" w:rsidRDefault="007218BE" w:rsidP="009E44C0">
            <w:pPr>
              <w:pStyle w:val="a7"/>
              <w:numPr>
                <w:ilvl w:val="0"/>
                <w:numId w:val="35"/>
              </w:numPr>
              <w:spacing w:after="0" w:line="240" w:lineRule="auto"/>
              <w:ind w:left="459"/>
              <w:jc w:val="both"/>
              <w:rPr>
                <w:rFonts w:ascii="Sylfaen" w:eastAsia="Times New Roman" w:hAnsi="Sylfaen"/>
                <w:lang w:val="en-GB"/>
              </w:rPr>
            </w:pPr>
            <w:r>
              <w:rPr>
                <w:rFonts w:ascii="Sylfaen" w:eastAsia="Times New Roman" w:hAnsi="Sylfaen"/>
                <w:bCs/>
                <w:lang w:val="da-DK"/>
              </w:rPr>
              <w:t>Student d</w:t>
            </w:r>
            <w:r w:rsidR="003825A9" w:rsidRPr="00F64406">
              <w:rPr>
                <w:rFonts w:ascii="Sylfaen" w:eastAsia="Times New Roman" w:hAnsi="Sylfaen"/>
                <w:bCs/>
                <w:lang w:val="da-DK"/>
              </w:rPr>
              <w:t>efine</w:t>
            </w:r>
            <w:r>
              <w:rPr>
                <w:rFonts w:ascii="Sylfaen" w:eastAsia="Times New Roman" w:hAnsi="Sylfaen"/>
                <w:bCs/>
                <w:lang w:val="da-DK"/>
              </w:rPr>
              <w:t>s</w:t>
            </w:r>
            <w:r w:rsidR="003825A9" w:rsidRPr="00F64406">
              <w:rPr>
                <w:rFonts w:ascii="Sylfaen" w:eastAsia="Times New Roman" w:hAnsi="Sylfaen"/>
                <w:bCs/>
                <w:lang w:val="da-DK"/>
              </w:rPr>
              <w:t xml:space="preserve"> of topics for further education.</w:t>
            </w:r>
          </w:p>
          <w:p w14:paraId="06751E06" w14:textId="0FD27287" w:rsidR="003825A9" w:rsidRPr="00F64406" w:rsidRDefault="007218BE" w:rsidP="009E44C0">
            <w:pPr>
              <w:pStyle w:val="a7"/>
              <w:numPr>
                <w:ilvl w:val="0"/>
                <w:numId w:val="35"/>
              </w:numPr>
              <w:spacing w:after="0" w:line="240" w:lineRule="auto"/>
              <w:ind w:left="459"/>
              <w:jc w:val="both"/>
              <w:rPr>
                <w:rFonts w:ascii="Sylfaen" w:eastAsia="Times New Roman" w:hAnsi="Sylfaen"/>
                <w:lang w:val="en-GB"/>
              </w:rPr>
            </w:pPr>
            <w:r>
              <w:rPr>
                <w:rFonts w:ascii="Sylfaen" w:eastAsia="Times New Roman" w:hAnsi="Sylfaen"/>
                <w:lang w:val="en-GB"/>
              </w:rPr>
              <w:t>Student o</w:t>
            </w:r>
            <w:r w:rsidR="003825A9" w:rsidRPr="00F64406">
              <w:rPr>
                <w:rFonts w:ascii="Sylfaen" w:eastAsia="Times New Roman" w:hAnsi="Sylfaen"/>
                <w:lang w:val="en-GB"/>
              </w:rPr>
              <w:t>utline</w:t>
            </w:r>
            <w:r>
              <w:rPr>
                <w:rFonts w:ascii="Sylfaen" w:eastAsia="Times New Roman" w:hAnsi="Sylfaen"/>
                <w:lang w:val="en-GB"/>
              </w:rPr>
              <w:t>s</w:t>
            </w:r>
            <w:bookmarkStart w:id="0" w:name="_GoBack"/>
            <w:bookmarkEnd w:id="0"/>
            <w:r w:rsidR="003825A9" w:rsidRPr="00F64406">
              <w:rPr>
                <w:rFonts w:ascii="Sylfaen" w:eastAsia="Times New Roman" w:hAnsi="Sylfaen"/>
                <w:lang w:val="en-GB"/>
              </w:rPr>
              <w:t xml:space="preserve"> the importance and value of appropriate pharmacotherapy for good health.</w:t>
            </w:r>
          </w:p>
          <w:p w14:paraId="560D8905" w14:textId="77777777" w:rsidR="00A54E7D" w:rsidRPr="00F64406" w:rsidRDefault="00A54E7D" w:rsidP="00725163">
            <w:pPr>
              <w:spacing w:after="0" w:line="240" w:lineRule="auto"/>
              <w:jc w:val="both"/>
              <w:rPr>
                <w:rFonts w:ascii="Sylfaen" w:eastAsia="Times New Roman" w:hAnsi="Sylfaen"/>
                <w:lang w:val="en-GB" w:eastAsia="ru-RU"/>
              </w:rPr>
            </w:pPr>
          </w:p>
        </w:tc>
      </w:tr>
      <w:tr w:rsidR="00725163" w:rsidRPr="00F64406" w14:paraId="1A729C58" w14:textId="77777777" w:rsidTr="00A54E7D">
        <w:trPr>
          <w:trHeight w:val="765"/>
        </w:trPr>
        <w:tc>
          <w:tcPr>
            <w:tcW w:w="2836" w:type="dxa"/>
          </w:tcPr>
          <w:p w14:paraId="3C66841D" w14:textId="77777777" w:rsidR="00821246" w:rsidRPr="00F64406" w:rsidRDefault="00821246" w:rsidP="00725163">
            <w:pPr>
              <w:spacing w:after="0" w:line="240" w:lineRule="auto"/>
              <w:rPr>
                <w:rFonts w:ascii="Sylfaen" w:eastAsia="Times New Roman" w:hAnsi="Sylfaen" w:cs="Sylfaen"/>
                <w:b/>
                <w:lang w:val="ka-GE"/>
              </w:rPr>
            </w:pPr>
            <w:r w:rsidRPr="00F64406">
              <w:rPr>
                <w:rFonts w:ascii="Sylfaen" w:eastAsia="Times New Roman" w:hAnsi="Sylfaen" w:cs="Sylfaen"/>
                <w:b/>
                <w:lang w:val="ka-GE"/>
              </w:rPr>
              <w:t>Teaching methods</w:t>
            </w:r>
          </w:p>
          <w:p w14:paraId="43E7233A" w14:textId="77777777" w:rsidR="00821246" w:rsidRPr="00F64406" w:rsidRDefault="00821246" w:rsidP="00725163">
            <w:pPr>
              <w:spacing w:after="0" w:line="240" w:lineRule="auto"/>
              <w:jc w:val="both"/>
              <w:rPr>
                <w:rFonts w:ascii="Sylfaen" w:hAnsi="Sylfaen"/>
                <w:b/>
                <w:noProof/>
                <w:lang w:val="ka-GE"/>
              </w:rPr>
            </w:pPr>
          </w:p>
        </w:tc>
        <w:tc>
          <w:tcPr>
            <w:tcW w:w="7938" w:type="dxa"/>
            <w:tcBorders>
              <w:top w:val="single" w:sz="4" w:space="0" w:color="auto"/>
            </w:tcBorders>
          </w:tcPr>
          <w:p w14:paraId="153F47FB"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Lecture/ practical</w:t>
            </w:r>
          </w:p>
          <w:p w14:paraId="37B92ED8"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Individual/Group work</w:t>
            </w:r>
          </w:p>
          <w:p w14:paraId="5646D2F5"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Verbal teaching method</w:t>
            </w:r>
          </w:p>
          <w:p w14:paraId="7617ED92"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Demonstration of study materials</w:t>
            </w:r>
          </w:p>
          <w:p w14:paraId="0F0201D0"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 xml:space="preserve">Presentation </w:t>
            </w:r>
          </w:p>
          <w:p w14:paraId="5B0C4122"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Explanation  methods</w:t>
            </w:r>
          </w:p>
          <w:p w14:paraId="002B9484" w14:textId="77777777" w:rsidR="00E5367D" w:rsidRPr="00F64406" w:rsidRDefault="00E5367D" w:rsidP="00725163">
            <w:pPr>
              <w:pStyle w:val="a7"/>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Discussion/debate</w:t>
            </w:r>
          </w:p>
          <w:p w14:paraId="22ED334B" w14:textId="77777777" w:rsidR="00E5367D" w:rsidRPr="00F64406" w:rsidRDefault="00E5367D" w:rsidP="00725163">
            <w:pPr>
              <w:pStyle w:val="a7"/>
              <w:framePr w:hSpace="180" w:wrap="around" w:vAnchor="text" w:hAnchor="margin" w:x="-810" w:y="811"/>
              <w:numPr>
                <w:ilvl w:val="0"/>
                <w:numId w:val="30"/>
              </w:numPr>
              <w:spacing w:after="0" w:line="240" w:lineRule="auto"/>
              <w:ind w:left="0"/>
              <w:jc w:val="both"/>
              <w:rPr>
                <w:rStyle w:val="af7"/>
                <w:rFonts w:ascii="Sylfaen" w:hAnsi="Sylfaen"/>
                <w:b w:val="0"/>
                <w:lang w:val="en-GB"/>
              </w:rPr>
            </w:pPr>
            <w:r w:rsidRPr="00F64406">
              <w:rPr>
                <w:rStyle w:val="af7"/>
                <w:rFonts w:ascii="Sylfaen" w:hAnsi="Sylfaen"/>
                <w:b w:val="0"/>
                <w:lang w:val="en-GB"/>
              </w:rPr>
              <w:t>Pbl/Case study</w:t>
            </w:r>
          </w:p>
          <w:p w14:paraId="00D58597" w14:textId="77777777" w:rsidR="00821246" w:rsidRPr="00F64406" w:rsidRDefault="00E5367D" w:rsidP="00725163">
            <w:pPr>
              <w:pStyle w:val="af5"/>
              <w:numPr>
                <w:ilvl w:val="0"/>
                <w:numId w:val="30"/>
              </w:numPr>
              <w:ind w:left="0"/>
              <w:jc w:val="left"/>
              <w:rPr>
                <w:rFonts w:ascii="Sylfaen" w:hAnsi="Sylfaen"/>
                <w:bCs/>
                <w:noProof/>
                <w:sz w:val="22"/>
                <w:szCs w:val="22"/>
                <w:lang w:val="en-US"/>
              </w:rPr>
            </w:pPr>
            <w:r w:rsidRPr="00F64406">
              <w:rPr>
                <w:rFonts w:ascii="Sylfaen" w:hAnsi="Sylfaen"/>
                <w:sz w:val="22"/>
                <w:szCs w:val="22"/>
                <w:lang w:val="en-US"/>
              </w:rPr>
              <w:t>B</w:t>
            </w:r>
            <w:r w:rsidR="00795687" w:rsidRPr="00F64406">
              <w:rPr>
                <w:rFonts w:ascii="Sylfaen" w:hAnsi="Sylfaen"/>
                <w:sz w:val="22"/>
                <w:szCs w:val="22"/>
                <w:lang w:val="ka-GE"/>
              </w:rPr>
              <w:t>rainstorming</w:t>
            </w:r>
            <w:r w:rsidR="00795687" w:rsidRPr="00F64406">
              <w:rPr>
                <w:rFonts w:ascii="Sylfaen" w:hAnsi="Sylfaen"/>
                <w:sz w:val="22"/>
                <w:szCs w:val="22"/>
                <w:lang w:val="en-US"/>
              </w:rPr>
              <w:t>.</w:t>
            </w:r>
          </w:p>
        </w:tc>
      </w:tr>
    </w:tbl>
    <w:p w14:paraId="39E48F12" w14:textId="77777777" w:rsidR="00606018" w:rsidRPr="00F64406" w:rsidRDefault="00606018" w:rsidP="00725163">
      <w:pPr>
        <w:spacing w:after="0" w:line="240" w:lineRule="auto"/>
        <w:rPr>
          <w:rFonts w:ascii="Sylfaen" w:hAnsi="Sylfaen"/>
          <w:b/>
          <w:bCs/>
          <w:noProof/>
          <w:lang w:val="ka-GE"/>
        </w:rPr>
      </w:pPr>
    </w:p>
    <w:p w14:paraId="1051863D" w14:textId="77777777" w:rsidR="00606018" w:rsidRPr="00F64406" w:rsidRDefault="00606018" w:rsidP="00725163">
      <w:pPr>
        <w:spacing w:after="0" w:line="240" w:lineRule="auto"/>
        <w:rPr>
          <w:rFonts w:ascii="Sylfaen" w:hAnsi="Sylfaen"/>
          <w:b/>
          <w:bCs/>
          <w:noProof/>
          <w:lang w:val="ka-GE"/>
        </w:rPr>
      </w:pPr>
    </w:p>
    <w:p w14:paraId="2297821E" w14:textId="77777777" w:rsidR="006D37F8" w:rsidRPr="00F64406" w:rsidRDefault="006D37F8" w:rsidP="00725163">
      <w:pPr>
        <w:spacing w:after="0" w:line="240" w:lineRule="auto"/>
        <w:jc w:val="right"/>
        <w:rPr>
          <w:rFonts w:ascii="Sylfaen" w:hAnsi="Sylfaen"/>
          <w:b/>
          <w:noProof/>
          <w:lang w:val="ka-GE"/>
        </w:rPr>
      </w:pPr>
    </w:p>
    <w:p w14:paraId="296775F7" w14:textId="77777777" w:rsidR="00AD1166" w:rsidRPr="00F64406" w:rsidRDefault="00557C06" w:rsidP="00725163">
      <w:pPr>
        <w:spacing w:after="0" w:line="240" w:lineRule="auto"/>
        <w:jc w:val="right"/>
        <w:rPr>
          <w:rFonts w:ascii="Sylfaen" w:hAnsi="Sylfaen"/>
          <w:b/>
          <w:noProof/>
        </w:rPr>
      </w:pPr>
      <w:r w:rsidRPr="00F64406">
        <w:rPr>
          <w:rFonts w:ascii="Sylfaen" w:hAnsi="Sylfaen"/>
          <w:b/>
          <w:noProof/>
        </w:rPr>
        <w:t>A</w:t>
      </w:r>
      <w:r w:rsidR="00AD1166" w:rsidRPr="00F64406">
        <w:rPr>
          <w:rFonts w:ascii="Sylfaen" w:hAnsi="Sylfaen"/>
          <w:b/>
          <w:noProof/>
          <w:lang w:val="ka-GE"/>
        </w:rPr>
        <w:t xml:space="preserve">ppendix </w:t>
      </w:r>
      <w:r w:rsidR="00AD1166" w:rsidRPr="00F64406">
        <w:rPr>
          <w:rFonts w:ascii="Sylfaen" w:hAnsi="Sylfaen"/>
          <w:b/>
          <w:noProof/>
        </w:rPr>
        <w:t>1</w:t>
      </w:r>
    </w:p>
    <w:p w14:paraId="01255FFF" w14:textId="77777777" w:rsidR="00AD1166" w:rsidRPr="00F64406" w:rsidRDefault="00AD1166" w:rsidP="00725163">
      <w:pPr>
        <w:spacing w:after="0" w:line="240" w:lineRule="auto"/>
        <w:jc w:val="right"/>
        <w:rPr>
          <w:rFonts w:ascii="Sylfaen" w:hAnsi="Sylfaen"/>
          <w:noProof/>
        </w:rPr>
      </w:pPr>
    </w:p>
    <w:p w14:paraId="11E07642" w14:textId="77777777" w:rsidR="00AD1166" w:rsidRPr="00F64406" w:rsidRDefault="00AD1166" w:rsidP="00725163">
      <w:pPr>
        <w:spacing w:after="0" w:line="240" w:lineRule="auto"/>
        <w:jc w:val="center"/>
        <w:rPr>
          <w:rFonts w:ascii="Sylfaen" w:hAnsi="Sylfaen"/>
          <w:b/>
          <w:u w:val="single"/>
        </w:rPr>
      </w:pPr>
      <w:r w:rsidRPr="00F64406">
        <w:rPr>
          <w:rFonts w:ascii="Sylfaen" w:hAnsi="Sylfaen"/>
          <w:b/>
          <w:u w:val="single"/>
        </w:rPr>
        <w:t>Course description:</w:t>
      </w:r>
    </w:p>
    <w:p w14:paraId="6B25736E" w14:textId="77777777" w:rsidR="00AD1166" w:rsidRPr="00F64406" w:rsidRDefault="00AD1166" w:rsidP="00725163">
      <w:pPr>
        <w:spacing w:after="0" w:line="240" w:lineRule="auto"/>
        <w:jc w:val="center"/>
        <w:rPr>
          <w:rFonts w:ascii="Sylfaen" w:hAnsi="Sylfaen"/>
          <w:b/>
        </w:rPr>
      </w:pPr>
      <w:r w:rsidRPr="00F64406">
        <w:rPr>
          <w:rFonts w:ascii="Sylfaen" w:hAnsi="Sylfaen"/>
          <w:b/>
        </w:rPr>
        <w:t>Topics of the lecture, practical classes/laboratory work/working group, literature</w:t>
      </w:r>
    </w:p>
    <w:p w14:paraId="16CA23CF" w14:textId="77777777" w:rsidR="00795687" w:rsidRPr="00F64406" w:rsidRDefault="00795687" w:rsidP="00725163">
      <w:pPr>
        <w:spacing w:after="0" w:line="240" w:lineRule="auto"/>
        <w:rPr>
          <w:rFonts w:ascii="Sylfaen" w:hAnsi="Sylfaen"/>
          <w:b/>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350"/>
        <w:gridCol w:w="5490"/>
        <w:gridCol w:w="1530"/>
        <w:gridCol w:w="1530"/>
      </w:tblGrid>
      <w:tr w:rsidR="00725163" w:rsidRPr="00F64406" w14:paraId="26879498" w14:textId="77777777" w:rsidTr="00DB635C">
        <w:trPr>
          <w:trHeight w:val="1116"/>
        </w:trPr>
        <w:tc>
          <w:tcPr>
            <w:tcW w:w="941" w:type="dxa"/>
            <w:shd w:val="clear" w:color="auto" w:fill="D9D9D9" w:themeFill="background1" w:themeFillShade="D9"/>
            <w:textDirection w:val="btLr"/>
            <w:vAlign w:val="center"/>
          </w:tcPr>
          <w:p w14:paraId="63CC7A2A" w14:textId="77777777" w:rsidR="00DB635C" w:rsidRPr="00F64406" w:rsidRDefault="00DB635C" w:rsidP="00725163">
            <w:pPr>
              <w:spacing w:after="0" w:line="240" w:lineRule="auto"/>
              <w:jc w:val="center"/>
              <w:rPr>
                <w:rFonts w:ascii="Sylfaen" w:hAnsi="Sylfaen"/>
                <w:b/>
              </w:rPr>
            </w:pPr>
            <w:r w:rsidRPr="00F64406">
              <w:rPr>
                <w:rFonts w:ascii="Sylfaen" w:hAnsi="Sylfaen"/>
                <w:b/>
              </w:rPr>
              <w:t xml:space="preserve">Week </w:t>
            </w:r>
            <w:r w:rsidRPr="00F64406">
              <w:rPr>
                <w:rFonts w:ascii="Sylfaen" w:hAnsi="Sylfaen"/>
                <w:b/>
                <w:lang w:val="ka-GE"/>
              </w:rPr>
              <w:t>№</w:t>
            </w:r>
          </w:p>
        </w:tc>
        <w:tc>
          <w:tcPr>
            <w:tcW w:w="1350" w:type="dxa"/>
            <w:shd w:val="clear" w:color="auto" w:fill="D9D9D9" w:themeFill="background1" w:themeFillShade="D9"/>
            <w:vAlign w:val="center"/>
          </w:tcPr>
          <w:p w14:paraId="36777F6A" w14:textId="77777777" w:rsidR="00DB635C" w:rsidRPr="00F64406" w:rsidRDefault="00DB635C" w:rsidP="00725163">
            <w:pPr>
              <w:spacing w:after="0" w:line="240" w:lineRule="auto"/>
              <w:jc w:val="center"/>
              <w:rPr>
                <w:rFonts w:ascii="Sylfaen" w:hAnsi="Sylfaen"/>
                <w:b/>
              </w:rPr>
            </w:pPr>
            <w:r w:rsidRPr="00F64406">
              <w:rPr>
                <w:rFonts w:ascii="Sylfaen" w:hAnsi="Sylfaen"/>
                <w:b/>
              </w:rPr>
              <w:t>Type of</w:t>
            </w:r>
          </w:p>
          <w:p w14:paraId="215FDD67" w14:textId="77777777" w:rsidR="00DB635C" w:rsidRPr="00F64406" w:rsidRDefault="00DB635C" w:rsidP="00725163">
            <w:pPr>
              <w:spacing w:after="0" w:line="240" w:lineRule="auto"/>
              <w:jc w:val="center"/>
              <w:rPr>
                <w:rFonts w:ascii="Sylfaen" w:hAnsi="Sylfaen"/>
                <w:b/>
              </w:rPr>
            </w:pPr>
            <w:r w:rsidRPr="00F64406">
              <w:rPr>
                <w:rFonts w:ascii="Sylfaen" w:hAnsi="Sylfaen"/>
                <w:b/>
              </w:rPr>
              <w:t>the class</w:t>
            </w:r>
          </w:p>
        </w:tc>
        <w:tc>
          <w:tcPr>
            <w:tcW w:w="5490" w:type="dxa"/>
            <w:shd w:val="clear" w:color="auto" w:fill="D9D9D9" w:themeFill="background1" w:themeFillShade="D9"/>
            <w:vAlign w:val="center"/>
          </w:tcPr>
          <w:p w14:paraId="75BD6E5D" w14:textId="77777777" w:rsidR="00DB635C" w:rsidRPr="00F64406" w:rsidRDefault="00DB635C" w:rsidP="00725163">
            <w:pPr>
              <w:spacing w:after="0" w:line="240" w:lineRule="auto"/>
              <w:jc w:val="center"/>
              <w:rPr>
                <w:rFonts w:ascii="Sylfaen" w:hAnsi="Sylfaen"/>
                <w:b/>
                <w:lang w:val="ka-GE"/>
              </w:rPr>
            </w:pPr>
            <w:r w:rsidRPr="00F64406">
              <w:rPr>
                <w:rFonts w:ascii="Sylfaen" w:hAnsi="Sylfaen"/>
                <w:b/>
              </w:rPr>
              <w:t>Topics</w:t>
            </w:r>
          </w:p>
        </w:tc>
        <w:tc>
          <w:tcPr>
            <w:tcW w:w="1530" w:type="dxa"/>
            <w:shd w:val="clear" w:color="auto" w:fill="D9D9D9" w:themeFill="background1" w:themeFillShade="D9"/>
            <w:vAlign w:val="center"/>
          </w:tcPr>
          <w:p w14:paraId="7F3FDD98" w14:textId="77777777" w:rsidR="00DB635C" w:rsidRPr="00F64406" w:rsidRDefault="00DB635C" w:rsidP="00725163">
            <w:pPr>
              <w:spacing w:after="0" w:line="240" w:lineRule="auto"/>
              <w:jc w:val="center"/>
              <w:rPr>
                <w:rFonts w:ascii="Sylfaen" w:hAnsi="Sylfaen"/>
                <w:b/>
                <w:bCs/>
              </w:rPr>
            </w:pPr>
            <w:r w:rsidRPr="00F64406">
              <w:rPr>
                <w:rFonts w:ascii="Sylfaen" w:hAnsi="Sylfaen"/>
                <w:b/>
                <w:bCs/>
              </w:rPr>
              <w:t>Contact hours</w:t>
            </w:r>
          </w:p>
        </w:tc>
        <w:tc>
          <w:tcPr>
            <w:tcW w:w="1530" w:type="dxa"/>
            <w:shd w:val="clear" w:color="auto" w:fill="D9D9D9" w:themeFill="background1" w:themeFillShade="D9"/>
          </w:tcPr>
          <w:p w14:paraId="5024FB24" w14:textId="77777777" w:rsidR="00DB635C" w:rsidRPr="00F64406" w:rsidRDefault="00DB635C" w:rsidP="00725163">
            <w:pPr>
              <w:spacing w:after="0" w:line="240" w:lineRule="auto"/>
              <w:jc w:val="center"/>
              <w:rPr>
                <w:rFonts w:ascii="Sylfaen" w:hAnsi="Sylfaen"/>
                <w:b/>
                <w:bCs/>
              </w:rPr>
            </w:pPr>
          </w:p>
          <w:p w14:paraId="35C375B6" w14:textId="77777777" w:rsidR="00DB635C" w:rsidRPr="00F64406" w:rsidRDefault="00DB635C" w:rsidP="00725163">
            <w:pPr>
              <w:spacing w:after="0" w:line="240" w:lineRule="auto"/>
              <w:jc w:val="center"/>
              <w:rPr>
                <w:rFonts w:ascii="Sylfaen" w:hAnsi="Sylfaen"/>
                <w:b/>
                <w:bCs/>
              </w:rPr>
            </w:pPr>
            <w:r w:rsidRPr="00F64406">
              <w:rPr>
                <w:rFonts w:ascii="Sylfaen" w:hAnsi="Sylfaen"/>
                <w:b/>
                <w:bCs/>
              </w:rPr>
              <w:t>Literature</w:t>
            </w:r>
          </w:p>
        </w:tc>
      </w:tr>
      <w:tr w:rsidR="00725163" w:rsidRPr="00F64406" w14:paraId="28C1F6C3" w14:textId="77777777" w:rsidTr="00DB635C">
        <w:trPr>
          <w:trHeight w:val="614"/>
        </w:trPr>
        <w:tc>
          <w:tcPr>
            <w:tcW w:w="941" w:type="dxa"/>
            <w:vMerge w:val="restart"/>
            <w:vAlign w:val="center"/>
          </w:tcPr>
          <w:p w14:paraId="3A5C5E04" w14:textId="77777777" w:rsidR="00DB635C" w:rsidRPr="00F64406" w:rsidRDefault="00F961E6" w:rsidP="00725163">
            <w:pPr>
              <w:spacing w:after="0" w:line="240" w:lineRule="auto"/>
              <w:jc w:val="center"/>
              <w:rPr>
                <w:rFonts w:ascii="Sylfaen" w:hAnsi="Sylfaen"/>
                <w:b/>
              </w:rPr>
            </w:pPr>
            <w:r w:rsidRPr="00F64406">
              <w:rPr>
                <w:rFonts w:ascii="Sylfaen" w:hAnsi="Sylfaen"/>
                <w:b/>
              </w:rPr>
              <w:t>I</w:t>
            </w:r>
          </w:p>
        </w:tc>
        <w:tc>
          <w:tcPr>
            <w:tcW w:w="1350" w:type="dxa"/>
            <w:vAlign w:val="center"/>
          </w:tcPr>
          <w:p w14:paraId="048F8E48" w14:textId="77777777" w:rsidR="00DB635C" w:rsidRPr="00F64406" w:rsidRDefault="00DB635C" w:rsidP="00725163">
            <w:pPr>
              <w:spacing w:after="0" w:line="240" w:lineRule="auto"/>
              <w:jc w:val="center"/>
              <w:rPr>
                <w:rFonts w:ascii="Sylfaen" w:hAnsi="Sylfaen"/>
              </w:rPr>
            </w:pPr>
            <w:r w:rsidRPr="00F64406">
              <w:rPr>
                <w:rFonts w:ascii="Sylfaen" w:hAnsi="Sylfaen"/>
              </w:rPr>
              <w:t>Lect.</w:t>
            </w:r>
          </w:p>
        </w:tc>
        <w:tc>
          <w:tcPr>
            <w:tcW w:w="5490" w:type="dxa"/>
            <w:vAlign w:val="center"/>
          </w:tcPr>
          <w:p w14:paraId="125216EF" w14:textId="77777777" w:rsidR="00DB635C" w:rsidRPr="00F64406" w:rsidRDefault="00DB635C" w:rsidP="00725163">
            <w:pPr>
              <w:spacing w:after="0" w:line="240" w:lineRule="auto"/>
              <w:rPr>
                <w:rFonts w:ascii="Sylfaen" w:hAnsi="Sylfaen"/>
              </w:rPr>
            </w:pPr>
            <w:r w:rsidRPr="00F64406">
              <w:rPr>
                <w:rFonts w:ascii="Sylfaen" w:hAnsi="Sylfaen"/>
              </w:rPr>
              <w:t>Basic Principles of Pharmacology</w:t>
            </w:r>
          </w:p>
        </w:tc>
        <w:tc>
          <w:tcPr>
            <w:tcW w:w="1530" w:type="dxa"/>
            <w:vAlign w:val="center"/>
          </w:tcPr>
          <w:p w14:paraId="724679D5" w14:textId="77777777" w:rsidR="00DB635C" w:rsidRPr="00F64406" w:rsidRDefault="00DB635C" w:rsidP="00725163">
            <w:pPr>
              <w:spacing w:after="0" w:line="240" w:lineRule="auto"/>
              <w:jc w:val="center"/>
              <w:rPr>
                <w:rFonts w:ascii="Sylfaen" w:hAnsi="Sylfaen"/>
              </w:rPr>
            </w:pPr>
            <w:r w:rsidRPr="00F64406">
              <w:rPr>
                <w:rFonts w:ascii="Sylfaen" w:hAnsi="Sylfaen"/>
              </w:rPr>
              <w:t>1 h</w:t>
            </w:r>
          </w:p>
        </w:tc>
        <w:tc>
          <w:tcPr>
            <w:tcW w:w="1530" w:type="dxa"/>
          </w:tcPr>
          <w:p w14:paraId="14BCC443" w14:textId="77777777" w:rsidR="00DB635C" w:rsidRPr="00F64406" w:rsidRDefault="00DB635C" w:rsidP="00725163">
            <w:pPr>
              <w:spacing w:after="0" w:line="240" w:lineRule="auto"/>
              <w:jc w:val="center"/>
              <w:rPr>
                <w:rFonts w:ascii="Sylfaen" w:hAnsi="Sylfaen"/>
                <w:lang w:val="ka-GE"/>
              </w:rPr>
            </w:pPr>
            <w:r w:rsidRPr="00F64406">
              <w:rPr>
                <w:rFonts w:ascii="Sylfaen" w:hAnsi="Sylfaen"/>
              </w:rPr>
              <w:t>1,2</w:t>
            </w:r>
            <w:r w:rsidR="00FE7E06" w:rsidRPr="00F64406">
              <w:rPr>
                <w:rFonts w:ascii="Sylfaen" w:hAnsi="Sylfaen"/>
                <w:lang w:val="ka-GE"/>
              </w:rPr>
              <w:t>,</w:t>
            </w:r>
          </w:p>
        </w:tc>
      </w:tr>
      <w:tr w:rsidR="00725163" w:rsidRPr="00F64406" w14:paraId="00B8D3A3" w14:textId="77777777" w:rsidTr="00DB635C">
        <w:trPr>
          <w:trHeight w:val="300"/>
        </w:trPr>
        <w:tc>
          <w:tcPr>
            <w:tcW w:w="941" w:type="dxa"/>
            <w:vMerge/>
            <w:vAlign w:val="center"/>
          </w:tcPr>
          <w:p w14:paraId="34246810" w14:textId="77777777" w:rsidR="00DB635C" w:rsidRPr="00F64406" w:rsidRDefault="00DB635C" w:rsidP="00725163">
            <w:pPr>
              <w:spacing w:after="0" w:line="240" w:lineRule="auto"/>
              <w:jc w:val="center"/>
              <w:rPr>
                <w:rFonts w:ascii="Sylfaen" w:hAnsi="Sylfaen"/>
                <w:b/>
              </w:rPr>
            </w:pPr>
          </w:p>
        </w:tc>
        <w:tc>
          <w:tcPr>
            <w:tcW w:w="1350" w:type="dxa"/>
            <w:vAlign w:val="center"/>
          </w:tcPr>
          <w:p w14:paraId="73B903C1" w14:textId="77777777" w:rsidR="00DB635C" w:rsidRPr="00F64406" w:rsidRDefault="00DB635C" w:rsidP="00725163">
            <w:pPr>
              <w:spacing w:after="0" w:line="240" w:lineRule="auto"/>
              <w:jc w:val="center"/>
              <w:rPr>
                <w:rFonts w:ascii="Sylfaen" w:hAnsi="Sylfaen"/>
              </w:rPr>
            </w:pPr>
            <w:r w:rsidRPr="00F64406">
              <w:rPr>
                <w:rFonts w:ascii="Sylfaen" w:hAnsi="Sylfaen"/>
              </w:rPr>
              <w:t>Group working</w:t>
            </w:r>
          </w:p>
        </w:tc>
        <w:tc>
          <w:tcPr>
            <w:tcW w:w="5490" w:type="dxa"/>
            <w:vAlign w:val="center"/>
          </w:tcPr>
          <w:p w14:paraId="1BD1EA11" w14:textId="77777777" w:rsidR="00DB635C" w:rsidRPr="00F64406" w:rsidRDefault="00DB635C" w:rsidP="00725163">
            <w:pPr>
              <w:spacing w:after="0" w:line="240" w:lineRule="auto"/>
              <w:rPr>
                <w:rFonts w:ascii="Sylfaen" w:hAnsi="Sylfaen"/>
                <w:lang w:val="ka-GE"/>
              </w:rPr>
            </w:pPr>
            <w:r w:rsidRPr="00F64406">
              <w:rPr>
                <w:rFonts w:ascii="Sylfaen" w:hAnsi="Sylfaen"/>
                <w:iCs/>
                <w:lang w:val="en-GB"/>
              </w:rPr>
              <w:t xml:space="preserve">Basic principles of pharmacology. Introduction. Pharmacology, links to other disciplines. Terminology. Drug names. Basic and clinical evaluation of new drugs - methods, phases, biomedical ethics. </w:t>
            </w:r>
          </w:p>
        </w:tc>
        <w:tc>
          <w:tcPr>
            <w:tcW w:w="1530" w:type="dxa"/>
            <w:vAlign w:val="center"/>
          </w:tcPr>
          <w:p w14:paraId="5F0D57D4" w14:textId="77777777" w:rsidR="00DB635C" w:rsidRPr="00F64406" w:rsidRDefault="00DB635C" w:rsidP="00725163">
            <w:pPr>
              <w:spacing w:after="0" w:line="240" w:lineRule="auto"/>
              <w:jc w:val="center"/>
              <w:rPr>
                <w:rFonts w:ascii="Sylfaen" w:hAnsi="Sylfaen"/>
              </w:rPr>
            </w:pPr>
            <w:r w:rsidRPr="00F64406">
              <w:rPr>
                <w:rFonts w:ascii="Sylfaen" w:hAnsi="Sylfaen"/>
              </w:rPr>
              <w:t>2h</w:t>
            </w:r>
          </w:p>
        </w:tc>
        <w:tc>
          <w:tcPr>
            <w:tcW w:w="1530" w:type="dxa"/>
          </w:tcPr>
          <w:p w14:paraId="1DEF4F10" w14:textId="77777777" w:rsidR="00DB635C" w:rsidRPr="00F64406" w:rsidRDefault="00DB635C" w:rsidP="00725163">
            <w:pPr>
              <w:spacing w:after="0" w:line="240" w:lineRule="auto"/>
              <w:jc w:val="center"/>
              <w:rPr>
                <w:rFonts w:ascii="Sylfaen" w:hAnsi="Sylfaen"/>
              </w:rPr>
            </w:pPr>
            <w:r w:rsidRPr="00F64406">
              <w:rPr>
                <w:rFonts w:ascii="Sylfaen" w:hAnsi="Sylfaen"/>
              </w:rPr>
              <w:t>1,2</w:t>
            </w:r>
          </w:p>
        </w:tc>
      </w:tr>
      <w:tr w:rsidR="00725163" w:rsidRPr="00F64406" w14:paraId="14DA99A3" w14:textId="77777777" w:rsidTr="00DB635C">
        <w:trPr>
          <w:trHeight w:val="300"/>
        </w:trPr>
        <w:tc>
          <w:tcPr>
            <w:tcW w:w="941" w:type="dxa"/>
            <w:vMerge w:val="restart"/>
            <w:vAlign w:val="center"/>
          </w:tcPr>
          <w:p w14:paraId="4D9BB7E1" w14:textId="77777777" w:rsidR="00DB635C" w:rsidRPr="00F64406" w:rsidRDefault="00F961E6" w:rsidP="00725163">
            <w:pPr>
              <w:spacing w:after="0" w:line="240" w:lineRule="auto"/>
              <w:jc w:val="center"/>
              <w:rPr>
                <w:rFonts w:ascii="Sylfaen" w:hAnsi="Sylfaen"/>
                <w:b/>
              </w:rPr>
            </w:pPr>
            <w:r w:rsidRPr="00F64406">
              <w:rPr>
                <w:rFonts w:ascii="Sylfaen" w:hAnsi="Sylfaen"/>
                <w:b/>
              </w:rPr>
              <w:t>II</w:t>
            </w:r>
          </w:p>
        </w:tc>
        <w:tc>
          <w:tcPr>
            <w:tcW w:w="1350" w:type="dxa"/>
            <w:vAlign w:val="center"/>
          </w:tcPr>
          <w:p w14:paraId="69EA1E42" w14:textId="77777777" w:rsidR="00DB635C" w:rsidRPr="00F64406" w:rsidRDefault="00DB635C" w:rsidP="00725163">
            <w:pPr>
              <w:spacing w:after="0" w:line="240" w:lineRule="auto"/>
              <w:jc w:val="center"/>
              <w:rPr>
                <w:rFonts w:ascii="Sylfaen" w:hAnsi="Sylfaen"/>
              </w:rPr>
            </w:pPr>
            <w:r w:rsidRPr="00F64406">
              <w:rPr>
                <w:rFonts w:ascii="Sylfaen" w:hAnsi="Sylfaen"/>
              </w:rPr>
              <w:t>Lect.</w:t>
            </w:r>
          </w:p>
        </w:tc>
        <w:tc>
          <w:tcPr>
            <w:tcW w:w="5490" w:type="dxa"/>
            <w:vAlign w:val="center"/>
          </w:tcPr>
          <w:p w14:paraId="5597C861" w14:textId="77777777" w:rsidR="00DB635C" w:rsidRPr="00F64406" w:rsidRDefault="00DB635C" w:rsidP="00725163">
            <w:pPr>
              <w:spacing w:after="0" w:line="240" w:lineRule="auto"/>
              <w:rPr>
                <w:rFonts w:ascii="Sylfaen" w:hAnsi="Sylfaen"/>
              </w:rPr>
            </w:pPr>
            <w:r w:rsidRPr="00F64406">
              <w:rPr>
                <w:rFonts w:ascii="Sylfaen" w:hAnsi="Sylfaen"/>
                <w:lang w:val="ka-GE"/>
              </w:rPr>
              <w:t xml:space="preserve">Drug Receptors and </w:t>
            </w:r>
            <w:r w:rsidR="009135B4" w:rsidRPr="00F64406">
              <w:rPr>
                <w:rFonts w:ascii="Sylfaen" w:eastAsia="Times New Roman" w:hAnsi="Sylfaen"/>
                <w:bCs/>
                <w:spacing w:val="-2"/>
              </w:rPr>
              <w:t>P</w:t>
            </w:r>
            <w:r w:rsidR="009135B4" w:rsidRPr="00F64406">
              <w:rPr>
                <w:rFonts w:ascii="Sylfaen" w:eastAsia="Times New Roman" w:hAnsi="Sylfaen"/>
                <w:bCs/>
              </w:rPr>
              <w:t>harmaco</w:t>
            </w:r>
            <w:r w:rsidR="009135B4" w:rsidRPr="00F64406">
              <w:rPr>
                <w:rFonts w:ascii="Sylfaen" w:eastAsia="Times New Roman" w:hAnsi="Sylfaen"/>
                <w:bCs/>
                <w:spacing w:val="3"/>
              </w:rPr>
              <w:t>k</w:t>
            </w:r>
            <w:r w:rsidR="009135B4" w:rsidRPr="00F64406">
              <w:rPr>
                <w:rFonts w:ascii="Sylfaen" w:eastAsia="Times New Roman" w:hAnsi="Sylfaen"/>
                <w:bCs/>
              </w:rPr>
              <w:t>inet</w:t>
            </w:r>
            <w:r w:rsidR="009135B4" w:rsidRPr="00F64406">
              <w:rPr>
                <w:rFonts w:ascii="Sylfaen" w:eastAsia="Times New Roman" w:hAnsi="Sylfaen"/>
                <w:bCs/>
                <w:spacing w:val="1"/>
              </w:rPr>
              <w:t>i</w:t>
            </w:r>
            <w:r w:rsidR="009135B4" w:rsidRPr="00F64406">
              <w:rPr>
                <w:rFonts w:ascii="Sylfaen" w:eastAsia="Times New Roman" w:hAnsi="Sylfaen"/>
                <w:bCs/>
              </w:rPr>
              <w:t>cs&amp;</w:t>
            </w:r>
            <w:r w:rsidR="009135B4" w:rsidRPr="00F64406">
              <w:rPr>
                <w:rFonts w:ascii="Sylfaen" w:eastAsia="Times New Roman" w:hAnsi="Sylfaen"/>
                <w:bCs/>
                <w:spacing w:val="-2"/>
              </w:rPr>
              <w:t>P</w:t>
            </w:r>
            <w:r w:rsidR="009135B4" w:rsidRPr="00F64406">
              <w:rPr>
                <w:rFonts w:ascii="Sylfaen" w:eastAsia="Times New Roman" w:hAnsi="Sylfaen"/>
                <w:bCs/>
              </w:rPr>
              <w:t>harmac</w:t>
            </w:r>
            <w:r w:rsidR="009135B4" w:rsidRPr="00F64406">
              <w:rPr>
                <w:rFonts w:ascii="Sylfaen" w:eastAsia="Times New Roman" w:hAnsi="Sylfaen"/>
                <w:bCs/>
                <w:spacing w:val="3"/>
              </w:rPr>
              <w:t>o</w:t>
            </w:r>
            <w:r w:rsidR="009135B4" w:rsidRPr="00F64406">
              <w:rPr>
                <w:rFonts w:ascii="Sylfaen" w:eastAsia="Times New Roman" w:hAnsi="Sylfaen"/>
                <w:bCs/>
              </w:rPr>
              <w:t>d</w:t>
            </w:r>
            <w:r w:rsidR="009135B4" w:rsidRPr="00F64406">
              <w:rPr>
                <w:rFonts w:ascii="Sylfaen" w:eastAsia="Times New Roman" w:hAnsi="Sylfaen"/>
                <w:bCs/>
                <w:spacing w:val="3"/>
              </w:rPr>
              <w:t>y</w:t>
            </w:r>
            <w:r w:rsidR="009135B4" w:rsidRPr="00F64406">
              <w:rPr>
                <w:rFonts w:ascii="Sylfaen" w:eastAsia="Times New Roman" w:hAnsi="Sylfaen"/>
                <w:bCs/>
              </w:rPr>
              <w:t>nam</w:t>
            </w:r>
            <w:r w:rsidR="009135B4" w:rsidRPr="00F64406">
              <w:rPr>
                <w:rFonts w:ascii="Sylfaen" w:eastAsia="Times New Roman" w:hAnsi="Sylfaen"/>
                <w:bCs/>
                <w:spacing w:val="1"/>
              </w:rPr>
              <w:t>i</w:t>
            </w:r>
            <w:r w:rsidR="009135B4" w:rsidRPr="00F64406">
              <w:rPr>
                <w:rFonts w:ascii="Sylfaen" w:eastAsia="Times New Roman" w:hAnsi="Sylfaen"/>
                <w:bCs/>
              </w:rPr>
              <w:t>cs</w:t>
            </w:r>
          </w:p>
        </w:tc>
        <w:tc>
          <w:tcPr>
            <w:tcW w:w="1530" w:type="dxa"/>
            <w:vAlign w:val="center"/>
          </w:tcPr>
          <w:p w14:paraId="3AEF1B7D" w14:textId="77777777" w:rsidR="00DB635C" w:rsidRPr="00F64406" w:rsidRDefault="00DB635C" w:rsidP="00725163">
            <w:pPr>
              <w:spacing w:after="0" w:line="240" w:lineRule="auto"/>
              <w:jc w:val="center"/>
              <w:rPr>
                <w:rFonts w:ascii="Sylfaen" w:hAnsi="Sylfaen"/>
              </w:rPr>
            </w:pPr>
            <w:r w:rsidRPr="00F64406">
              <w:rPr>
                <w:rFonts w:ascii="Sylfaen" w:hAnsi="Sylfaen"/>
              </w:rPr>
              <w:t>1h</w:t>
            </w:r>
          </w:p>
        </w:tc>
        <w:tc>
          <w:tcPr>
            <w:tcW w:w="1530" w:type="dxa"/>
          </w:tcPr>
          <w:p w14:paraId="01FE539F" w14:textId="77777777" w:rsidR="00DB635C" w:rsidRPr="00F64406" w:rsidRDefault="00DB635C" w:rsidP="00725163">
            <w:pPr>
              <w:spacing w:after="0" w:line="240" w:lineRule="auto"/>
              <w:jc w:val="center"/>
              <w:rPr>
                <w:rFonts w:ascii="Sylfaen" w:hAnsi="Sylfaen"/>
              </w:rPr>
            </w:pPr>
            <w:r w:rsidRPr="00F64406">
              <w:rPr>
                <w:rFonts w:ascii="Sylfaen" w:hAnsi="Sylfaen"/>
              </w:rPr>
              <w:t>1,2</w:t>
            </w:r>
          </w:p>
        </w:tc>
      </w:tr>
      <w:tr w:rsidR="00725163" w:rsidRPr="00F64406" w14:paraId="40087802" w14:textId="77777777" w:rsidTr="00DB635C">
        <w:trPr>
          <w:trHeight w:val="300"/>
        </w:trPr>
        <w:tc>
          <w:tcPr>
            <w:tcW w:w="941" w:type="dxa"/>
            <w:vMerge/>
            <w:vAlign w:val="center"/>
          </w:tcPr>
          <w:p w14:paraId="2144AF67" w14:textId="77777777" w:rsidR="00DB635C" w:rsidRPr="00F64406" w:rsidRDefault="00DB635C" w:rsidP="00725163">
            <w:pPr>
              <w:spacing w:after="0" w:line="240" w:lineRule="auto"/>
              <w:jc w:val="center"/>
              <w:rPr>
                <w:rFonts w:ascii="Sylfaen" w:hAnsi="Sylfaen"/>
                <w:b/>
              </w:rPr>
            </w:pPr>
          </w:p>
        </w:tc>
        <w:tc>
          <w:tcPr>
            <w:tcW w:w="1350" w:type="dxa"/>
            <w:vAlign w:val="center"/>
          </w:tcPr>
          <w:p w14:paraId="6309BAD6" w14:textId="77777777" w:rsidR="00DB635C" w:rsidRPr="00F64406" w:rsidRDefault="00DB635C" w:rsidP="00725163">
            <w:pPr>
              <w:spacing w:after="0" w:line="240" w:lineRule="auto"/>
              <w:jc w:val="center"/>
              <w:rPr>
                <w:rFonts w:ascii="Sylfaen" w:hAnsi="Sylfaen"/>
              </w:rPr>
            </w:pPr>
            <w:r w:rsidRPr="00F64406">
              <w:rPr>
                <w:rFonts w:ascii="Sylfaen" w:hAnsi="Sylfaen"/>
              </w:rPr>
              <w:t>Group working</w:t>
            </w:r>
          </w:p>
        </w:tc>
        <w:tc>
          <w:tcPr>
            <w:tcW w:w="5490" w:type="dxa"/>
            <w:vAlign w:val="center"/>
          </w:tcPr>
          <w:p w14:paraId="07519B55" w14:textId="77777777" w:rsidR="00DB635C" w:rsidRPr="00F64406" w:rsidRDefault="00DB635C" w:rsidP="00725163">
            <w:pPr>
              <w:spacing w:after="0" w:line="240" w:lineRule="auto"/>
              <w:rPr>
                <w:rFonts w:ascii="Sylfaen" w:hAnsi="Sylfaen"/>
                <w:lang w:val="ka-GE"/>
              </w:rPr>
            </w:pPr>
            <w:r w:rsidRPr="00F64406">
              <w:rPr>
                <w:rFonts w:ascii="Sylfaen" w:hAnsi="Sylfaen"/>
                <w:iCs/>
                <w:lang w:val="en-GB"/>
              </w:rPr>
              <w:t xml:space="preserve">Basic principles of pharmacodynamics. Types of receptor effector linkage (ionotropic receptor, metabotropic – G-protein coupled, kinase link receptors, nuclear receptors). Types of transducers, effectors and second-messengers.  Drugs and receptors interaction. Up-regulation, down-regulation, desensitization of receptors. Agonist-antagonist relationships. Full agonist, partial agonist, antagonist (competitive, non-competitive, irreversible, reversible). </w:t>
            </w:r>
          </w:p>
        </w:tc>
        <w:tc>
          <w:tcPr>
            <w:tcW w:w="1530" w:type="dxa"/>
            <w:vAlign w:val="center"/>
          </w:tcPr>
          <w:p w14:paraId="60C0BB75" w14:textId="77777777" w:rsidR="00DB635C" w:rsidRPr="00F64406" w:rsidRDefault="00DB635C" w:rsidP="00725163">
            <w:pPr>
              <w:spacing w:after="0" w:line="240" w:lineRule="auto"/>
              <w:jc w:val="center"/>
              <w:rPr>
                <w:rFonts w:ascii="Sylfaen" w:hAnsi="Sylfaen"/>
              </w:rPr>
            </w:pPr>
            <w:r w:rsidRPr="00F64406">
              <w:rPr>
                <w:rFonts w:ascii="Sylfaen" w:hAnsi="Sylfaen"/>
              </w:rPr>
              <w:t>2h</w:t>
            </w:r>
          </w:p>
        </w:tc>
        <w:tc>
          <w:tcPr>
            <w:tcW w:w="1530" w:type="dxa"/>
          </w:tcPr>
          <w:p w14:paraId="5CE45E74" w14:textId="77777777" w:rsidR="00DB635C" w:rsidRPr="00F64406" w:rsidRDefault="00DB635C" w:rsidP="00725163">
            <w:pPr>
              <w:spacing w:after="0" w:line="240" w:lineRule="auto"/>
              <w:jc w:val="center"/>
              <w:rPr>
                <w:rFonts w:ascii="Sylfaen" w:hAnsi="Sylfaen"/>
              </w:rPr>
            </w:pPr>
            <w:r w:rsidRPr="00F64406">
              <w:rPr>
                <w:rFonts w:ascii="Sylfaen" w:hAnsi="Sylfaen"/>
              </w:rPr>
              <w:t>1,2</w:t>
            </w:r>
          </w:p>
        </w:tc>
      </w:tr>
      <w:tr w:rsidR="009135B4" w:rsidRPr="00F64406" w14:paraId="5E0BEAD1" w14:textId="77777777" w:rsidTr="00DB635C">
        <w:trPr>
          <w:trHeight w:val="300"/>
        </w:trPr>
        <w:tc>
          <w:tcPr>
            <w:tcW w:w="941" w:type="dxa"/>
            <w:vMerge w:val="restart"/>
            <w:vAlign w:val="center"/>
          </w:tcPr>
          <w:p w14:paraId="1FF0C5D6" w14:textId="77777777" w:rsidR="009135B4" w:rsidRPr="00F64406" w:rsidRDefault="00F961E6" w:rsidP="009135B4">
            <w:pPr>
              <w:spacing w:after="0" w:line="240" w:lineRule="auto"/>
              <w:jc w:val="center"/>
              <w:rPr>
                <w:rFonts w:ascii="Sylfaen" w:hAnsi="Sylfaen"/>
                <w:b/>
              </w:rPr>
            </w:pPr>
            <w:r w:rsidRPr="00F64406">
              <w:rPr>
                <w:rFonts w:ascii="Sylfaen" w:hAnsi="Sylfaen"/>
                <w:b/>
              </w:rPr>
              <w:t>III</w:t>
            </w:r>
          </w:p>
        </w:tc>
        <w:tc>
          <w:tcPr>
            <w:tcW w:w="1350" w:type="dxa"/>
            <w:vAlign w:val="center"/>
          </w:tcPr>
          <w:p w14:paraId="72E265CD"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7268591D" w14:textId="77777777" w:rsidR="009135B4" w:rsidRPr="00F64406" w:rsidRDefault="009135B4" w:rsidP="009135B4">
            <w:pPr>
              <w:spacing w:after="0" w:line="240" w:lineRule="auto"/>
              <w:rPr>
                <w:rFonts w:ascii="Sylfaen" w:hAnsi="Sylfaen"/>
                <w:b/>
                <w:lang w:val="ka-GE"/>
              </w:rPr>
            </w:pPr>
            <w:r w:rsidRPr="00F64406">
              <w:rPr>
                <w:rFonts w:ascii="Sylfaen" w:hAnsi="Sylfaen"/>
              </w:rPr>
              <w:t xml:space="preserve">Drugs used in the treatment of infections and cancer. Basic principles of chemotherapy. The molecular basis of chemotherapy. Resistance to antibacterial drugs. Antimicrobial agents that act of cell wall synthesis. </w:t>
            </w:r>
          </w:p>
        </w:tc>
        <w:tc>
          <w:tcPr>
            <w:tcW w:w="1530" w:type="dxa"/>
            <w:vAlign w:val="center"/>
          </w:tcPr>
          <w:p w14:paraId="282FA041"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462394AF"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621199AD" w14:textId="77777777" w:rsidTr="00DB635C">
        <w:trPr>
          <w:trHeight w:val="300"/>
        </w:trPr>
        <w:tc>
          <w:tcPr>
            <w:tcW w:w="941" w:type="dxa"/>
            <w:vMerge/>
            <w:vAlign w:val="center"/>
          </w:tcPr>
          <w:p w14:paraId="0A3C4DB0" w14:textId="77777777" w:rsidR="009135B4" w:rsidRPr="00F64406" w:rsidRDefault="009135B4" w:rsidP="009135B4">
            <w:pPr>
              <w:spacing w:after="0" w:line="240" w:lineRule="auto"/>
              <w:jc w:val="center"/>
              <w:rPr>
                <w:rFonts w:ascii="Sylfaen" w:hAnsi="Sylfaen"/>
                <w:b/>
              </w:rPr>
            </w:pPr>
          </w:p>
        </w:tc>
        <w:tc>
          <w:tcPr>
            <w:tcW w:w="1350" w:type="dxa"/>
            <w:vAlign w:val="center"/>
          </w:tcPr>
          <w:p w14:paraId="467D12C8" w14:textId="77777777" w:rsidR="009135B4" w:rsidRPr="00F64406" w:rsidRDefault="009135B4" w:rsidP="009135B4">
            <w:pPr>
              <w:spacing w:after="0" w:line="240" w:lineRule="auto"/>
              <w:jc w:val="center"/>
              <w:rPr>
                <w:rFonts w:ascii="Sylfaen" w:hAnsi="Sylfaen"/>
              </w:rPr>
            </w:pPr>
            <w:r w:rsidRPr="00F64406">
              <w:rPr>
                <w:rFonts w:ascii="Sylfaen" w:hAnsi="Sylfaen"/>
              </w:rPr>
              <w:t>Group working</w:t>
            </w:r>
          </w:p>
        </w:tc>
        <w:tc>
          <w:tcPr>
            <w:tcW w:w="5490" w:type="dxa"/>
            <w:vAlign w:val="center"/>
          </w:tcPr>
          <w:p w14:paraId="47466530" w14:textId="77777777" w:rsidR="009135B4" w:rsidRPr="00F64406" w:rsidRDefault="009135B4" w:rsidP="009135B4">
            <w:pPr>
              <w:spacing w:after="0" w:line="240" w:lineRule="auto"/>
              <w:rPr>
                <w:rFonts w:ascii="Sylfaen" w:hAnsi="Sylfaen"/>
                <w:b/>
                <w:lang w:val="ka-GE"/>
              </w:rPr>
            </w:pPr>
            <w:r w:rsidRPr="00F64406">
              <w:rPr>
                <w:rFonts w:ascii="Sylfaen" w:hAnsi="Sylfaen"/>
              </w:rPr>
              <w:t>Drugs used in the treatment of infections and cancer. Basic principles of chemotherapy. The molecular basis of chemotherapy. Resistance to antibacterial drugs. Antimicrobial agents that act of cell wall synthesis.</w:t>
            </w:r>
          </w:p>
        </w:tc>
        <w:tc>
          <w:tcPr>
            <w:tcW w:w="1530" w:type="dxa"/>
            <w:vAlign w:val="center"/>
          </w:tcPr>
          <w:p w14:paraId="72A4B6CE"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tcPr>
          <w:p w14:paraId="3405EAE8"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1CC74DFE" w14:textId="77777777" w:rsidTr="00DB635C">
        <w:trPr>
          <w:trHeight w:val="300"/>
        </w:trPr>
        <w:tc>
          <w:tcPr>
            <w:tcW w:w="941" w:type="dxa"/>
            <w:vMerge w:val="restart"/>
            <w:vAlign w:val="center"/>
          </w:tcPr>
          <w:p w14:paraId="5841620E" w14:textId="77777777" w:rsidR="009135B4" w:rsidRPr="00F64406" w:rsidRDefault="00F961E6" w:rsidP="009135B4">
            <w:pPr>
              <w:spacing w:after="0" w:line="240" w:lineRule="auto"/>
              <w:jc w:val="center"/>
              <w:rPr>
                <w:rFonts w:ascii="Sylfaen" w:hAnsi="Sylfaen"/>
                <w:b/>
              </w:rPr>
            </w:pPr>
            <w:r w:rsidRPr="00F64406">
              <w:rPr>
                <w:rFonts w:ascii="Sylfaen" w:hAnsi="Sylfaen"/>
                <w:b/>
              </w:rPr>
              <w:t>IV</w:t>
            </w:r>
          </w:p>
        </w:tc>
        <w:tc>
          <w:tcPr>
            <w:tcW w:w="1350" w:type="dxa"/>
            <w:vAlign w:val="center"/>
          </w:tcPr>
          <w:p w14:paraId="5F5B959D"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5787A2C4" w14:textId="77777777" w:rsidR="009135B4" w:rsidRPr="00F64406" w:rsidRDefault="009135B4" w:rsidP="009135B4">
            <w:pPr>
              <w:spacing w:after="0" w:line="240" w:lineRule="auto"/>
              <w:rPr>
                <w:rFonts w:ascii="Sylfaen" w:hAnsi="Sylfaen"/>
                <w:b/>
              </w:rPr>
            </w:pPr>
            <w:r w:rsidRPr="00F64406">
              <w:rPr>
                <w:rFonts w:ascii="Sylfaen" w:hAnsi="Sylfaen"/>
              </w:rPr>
              <w:t xml:space="preserve">Antimicrobial agents that act on bacterial protein synthesis. Sulfonamides, Trimethoprim. Quinolones. Miscellaneous antimicrobial agents.Disinfectants, antiseptics. Antimycobacterial and antisyphilitic drugs. Antiprotozoal drugs. Cancerchemotherapy.  </w:t>
            </w:r>
          </w:p>
        </w:tc>
        <w:tc>
          <w:tcPr>
            <w:tcW w:w="1530" w:type="dxa"/>
            <w:vAlign w:val="center"/>
          </w:tcPr>
          <w:p w14:paraId="097C2747"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7AFB7BBF"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0357A6AB" w14:textId="77777777" w:rsidTr="00DB635C">
        <w:trPr>
          <w:trHeight w:val="300"/>
        </w:trPr>
        <w:tc>
          <w:tcPr>
            <w:tcW w:w="941" w:type="dxa"/>
            <w:vMerge/>
            <w:vAlign w:val="center"/>
          </w:tcPr>
          <w:p w14:paraId="2507C9A4" w14:textId="77777777" w:rsidR="009135B4" w:rsidRPr="00F64406" w:rsidRDefault="009135B4" w:rsidP="009135B4">
            <w:pPr>
              <w:spacing w:after="0" w:line="240" w:lineRule="auto"/>
              <w:jc w:val="center"/>
              <w:rPr>
                <w:rFonts w:ascii="Sylfaen" w:hAnsi="Sylfaen"/>
                <w:b/>
              </w:rPr>
            </w:pPr>
          </w:p>
        </w:tc>
        <w:tc>
          <w:tcPr>
            <w:tcW w:w="1350" w:type="dxa"/>
            <w:vAlign w:val="center"/>
          </w:tcPr>
          <w:p w14:paraId="36CF4D2E" w14:textId="77777777" w:rsidR="009135B4" w:rsidRPr="00F64406" w:rsidRDefault="009135B4" w:rsidP="009135B4">
            <w:pPr>
              <w:spacing w:after="0" w:line="240" w:lineRule="auto"/>
              <w:jc w:val="center"/>
              <w:rPr>
                <w:rFonts w:ascii="Sylfaen" w:hAnsi="Sylfaen"/>
              </w:rPr>
            </w:pPr>
            <w:r w:rsidRPr="00F64406">
              <w:rPr>
                <w:rFonts w:ascii="Sylfaen" w:hAnsi="Sylfaen"/>
              </w:rPr>
              <w:t>Group working</w:t>
            </w:r>
          </w:p>
        </w:tc>
        <w:tc>
          <w:tcPr>
            <w:tcW w:w="5490" w:type="dxa"/>
            <w:vAlign w:val="center"/>
          </w:tcPr>
          <w:p w14:paraId="49D0A4D1" w14:textId="77777777" w:rsidR="009135B4" w:rsidRPr="00F64406" w:rsidRDefault="009135B4" w:rsidP="009135B4">
            <w:pPr>
              <w:spacing w:after="0" w:line="240" w:lineRule="auto"/>
              <w:rPr>
                <w:rFonts w:ascii="Sylfaen" w:hAnsi="Sylfaen"/>
                <w:b/>
                <w:lang w:val="ka-GE"/>
              </w:rPr>
            </w:pPr>
            <w:r w:rsidRPr="00F64406">
              <w:rPr>
                <w:rFonts w:ascii="Sylfaen" w:hAnsi="Sylfaen"/>
              </w:rPr>
              <w:t xml:space="preserve">Antimicrobial agents that act on bacterial protein synthesis. Sulfonamides, Trimethoprim. Quinolones. Miscellaneous antimicrobial agents.Disinfectants, antiseptics. Antimycobacterial and antisyphilitic drugs. Antiprotozoal drugs. Cancerchemotherapy.  </w:t>
            </w:r>
          </w:p>
        </w:tc>
        <w:tc>
          <w:tcPr>
            <w:tcW w:w="1530" w:type="dxa"/>
            <w:vAlign w:val="center"/>
          </w:tcPr>
          <w:p w14:paraId="644FCE39"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tcPr>
          <w:p w14:paraId="64A75AEA"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1332BD6A" w14:textId="77777777" w:rsidTr="00DB635C">
        <w:trPr>
          <w:trHeight w:val="300"/>
        </w:trPr>
        <w:tc>
          <w:tcPr>
            <w:tcW w:w="941" w:type="dxa"/>
            <w:vMerge w:val="restart"/>
            <w:vAlign w:val="center"/>
          </w:tcPr>
          <w:p w14:paraId="54A19190" w14:textId="77777777" w:rsidR="009135B4" w:rsidRPr="00F64406" w:rsidRDefault="00F961E6" w:rsidP="009135B4">
            <w:pPr>
              <w:spacing w:after="0" w:line="240" w:lineRule="auto"/>
              <w:jc w:val="center"/>
              <w:rPr>
                <w:rFonts w:ascii="Sylfaen" w:hAnsi="Sylfaen"/>
                <w:b/>
              </w:rPr>
            </w:pPr>
            <w:r w:rsidRPr="00F64406">
              <w:rPr>
                <w:rFonts w:ascii="Sylfaen" w:hAnsi="Sylfaen"/>
                <w:b/>
              </w:rPr>
              <w:t>V</w:t>
            </w:r>
          </w:p>
        </w:tc>
        <w:tc>
          <w:tcPr>
            <w:tcW w:w="1350" w:type="dxa"/>
            <w:vAlign w:val="center"/>
          </w:tcPr>
          <w:p w14:paraId="555A17EE"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7C54DE66" w14:textId="77777777" w:rsidR="009135B4" w:rsidRPr="00F64406" w:rsidRDefault="009135B4" w:rsidP="009135B4">
            <w:pPr>
              <w:spacing w:after="0" w:line="240" w:lineRule="auto"/>
              <w:rPr>
                <w:rFonts w:ascii="Sylfaen" w:hAnsi="Sylfaen"/>
                <w:b/>
              </w:rPr>
            </w:pPr>
            <w:r w:rsidRPr="00F64406">
              <w:rPr>
                <w:rFonts w:ascii="Sylfaen" w:hAnsi="Sylfaen"/>
              </w:rPr>
              <w:t xml:space="preserve">Local anesthetics. </w:t>
            </w:r>
          </w:p>
        </w:tc>
        <w:tc>
          <w:tcPr>
            <w:tcW w:w="1530" w:type="dxa"/>
            <w:vAlign w:val="center"/>
          </w:tcPr>
          <w:p w14:paraId="5EE4E032"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0D79C2CC"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670B9927" w14:textId="77777777" w:rsidTr="00DB635C">
        <w:trPr>
          <w:trHeight w:val="300"/>
        </w:trPr>
        <w:tc>
          <w:tcPr>
            <w:tcW w:w="941" w:type="dxa"/>
            <w:vMerge/>
            <w:vAlign w:val="center"/>
          </w:tcPr>
          <w:p w14:paraId="1C9952EB" w14:textId="77777777" w:rsidR="009135B4" w:rsidRPr="00F64406" w:rsidRDefault="009135B4" w:rsidP="009135B4">
            <w:pPr>
              <w:spacing w:after="0" w:line="240" w:lineRule="auto"/>
              <w:jc w:val="center"/>
              <w:rPr>
                <w:rFonts w:ascii="Sylfaen" w:hAnsi="Sylfaen"/>
                <w:b/>
              </w:rPr>
            </w:pPr>
          </w:p>
        </w:tc>
        <w:tc>
          <w:tcPr>
            <w:tcW w:w="1350" w:type="dxa"/>
            <w:vAlign w:val="center"/>
          </w:tcPr>
          <w:p w14:paraId="410EB8D1" w14:textId="77777777" w:rsidR="009135B4" w:rsidRPr="00F64406" w:rsidRDefault="009135B4" w:rsidP="009135B4">
            <w:pPr>
              <w:spacing w:after="0" w:line="240" w:lineRule="auto"/>
              <w:jc w:val="center"/>
              <w:rPr>
                <w:rFonts w:ascii="Sylfaen" w:hAnsi="Sylfaen"/>
              </w:rPr>
            </w:pPr>
            <w:r w:rsidRPr="00F64406">
              <w:rPr>
                <w:rFonts w:ascii="Sylfaen" w:hAnsi="Sylfaen"/>
              </w:rPr>
              <w:t>Group working</w:t>
            </w:r>
          </w:p>
        </w:tc>
        <w:tc>
          <w:tcPr>
            <w:tcW w:w="5490" w:type="dxa"/>
            <w:vAlign w:val="center"/>
          </w:tcPr>
          <w:p w14:paraId="6CD513A6" w14:textId="77777777" w:rsidR="009135B4" w:rsidRPr="00F64406" w:rsidRDefault="009135B4" w:rsidP="009135B4">
            <w:pPr>
              <w:spacing w:after="0" w:line="240" w:lineRule="auto"/>
              <w:rPr>
                <w:rFonts w:ascii="Sylfaen" w:hAnsi="Sylfaen"/>
                <w:b/>
                <w:lang w:val="ka-GE"/>
              </w:rPr>
            </w:pPr>
            <w:r w:rsidRPr="00F64406">
              <w:rPr>
                <w:rFonts w:ascii="Sylfaen" w:hAnsi="Sylfaen"/>
              </w:rPr>
              <w:t>Pharmacodynamics and Pharmacocinetics of local anesthetics;</w:t>
            </w:r>
          </w:p>
        </w:tc>
        <w:tc>
          <w:tcPr>
            <w:tcW w:w="1530" w:type="dxa"/>
            <w:vAlign w:val="center"/>
          </w:tcPr>
          <w:p w14:paraId="455FAC75"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tcPr>
          <w:p w14:paraId="0267E6BD"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E55FA2" w:rsidRPr="00F64406" w14:paraId="084917B4" w14:textId="77777777" w:rsidTr="00DB635C">
        <w:trPr>
          <w:trHeight w:val="300"/>
        </w:trPr>
        <w:tc>
          <w:tcPr>
            <w:tcW w:w="941" w:type="dxa"/>
            <w:vMerge w:val="restart"/>
            <w:vAlign w:val="center"/>
          </w:tcPr>
          <w:p w14:paraId="42FF6BB9" w14:textId="77777777" w:rsidR="00E55FA2" w:rsidRPr="00F64406" w:rsidRDefault="00F961E6" w:rsidP="00E55FA2">
            <w:pPr>
              <w:spacing w:after="0" w:line="240" w:lineRule="auto"/>
              <w:jc w:val="center"/>
              <w:rPr>
                <w:rFonts w:ascii="Sylfaen" w:hAnsi="Sylfaen"/>
                <w:b/>
              </w:rPr>
            </w:pPr>
            <w:r w:rsidRPr="00F64406">
              <w:rPr>
                <w:rFonts w:ascii="Sylfaen" w:hAnsi="Sylfaen"/>
                <w:b/>
              </w:rPr>
              <w:t>VI</w:t>
            </w:r>
          </w:p>
        </w:tc>
        <w:tc>
          <w:tcPr>
            <w:tcW w:w="1350" w:type="dxa"/>
            <w:vAlign w:val="center"/>
          </w:tcPr>
          <w:p w14:paraId="5BD48108" w14:textId="77777777" w:rsidR="00E55FA2" w:rsidRPr="00F64406" w:rsidRDefault="00E55FA2" w:rsidP="00E55FA2">
            <w:pPr>
              <w:spacing w:after="0" w:line="240" w:lineRule="auto"/>
              <w:jc w:val="center"/>
              <w:rPr>
                <w:rFonts w:ascii="Sylfaen" w:hAnsi="Sylfaen"/>
              </w:rPr>
            </w:pPr>
            <w:r w:rsidRPr="00F64406">
              <w:rPr>
                <w:rFonts w:ascii="Sylfaen" w:hAnsi="Sylfaen"/>
              </w:rPr>
              <w:t>Lect.</w:t>
            </w:r>
          </w:p>
        </w:tc>
        <w:tc>
          <w:tcPr>
            <w:tcW w:w="5490" w:type="dxa"/>
            <w:vAlign w:val="center"/>
          </w:tcPr>
          <w:p w14:paraId="0266EE2C" w14:textId="77777777" w:rsidR="00E55FA2" w:rsidRPr="00F64406" w:rsidRDefault="00E55FA2" w:rsidP="00E55FA2">
            <w:pPr>
              <w:spacing w:after="0" w:line="240" w:lineRule="auto"/>
              <w:rPr>
                <w:rFonts w:ascii="Sylfaen" w:hAnsi="Sylfaen"/>
              </w:rPr>
            </w:pPr>
            <w:r w:rsidRPr="00F64406">
              <w:rPr>
                <w:rFonts w:ascii="Sylfaen" w:hAnsi="Sylfaen"/>
              </w:rPr>
              <w:t>Nonsteroidal  Anti-Inflammatory Drugs, Disease-</w:t>
            </w:r>
            <w:r w:rsidRPr="00F64406">
              <w:rPr>
                <w:rFonts w:ascii="Sylfaen" w:hAnsi="Sylfaen"/>
              </w:rPr>
              <w:lastRenderedPageBreak/>
              <w:t>Modifying</w:t>
            </w:r>
          </w:p>
          <w:p w14:paraId="41CBAE6E" w14:textId="77777777" w:rsidR="00E55FA2" w:rsidRPr="00F64406" w:rsidRDefault="00E55FA2" w:rsidP="00E55FA2">
            <w:pPr>
              <w:spacing w:after="0" w:line="240" w:lineRule="auto"/>
              <w:rPr>
                <w:rFonts w:ascii="Sylfaen" w:hAnsi="Sylfaen"/>
              </w:rPr>
            </w:pPr>
            <w:r w:rsidRPr="00F64406">
              <w:rPr>
                <w:rFonts w:ascii="Sylfaen" w:hAnsi="Sylfaen"/>
              </w:rPr>
              <w:t>Antirheumatic Drugs, Nonopioid Analgesics; Drugs Used in Gout</w:t>
            </w:r>
          </w:p>
        </w:tc>
        <w:tc>
          <w:tcPr>
            <w:tcW w:w="1530" w:type="dxa"/>
            <w:vAlign w:val="center"/>
          </w:tcPr>
          <w:p w14:paraId="3DEF7E64" w14:textId="77777777" w:rsidR="00E55FA2" w:rsidRPr="00F64406" w:rsidRDefault="00E55FA2" w:rsidP="00E55FA2">
            <w:pPr>
              <w:spacing w:after="0" w:line="240" w:lineRule="auto"/>
              <w:jc w:val="center"/>
              <w:rPr>
                <w:rFonts w:ascii="Sylfaen" w:hAnsi="Sylfaen"/>
              </w:rPr>
            </w:pPr>
            <w:r w:rsidRPr="00F64406">
              <w:rPr>
                <w:rFonts w:ascii="Sylfaen" w:hAnsi="Sylfaen"/>
              </w:rPr>
              <w:lastRenderedPageBreak/>
              <w:t>1h</w:t>
            </w:r>
          </w:p>
        </w:tc>
        <w:tc>
          <w:tcPr>
            <w:tcW w:w="1530" w:type="dxa"/>
          </w:tcPr>
          <w:p w14:paraId="27D0974C"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564B122E" w14:textId="77777777" w:rsidTr="00DB635C">
        <w:trPr>
          <w:trHeight w:val="300"/>
        </w:trPr>
        <w:tc>
          <w:tcPr>
            <w:tcW w:w="941" w:type="dxa"/>
            <w:vMerge/>
            <w:vAlign w:val="center"/>
          </w:tcPr>
          <w:p w14:paraId="771F06BD" w14:textId="77777777" w:rsidR="00E55FA2" w:rsidRPr="00F64406" w:rsidRDefault="00E55FA2" w:rsidP="00E55FA2">
            <w:pPr>
              <w:spacing w:after="0" w:line="240" w:lineRule="auto"/>
              <w:jc w:val="center"/>
              <w:rPr>
                <w:rFonts w:ascii="Sylfaen" w:hAnsi="Sylfaen"/>
                <w:b/>
              </w:rPr>
            </w:pPr>
          </w:p>
        </w:tc>
        <w:tc>
          <w:tcPr>
            <w:tcW w:w="1350" w:type="dxa"/>
            <w:vAlign w:val="center"/>
          </w:tcPr>
          <w:p w14:paraId="7C528342"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04826BE6" w14:textId="77777777" w:rsidR="00E55FA2" w:rsidRPr="00F64406" w:rsidRDefault="00E55FA2" w:rsidP="00E55FA2">
            <w:pPr>
              <w:spacing w:after="0" w:line="240" w:lineRule="auto"/>
              <w:rPr>
                <w:rFonts w:ascii="Sylfaen" w:hAnsi="Sylfaen"/>
              </w:rPr>
            </w:pPr>
            <w:r w:rsidRPr="00F64406">
              <w:rPr>
                <w:rFonts w:ascii="Sylfaen" w:hAnsi="Sylfaen"/>
              </w:rPr>
              <w:t>Nonsteroidal  Anti-Inflammatory Drugs, Disease-Modifying</w:t>
            </w:r>
          </w:p>
          <w:p w14:paraId="1A71FFD8" w14:textId="77777777" w:rsidR="00E55FA2" w:rsidRPr="00F64406" w:rsidRDefault="00E55FA2" w:rsidP="00E55FA2">
            <w:pPr>
              <w:spacing w:after="0" w:line="240" w:lineRule="auto"/>
              <w:rPr>
                <w:rFonts w:ascii="Sylfaen" w:hAnsi="Sylfaen"/>
              </w:rPr>
            </w:pPr>
            <w:r w:rsidRPr="00F64406">
              <w:rPr>
                <w:rFonts w:ascii="Sylfaen" w:hAnsi="Sylfaen"/>
              </w:rPr>
              <w:t>Antirheumatic Drugs, Nonopioid Analgesics; Drugs Used in Gout</w:t>
            </w:r>
          </w:p>
        </w:tc>
        <w:tc>
          <w:tcPr>
            <w:tcW w:w="1530" w:type="dxa"/>
            <w:vAlign w:val="center"/>
          </w:tcPr>
          <w:p w14:paraId="2270B82B"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59561406"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9135B4" w:rsidRPr="00F64406" w14:paraId="6B9BC3D1" w14:textId="77777777" w:rsidTr="00DB635C">
        <w:trPr>
          <w:trHeight w:val="300"/>
        </w:trPr>
        <w:tc>
          <w:tcPr>
            <w:tcW w:w="941" w:type="dxa"/>
            <w:vMerge w:val="restart"/>
            <w:vAlign w:val="center"/>
          </w:tcPr>
          <w:p w14:paraId="19054D0C" w14:textId="77777777" w:rsidR="009135B4" w:rsidRPr="00F64406" w:rsidRDefault="00F961E6" w:rsidP="009135B4">
            <w:pPr>
              <w:spacing w:after="0" w:line="240" w:lineRule="auto"/>
              <w:jc w:val="center"/>
              <w:rPr>
                <w:rFonts w:ascii="Sylfaen" w:hAnsi="Sylfaen"/>
                <w:b/>
              </w:rPr>
            </w:pPr>
            <w:r w:rsidRPr="00F64406">
              <w:rPr>
                <w:rFonts w:ascii="Sylfaen" w:hAnsi="Sylfaen"/>
                <w:b/>
              </w:rPr>
              <w:t>VII</w:t>
            </w:r>
          </w:p>
        </w:tc>
        <w:tc>
          <w:tcPr>
            <w:tcW w:w="1350" w:type="dxa"/>
            <w:vAlign w:val="center"/>
          </w:tcPr>
          <w:p w14:paraId="7B699322"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1C3E6E06" w14:textId="77777777" w:rsidR="009135B4" w:rsidRPr="00F64406" w:rsidRDefault="00E55FA2" w:rsidP="009135B4">
            <w:pPr>
              <w:spacing w:after="0" w:line="240" w:lineRule="auto"/>
              <w:rPr>
                <w:rFonts w:ascii="Sylfaen" w:hAnsi="Sylfaen"/>
                <w:lang w:val="ka-GE"/>
              </w:rPr>
            </w:pPr>
            <w:r w:rsidRPr="00F64406">
              <w:rPr>
                <w:rFonts w:ascii="Sylfaen" w:hAnsi="Sylfaen"/>
                <w:lang w:val="ka-GE"/>
              </w:rPr>
              <w:t>Anti-allergies. Immunosuppressants. Antihistamines. Immunomodulators</w:t>
            </w:r>
          </w:p>
        </w:tc>
        <w:tc>
          <w:tcPr>
            <w:tcW w:w="1530" w:type="dxa"/>
            <w:vAlign w:val="center"/>
          </w:tcPr>
          <w:p w14:paraId="220F9A99"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4BAA9ED2"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3A211299" w14:textId="77777777" w:rsidTr="00DB635C">
        <w:trPr>
          <w:trHeight w:val="300"/>
        </w:trPr>
        <w:tc>
          <w:tcPr>
            <w:tcW w:w="941" w:type="dxa"/>
            <w:vMerge/>
            <w:vAlign w:val="center"/>
          </w:tcPr>
          <w:p w14:paraId="51B4077C" w14:textId="77777777" w:rsidR="009135B4" w:rsidRPr="00F64406" w:rsidRDefault="009135B4" w:rsidP="009135B4">
            <w:pPr>
              <w:spacing w:after="0" w:line="240" w:lineRule="auto"/>
              <w:jc w:val="center"/>
              <w:rPr>
                <w:rFonts w:ascii="Sylfaen" w:hAnsi="Sylfaen"/>
                <w:b/>
              </w:rPr>
            </w:pPr>
          </w:p>
        </w:tc>
        <w:tc>
          <w:tcPr>
            <w:tcW w:w="1350" w:type="dxa"/>
            <w:vAlign w:val="center"/>
          </w:tcPr>
          <w:p w14:paraId="029002E2" w14:textId="77777777" w:rsidR="009135B4" w:rsidRPr="00F64406" w:rsidRDefault="009135B4" w:rsidP="009135B4">
            <w:pPr>
              <w:spacing w:after="0" w:line="240" w:lineRule="auto"/>
              <w:jc w:val="center"/>
              <w:rPr>
                <w:rFonts w:ascii="Sylfaen" w:hAnsi="Sylfaen"/>
              </w:rPr>
            </w:pPr>
            <w:r w:rsidRPr="00F64406">
              <w:rPr>
                <w:rFonts w:ascii="Sylfaen" w:hAnsi="Sylfaen"/>
              </w:rPr>
              <w:t>Group working</w:t>
            </w:r>
          </w:p>
        </w:tc>
        <w:tc>
          <w:tcPr>
            <w:tcW w:w="5490" w:type="dxa"/>
            <w:vAlign w:val="center"/>
          </w:tcPr>
          <w:p w14:paraId="69CB3B9E" w14:textId="77777777" w:rsidR="009135B4" w:rsidRPr="00F64406" w:rsidRDefault="00E55FA2" w:rsidP="009135B4">
            <w:pPr>
              <w:spacing w:after="0" w:line="240" w:lineRule="auto"/>
              <w:rPr>
                <w:rFonts w:ascii="Sylfaen" w:hAnsi="Sylfaen"/>
                <w:b/>
                <w:lang w:val="ka-GE"/>
              </w:rPr>
            </w:pPr>
            <w:r w:rsidRPr="00F64406">
              <w:rPr>
                <w:rFonts w:ascii="Sylfaen" w:hAnsi="Sylfaen"/>
                <w:lang w:val="ka-GE"/>
              </w:rPr>
              <w:t>Anti-allergies. Immunosuppressants. Antihistamines. Immunomodulators</w:t>
            </w:r>
          </w:p>
        </w:tc>
        <w:tc>
          <w:tcPr>
            <w:tcW w:w="1530" w:type="dxa"/>
            <w:vAlign w:val="center"/>
          </w:tcPr>
          <w:p w14:paraId="34BAF9FD"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tcPr>
          <w:p w14:paraId="0415245F"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1B8F19D1" w14:textId="77777777" w:rsidTr="00DB635C">
        <w:trPr>
          <w:trHeight w:val="300"/>
        </w:trPr>
        <w:tc>
          <w:tcPr>
            <w:tcW w:w="941" w:type="dxa"/>
            <w:shd w:val="clear" w:color="auto" w:fill="D9D9D9" w:themeFill="background1" w:themeFillShade="D9"/>
            <w:vAlign w:val="center"/>
          </w:tcPr>
          <w:p w14:paraId="21D3595E" w14:textId="77777777" w:rsidR="009135B4" w:rsidRPr="00F64406" w:rsidRDefault="00F961E6" w:rsidP="009135B4">
            <w:pPr>
              <w:spacing w:after="0" w:line="240" w:lineRule="auto"/>
              <w:jc w:val="center"/>
              <w:rPr>
                <w:rFonts w:ascii="Sylfaen" w:hAnsi="Sylfaen"/>
                <w:b/>
              </w:rPr>
            </w:pPr>
            <w:r w:rsidRPr="00F64406">
              <w:rPr>
                <w:rFonts w:ascii="Sylfaen" w:hAnsi="Sylfaen"/>
                <w:b/>
              </w:rPr>
              <w:t>VIII</w:t>
            </w:r>
          </w:p>
        </w:tc>
        <w:tc>
          <w:tcPr>
            <w:tcW w:w="1350" w:type="dxa"/>
            <w:shd w:val="clear" w:color="auto" w:fill="D9D9D9" w:themeFill="background1" w:themeFillShade="D9"/>
            <w:vAlign w:val="center"/>
          </w:tcPr>
          <w:p w14:paraId="44182033" w14:textId="77777777" w:rsidR="009135B4" w:rsidRPr="00F64406" w:rsidRDefault="009135B4" w:rsidP="009135B4">
            <w:pPr>
              <w:spacing w:after="0" w:line="240" w:lineRule="auto"/>
              <w:jc w:val="center"/>
              <w:rPr>
                <w:rFonts w:ascii="Sylfaen" w:hAnsi="Sylfaen"/>
              </w:rPr>
            </w:pPr>
          </w:p>
        </w:tc>
        <w:tc>
          <w:tcPr>
            <w:tcW w:w="5490" w:type="dxa"/>
            <w:shd w:val="clear" w:color="auto" w:fill="D9D9D9" w:themeFill="background1" w:themeFillShade="D9"/>
            <w:vAlign w:val="center"/>
          </w:tcPr>
          <w:p w14:paraId="6C980F14" w14:textId="77777777" w:rsidR="009135B4" w:rsidRPr="00F64406" w:rsidRDefault="009135B4" w:rsidP="009135B4">
            <w:pPr>
              <w:spacing w:after="0" w:line="240" w:lineRule="auto"/>
              <w:jc w:val="center"/>
              <w:rPr>
                <w:rFonts w:ascii="Sylfaen" w:hAnsi="Sylfaen"/>
                <w:b/>
              </w:rPr>
            </w:pPr>
            <w:r w:rsidRPr="00F64406">
              <w:rPr>
                <w:rFonts w:ascii="Sylfaen" w:hAnsi="Sylfaen"/>
                <w:b/>
              </w:rPr>
              <w:t>Midterm</w:t>
            </w:r>
          </w:p>
        </w:tc>
        <w:tc>
          <w:tcPr>
            <w:tcW w:w="1530" w:type="dxa"/>
            <w:shd w:val="clear" w:color="auto" w:fill="D9D9D9" w:themeFill="background1" w:themeFillShade="D9"/>
            <w:vAlign w:val="center"/>
          </w:tcPr>
          <w:p w14:paraId="20876834"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shd w:val="clear" w:color="auto" w:fill="D9D9D9" w:themeFill="background1" w:themeFillShade="D9"/>
          </w:tcPr>
          <w:p w14:paraId="05B56923" w14:textId="77777777" w:rsidR="009135B4" w:rsidRPr="00F64406" w:rsidRDefault="009135B4" w:rsidP="009135B4">
            <w:pPr>
              <w:spacing w:after="0" w:line="240" w:lineRule="auto"/>
              <w:jc w:val="center"/>
              <w:rPr>
                <w:rFonts w:ascii="Sylfaen" w:hAnsi="Sylfaen"/>
              </w:rPr>
            </w:pPr>
          </w:p>
        </w:tc>
      </w:tr>
      <w:tr w:rsidR="009135B4" w:rsidRPr="00F64406" w14:paraId="58F6F488" w14:textId="77777777" w:rsidTr="00DB635C">
        <w:trPr>
          <w:trHeight w:val="300"/>
        </w:trPr>
        <w:tc>
          <w:tcPr>
            <w:tcW w:w="941" w:type="dxa"/>
            <w:vMerge w:val="restart"/>
            <w:vAlign w:val="center"/>
          </w:tcPr>
          <w:p w14:paraId="5BDE1FF2" w14:textId="77777777" w:rsidR="009135B4" w:rsidRPr="00F64406" w:rsidRDefault="009135B4" w:rsidP="009135B4">
            <w:pPr>
              <w:spacing w:after="0" w:line="240" w:lineRule="auto"/>
              <w:jc w:val="center"/>
              <w:rPr>
                <w:rFonts w:ascii="Sylfaen" w:hAnsi="Sylfaen"/>
                <w:b/>
              </w:rPr>
            </w:pPr>
          </w:p>
          <w:p w14:paraId="737C6984" w14:textId="77777777" w:rsidR="009135B4" w:rsidRPr="00F64406" w:rsidRDefault="00F961E6" w:rsidP="009135B4">
            <w:pPr>
              <w:spacing w:after="0" w:line="240" w:lineRule="auto"/>
              <w:jc w:val="center"/>
              <w:rPr>
                <w:rFonts w:ascii="Sylfaen" w:hAnsi="Sylfaen"/>
                <w:b/>
              </w:rPr>
            </w:pPr>
            <w:r w:rsidRPr="00F64406">
              <w:rPr>
                <w:rFonts w:ascii="Sylfaen" w:hAnsi="Sylfaen"/>
                <w:b/>
              </w:rPr>
              <w:t>IX</w:t>
            </w:r>
          </w:p>
        </w:tc>
        <w:tc>
          <w:tcPr>
            <w:tcW w:w="1350" w:type="dxa"/>
            <w:vAlign w:val="center"/>
          </w:tcPr>
          <w:p w14:paraId="06E8EEA8"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311866B1" w14:textId="77777777" w:rsidR="00E55FA2" w:rsidRPr="00F64406" w:rsidRDefault="00E55FA2" w:rsidP="00E55FA2">
            <w:pPr>
              <w:spacing w:after="0" w:line="240" w:lineRule="auto"/>
              <w:rPr>
                <w:rFonts w:ascii="Sylfaen" w:hAnsi="Sylfaen"/>
              </w:rPr>
            </w:pPr>
            <w:r w:rsidRPr="00F64406">
              <w:rPr>
                <w:rFonts w:ascii="Sylfaen" w:hAnsi="Sylfaen"/>
              </w:rPr>
              <w:t>Cardiovascular drugs. Introduction. Drugs used to treat congestive heart failure.Drugs used to treat of arrhythmias.</w:t>
            </w:r>
          </w:p>
          <w:p w14:paraId="10286EF8" w14:textId="77777777" w:rsidR="009135B4" w:rsidRPr="00F64406" w:rsidRDefault="00E55FA2" w:rsidP="009135B4">
            <w:pPr>
              <w:spacing w:after="0" w:line="240" w:lineRule="auto"/>
              <w:rPr>
                <w:rFonts w:ascii="Sylfaen" w:hAnsi="Sylfaen"/>
                <w:b/>
              </w:rPr>
            </w:pPr>
            <w:r w:rsidRPr="00F64406">
              <w:rPr>
                <w:rFonts w:ascii="Sylfaen" w:hAnsi="Sylfaen"/>
              </w:rPr>
              <w:t>Drug used in ischemic heart disease.</w:t>
            </w:r>
          </w:p>
        </w:tc>
        <w:tc>
          <w:tcPr>
            <w:tcW w:w="1530" w:type="dxa"/>
            <w:vAlign w:val="center"/>
          </w:tcPr>
          <w:p w14:paraId="7A35CB53"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7CC627EF"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296E36FA" w14:textId="77777777" w:rsidTr="00DB635C">
        <w:trPr>
          <w:trHeight w:val="300"/>
        </w:trPr>
        <w:tc>
          <w:tcPr>
            <w:tcW w:w="941" w:type="dxa"/>
            <w:vMerge/>
            <w:vAlign w:val="center"/>
          </w:tcPr>
          <w:p w14:paraId="150FF73A" w14:textId="77777777" w:rsidR="009135B4" w:rsidRPr="00F64406" w:rsidRDefault="009135B4" w:rsidP="009135B4">
            <w:pPr>
              <w:spacing w:after="0" w:line="240" w:lineRule="auto"/>
              <w:jc w:val="center"/>
              <w:rPr>
                <w:rFonts w:ascii="Sylfaen" w:hAnsi="Sylfaen"/>
                <w:b/>
              </w:rPr>
            </w:pPr>
          </w:p>
        </w:tc>
        <w:tc>
          <w:tcPr>
            <w:tcW w:w="1350" w:type="dxa"/>
            <w:vAlign w:val="center"/>
          </w:tcPr>
          <w:p w14:paraId="208C1C2D" w14:textId="77777777" w:rsidR="009135B4" w:rsidRPr="00F64406" w:rsidRDefault="009135B4" w:rsidP="009135B4">
            <w:pPr>
              <w:spacing w:after="0" w:line="240" w:lineRule="auto"/>
              <w:jc w:val="center"/>
              <w:rPr>
                <w:rFonts w:ascii="Sylfaen" w:hAnsi="Sylfaen"/>
              </w:rPr>
            </w:pPr>
            <w:r w:rsidRPr="00F64406">
              <w:rPr>
                <w:rFonts w:ascii="Sylfaen" w:hAnsi="Sylfaen"/>
              </w:rPr>
              <w:t>Group working</w:t>
            </w:r>
          </w:p>
        </w:tc>
        <w:tc>
          <w:tcPr>
            <w:tcW w:w="5490" w:type="dxa"/>
            <w:vAlign w:val="center"/>
          </w:tcPr>
          <w:p w14:paraId="3A21B55A" w14:textId="77777777" w:rsidR="00E55FA2" w:rsidRPr="00F64406" w:rsidRDefault="00E55FA2" w:rsidP="00E55FA2">
            <w:pPr>
              <w:spacing w:after="0" w:line="240" w:lineRule="auto"/>
              <w:rPr>
                <w:rFonts w:ascii="Sylfaen" w:hAnsi="Sylfaen"/>
              </w:rPr>
            </w:pPr>
            <w:r w:rsidRPr="00F64406">
              <w:rPr>
                <w:rFonts w:ascii="Sylfaen" w:hAnsi="Sylfaen"/>
              </w:rPr>
              <w:t>Cardiovascular drugs. Introduction. Drugs used to treat congestive heart failure.Drugs used to treat of arrhythmias.</w:t>
            </w:r>
          </w:p>
          <w:p w14:paraId="3A3710B7" w14:textId="77777777" w:rsidR="009135B4" w:rsidRPr="00F64406" w:rsidRDefault="00E55FA2" w:rsidP="00E55FA2">
            <w:pPr>
              <w:spacing w:after="0" w:line="240" w:lineRule="auto"/>
              <w:rPr>
                <w:rFonts w:ascii="Sylfaen" w:hAnsi="Sylfaen"/>
                <w:b/>
              </w:rPr>
            </w:pPr>
            <w:r w:rsidRPr="00F64406">
              <w:rPr>
                <w:rFonts w:ascii="Sylfaen" w:hAnsi="Sylfaen"/>
              </w:rPr>
              <w:t>Drug used in ischemic heart disease.</w:t>
            </w:r>
          </w:p>
        </w:tc>
        <w:tc>
          <w:tcPr>
            <w:tcW w:w="1530" w:type="dxa"/>
            <w:vAlign w:val="center"/>
          </w:tcPr>
          <w:p w14:paraId="6D892035"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tcPr>
          <w:p w14:paraId="40A58864"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E55FA2" w:rsidRPr="00F64406" w14:paraId="17C9B351" w14:textId="77777777" w:rsidTr="00DB635C">
        <w:trPr>
          <w:trHeight w:val="300"/>
        </w:trPr>
        <w:tc>
          <w:tcPr>
            <w:tcW w:w="941" w:type="dxa"/>
            <w:vMerge w:val="restart"/>
            <w:vAlign w:val="center"/>
          </w:tcPr>
          <w:p w14:paraId="043FD5B6" w14:textId="77777777" w:rsidR="00E55FA2" w:rsidRPr="00F64406" w:rsidRDefault="00E55FA2" w:rsidP="00E55FA2">
            <w:pPr>
              <w:spacing w:after="0" w:line="240" w:lineRule="auto"/>
              <w:jc w:val="center"/>
              <w:rPr>
                <w:rFonts w:ascii="Sylfaen" w:hAnsi="Sylfaen"/>
                <w:b/>
              </w:rPr>
            </w:pPr>
          </w:p>
          <w:p w14:paraId="1FF66622" w14:textId="77777777" w:rsidR="00E55FA2" w:rsidRPr="00F64406" w:rsidRDefault="00F961E6" w:rsidP="00E55FA2">
            <w:pPr>
              <w:spacing w:after="0" w:line="240" w:lineRule="auto"/>
              <w:jc w:val="center"/>
              <w:rPr>
                <w:rFonts w:ascii="Sylfaen" w:hAnsi="Sylfaen"/>
                <w:b/>
              </w:rPr>
            </w:pPr>
            <w:r w:rsidRPr="00F64406">
              <w:rPr>
                <w:rFonts w:ascii="Sylfaen" w:hAnsi="Sylfaen"/>
                <w:b/>
              </w:rPr>
              <w:t>X</w:t>
            </w:r>
          </w:p>
        </w:tc>
        <w:tc>
          <w:tcPr>
            <w:tcW w:w="1350" w:type="dxa"/>
            <w:vAlign w:val="center"/>
          </w:tcPr>
          <w:p w14:paraId="4AB8F6F9" w14:textId="77777777" w:rsidR="00E55FA2" w:rsidRPr="00F64406" w:rsidRDefault="00E55FA2" w:rsidP="00E55FA2">
            <w:pPr>
              <w:spacing w:after="0" w:line="240" w:lineRule="auto"/>
              <w:jc w:val="center"/>
              <w:rPr>
                <w:rFonts w:ascii="Sylfaen" w:hAnsi="Sylfaen"/>
              </w:rPr>
            </w:pPr>
            <w:r w:rsidRPr="00F64406">
              <w:rPr>
                <w:rFonts w:ascii="Sylfaen" w:hAnsi="Sylfaen"/>
              </w:rPr>
              <w:t>Lect.</w:t>
            </w:r>
          </w:p>
        </w:tc>
        <w:tc>
          <w:tcPr>
            <w:tcW w:w="5490" w:type="dxa"/>
            <w:vAlign w:val="center"/>
          </w:tcPr>
          <w:p w14:paraId="34E79961" w14:textId="77777777" w:rsidR="00E55FA2" w:rsidRPr="00F64406" w:rsidRDefault="00E55FA2" w:rsidP="00E55FA2">
            <w:pPr>
              <w:spacing w:after="0" w:line="240" w:lineRule="auto"/>
              <w:rPr>
                <w:rFonts w:ascii="Sylfaen" w:hAnsi="Sylfaen"/>
                <w:b/>
                <w:lang w:val="ka-GE"/>
              </w:rPr>
            </w:pPr>
            <w:r w:rsidRPr="00F64406">
              <w:rPr>
                <w:rFonts w:ascii="Sylfaen" w:hAnsi="Sylfaen"/>
              </w:rPr>
              <w:t xml:space="preserve">Drugs used to treat of hypertension </w:t>
            </w:r>
          </w:p>
        </w:tc>
        <w:tc>
          <w:tcPr>
            <w:tcW w:w="1530" w:type="dxa"/>
            <w:vAlign w:val="center"/>
          </w:tcPr>
          <w:p w14:paraId="33F3FFCC" w14:textId="77777777" w:rsidR="00E55FA2" w:rsidRPr="00F64406" w:rsidRDefault="00E55FA2" w:rsidP="00E55FA2">
            <w:pPr>
              <w:spacing w:after="0" w:line="240" w:lineRule="auto"/>
              <w:jc w:val="center"/>
              <w:rPr>
                <w:rFonts w:ascii="Sylfaen" w:hAnsi="Sylfaen"/>
              </w:rPr>
            </w:pPr>
            <w:r w:rsidRPr="00F64406">
              <w:rPr>
                <w:rFonts w:ascii="Sylfaen" w:hAnsi="Sylfaen"/>
              </w:rPr>
              <w:t>1h</w:t>
            </w:r>
          </w:p>
        </w:tc>
        <w:tc>
          <w:tcPr>
            <w:tcW w:w="1530" w:type="dxa"/>
          </w:tcPr>
          <w:p w14:paraId="32A8FB9E"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6C1F1E2D" w14:textId="77777777" w:rsidTr="00DB635C">
        <w:trPr>
          <w:trHeight w:val="300"/>
        </w:trPr>
        <w:tc>
          <w:tcPr>
            <w:tcW w:w="941" w:type="dxa"/>
            <w:vMerge/>
            <w:vAlign w:val="center"/>
          </w:tcPr>
          <w:p w14:paraId="2FF0F8E1" w14:textId="77777777" w:rsidR="00E55FA2" w:rsidRPr="00F64406" w:rsidRDefault="00E55FA2" w:rsidP="00E55FA2">
            <w:pPr>
              <w:spacing w:after="0" w:line="240" w:lineRule="auto"/>
              <w:jc w:val="center"/>
              <w:rPr>
                <w:rFonts w:ascii="Sylfaen" w:hAnsi="Sylfaen"/>
                <w:b/>
              </w:rPr>
            </w:pPr>
          </w:p>
        </w:tc>
        <w:tc>
          <w:tcPr>
            <w:tcW w:w="1350" w:type="dxa"/>
            <w:vAlign w:val="center"/>
          </w:tcPr>
          <w:p w14:paraId="4A888A08"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73243AE1" w14:textId="77777777" w:rsidR="00E55FA2" w:rsidRPr="00F64406" w:rsidRDefault="00E55FA2" w:rsidP="00E55FA2">
            <w:pPr>
              <w:spacing w:after="0" w:line="240" w:lineRule="auto"/>
              <w:rPr>
                <w:rFonts w:ascii="Sylfaen" w:hAnsi="Sylfaen"/>
                <w:b/>
                <w:lang w:val="ka-GE"/>
              </w:rPr>
            </w:pPr>
            <w:r w:rsidRPr="00F64406">
              <w:rPr>
                <w:rFonts w:ascii="Sylfaen" w:hAnsi="Sylfaen"/>
              </w:rPr>
              <w:t>Drugs used to treat of hypertension (General principles of therapy, classification – drugs that alter sympathetic nervous system function. Vasodilators and Diuretics. Pharmacodynamics and Pharmacokinetiks).</w:t>
            </w:r>
          </w:p>
        </w:tc>
        <w:tc>
          <w:tcPr>
            <w:tcW w:w="1530" w:type="dxa"/>
            <w:vAlign w:val="center"/>
          </w:tcPr>
          <w:p w14:paraId="4FF3D21B"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57D04620"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9135B4" w:rsidRPr="00F64406" w14:paraId="0A670145" w14:textId="77777777" w:rsidTr="00DB635C">
        <w:trPr>
          <w:trHeight w:val="300"/>
        </w:trPr>
        <w:tc>
          <w:tcPr>
            <w:tcW w:w="941" w:type="dxa"/>
            <w:vMerge w:val="restart"/>
            <w:vAlign w:val="center"/>
          </w:tcPr>
          <w:p w14:paraId="00D59B6A" w14:textId="77777777" w:rsidR="009135B4" w:rsidRPr="00F64406" w:rsidRDefault="009135B4" w:rsidP="009135B4">
            <w:pPr>
              <w:spacing w:after="0" w:line="240" w:lineRule="auto"/>
              <w:jc w:val="center"/>
              <w:rPr>
                <w:rFonts w:ascii="Sylfaen" w:hAnsi="Sylfaen"/>
                <w:b/>
              </w:rPr>
            </w:pPr>
          </w:p>
          <w:p w14:paraId="1DB7D6C0" w14:textId="77777777" w:rsidR="009135B4" w:rsidRPr="00F64406" w:rsidRDefault="00F961E6" w:rsidP="009135B4">
            <w:pPr>
              <w:spacing w:after="0" w:line="240" w:lineRule="auto"/>
              <w:jc w:val="center"/>
              <w:rPr>
                <w:rFonts w:ascii="Sylfaen" w:hAnsi="Sylfaen"/>
                <w:b/>
              </w:rPr>
            </w:pPr>
            <w:r w:rsidRPr="00F64406">
              <w:rPr>
                <w:rFonts w:ascii="Sylfaen" w:hAnsi="Sylfaen"/>
                <w:b/>
              </w:rPr>
              <w:t>XI</w:t>
            </w:r>
          </w:p>
        </w:tc>
        <w:tc>
          <w:tcPr>
            <w:tcW w:w="1350" w:type="dxa"/>
            <w:vAlign w:val="center"/>
          </w:tcPr>
          <w:p w14:paraId="30B641CB"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5B06D702" w14:textId="77777777" w:rsidR="009135B4" w:rsidRPr="00F64406" w:rsidRDefault="00E55FA2" w:rsidP="009135B4">
            <w:pPr>
              <w:spacing w:after="0" w:line="240" w:lineRule="auto"/>
              <w:rPr>
                <w:rFonts w:ascii="Sylfaen" w:hAnsi="Sylfaen"/>
                <w:b/>
                <w:lang w:val="ka-GE"/>
              </w:rPr>
            </w:pPr>
            <w:r w:rsidRPr="00F64406">
              <w:rPr>
                <w:rFonts w:ascii="Sylfaen" w:hAnsi="Sylfaen"/>
              </w:rPr>
              <w:t>Endocrine drugs. The pituitary and drugs used in therapy. Steroidal drugs. Endocrine drugs. Diabetes mellitus and drugs used in treatment.Drugs used in diseases of the thyroid</w:t>
            </w:r>
          </w:p>
        </w:tc>
        <w:tc>
          <w:tcPr>
            <w:tcW w:w="1530" w:type="dxa"/>
            <w:vAlign w:val="center"/>
          </w:tcPr>
          <w:p w14:paraId="30734A25"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51F04A80"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9135B4" w:rsidRPr="00F64406" w14:paraId="00474A02" w14:textId="77777777" w:rsidTr="00DB635C">
        <w:trPr>
          <w:trHeight w:val="300"/>
        </w:trPr>
        <w:tc>
          <w:tcPr>
            <w:tcW w:w="941" w:type="dxa"/>
            <w:vMerge/>
            <w:vAlign w:val="center"/>
          </w:tcPr>
          <w:p w14:paraId="2CA875B5" w14:textId="77777777" w:rsidR="009135B4" w:rsidRPr="00F64406" w:rsidRDefault="009135B4" w:rsidP="009135B4">
            <w:pPr>
              <w:spacing w:after="0" w:line="240" w:lineRule="auto"/>
              <w:jc w:val="center"/>
              <w:rPr>
                <w:rFonts w:ascii="Sylfaen" w:hAnsi="Sylfaen"/>
                <w:b/>
              </w:rPr>
            </w:pPr>
          </w:p>
        </w:tc>
        <w:tc>
          <w:tcPr>
            <w:tcW w:w="1350" w:type="dxa"/>
            <w:vAlign w:val="center"/>
          </w:tcPr>
          <w:p w14:paraId="55B858B9" w14:textId="77777777" w:rsidR="009135B4" w:rsidRPr="00F64406" w:rsidRDefault="009135B4" w:rsidP="009135B4">
            <w:pPr>
              <w:spacing w:after="0" w:line="240" w:lineRule="auto"/>
              <w:jc w:val="center"/>
              <w:rPr>
                <w:rFonts w:ascii="Sylfaen" w:hAnsi="Sylfaen"/>
              </w:rPr>
            </w:pPr>
            <w:r w:rsidRPr="00F64406">
              <w:rPr>
                <w:rFonts w:ascii="Sylfaen" w:hAnsi="Sylfaen"/>
              </w:rPr>
              <w:t>Group working</w:t>
            </w:r>
          </w:p>
        </w:tc>
        <w:tc>
          <w:tcPr>
            <w:tcW w:w="5490" w:type="dxa"/>
            <w:vAlign w:val="center"/>
          </w:tcPr>
          <w:p w14:paraId="1C30A559" w14:textId="77777777" w:rsidR="009135B4" w:rsidRPr="00F64406" w:rsidRDefault="00E55FA2" w:rsidP="009135B4">
            <w:pPr>
              <w:spacing w:after="0" w:line="240" w:lineRule="auto"/>
              <w:rPr>
                <w:rFonts w:ascii="Sylfaen" w:hAnsi="Sylfaen"/>
                <w:b/>
                <w:lang w:val="ka-GE"/>
              </w:rPr>
            </w:pPr>
            <w:r w:rsidRPr="00F64406">
              <w:rPr>
                <w:rFonts w:ascii="Sylfaen" w:hAnsi="Sylfaen"/>
              </w:rPr>
              <w:t>Endocrine drugs. The pituitary and drugs used in therapy. Steroidal drugs. Endocrine drugs. Diabetes mellitus and drugs used in treatment.Drugs used in diseases of the thyroid</w:t>
            </w:r>
          </w:p>
        </w:tc>
        <w:tc>
          <w:tcPr>
            <w:tcW w:w="1530" w:type="dxa"/>
            <w:vAlign w:val="center"/>
          </w:tcPr>
          <w:p w14:paraId="11440FA4" w14:textId="77777777" w:rsidR="009135B4" w:rsidRPr="00F64406" w:rsidRDefault="009135B4" w:rsidP="009135B4">
            <w:pPr>
              <w:spacing w:after="0" w:line="240" w:lineRule="auto"/>
              <w:jc w:val="center"/>
              <w:rPr>
                <w:rFonts w:ascii="Sylfaen" w:hAnsi="Sylfaen"/>
              </w:rPr>
            </w:pPr>
            <w:r w:rsidRPr="00F64406">
              <w:rPr>
                <w:rFonts w:ascii="Sylfaen" w:hAnsi="Sylfaen"/>
              </w:rPr>
              <w:t>2h</w:t>
            </w:r>
          </w:p>
        </w:tc>
        <w:tc>
          <w:tcPr>
            <w:tcW w:w="1530" w:type="dxa"/>
          </w:tcPr>
          <w:p w14:paraId="7B18C4EA"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E55FA2" w:rsidRPr="00F64406" w14:paraId="5A12571E" w14:textId="77777777" w:rsidTr="00DB635C">
        <w:trPr>
          <w:trHeight w:val="300"/>
        </w:trPr>
        <w:tc>
          <w:tcPr>
            <w:tcW w:w="941" w:type="dxa"/>
            <w:vMerge w:val="restart"/>
            <w:vAlign w:val="center"/>
          </w:tcPr>
          <w:p w14:paraId="49EEF216" w14:textId="77777777" w:rsidR="00E55FA2" w:rsidRPr="00F64406" w:rsidRDefault="00F961E6" w:rsidP="00E55FA2">
            <w:pPr>
              <w:spacing w:after="0" w:line="240" w:lineRule="auto"/>
              <w:jc w:val="center"/>
              <w:rPr>
                <w:rFonts w:ascii="Sylfaen" w:hAnsi="Sylfaen"/>
                <w:b/>
              </w:rPr>
            </w:pPr>
            <w:r w:rsidRPr="00F64406">
              <w:rPr>
                <w:rFonts w:ascii="Sylfaen" w:hAnsi="Sylfaen"/>
                <w:b/>
              </w:rPr>
              <w:t>XII</w:t>
            </w:r>
          </w:p>
        </w:tc>
        <w:tc>
          <w:tcPr>
            <w:tcW w:w="1350" w:type="dxa"/>
            <w:vAlign w:val="center"/>
          </w:tcPr>
          <w:p w14:paraId="6ECA1B25" w14:textId="77777777" w:rsidR="00E55FA2" w:rsidRPr="00F64406" w:rsidRDefault="00E55FA2" w:rsidP="00E55FA2">
            <w:pPr>
              <w:spacing w:after="0" w:line="240" w:lineRule="auto"/>
              <w:jc w:val="center"/>
              <w:rPr>
                <w:rFonts w:ascii="Sylfaen" w:hAnsi="Sylfaen"/>
              </w:rPr>
            </w:pPr>
            <w:r w:rsidRPr="00F64406">
              <w:rPr>
                <w:rFonts w:ascii="Sylfaen" w:hAnsi="Sylfaen"/>
              </w:rPr>
              <w:t>Lect.</w:t>
            </w:r>
          </w:p>
        </w:tc>
        <w:tc>
          <w:tcPr>
            <w:tcW w:w="5490" w:type="dxa"/>
            <w:vAlign w:val="center"/>
          </w:tcPr>
          <w:p w14:paraId="5A804AE8" w14:textId="77777777" w:rsidR="00E55FA2" w:rsidRPr="00F64406" w:rsidRDefault="00E55FA2" w:rsidP="00E55FA2">
            <w:pPr>
              <w:spacing w:after="0" w:line="240" w:lineRule="auto"/>
              <w:rPr>
                <w:rFonts w:ascii="Sylfaen" w:hAnsi="Sylfaen"/>
              </w:rPr>
            </w:pPr>
            <w:r w:rsidRPr="00F64406">
              <w:rPr>
                <w:rFonts w:ascii="Sylfaen" w:hAnsi="Sylfaen"/>
              </w:rPr>
              <w:t xml:space="preserve">Drugs that act on the gastrointestinal system. </w:t>
            </w:r>
          </w:p>
          <w:p w14:paraId="06C698DA" w14:textId="77777777" w:rsidR="00E55FA2" w:rsidRPr="00F64406" w:rsidRDefault="00E55FA2" w:rsidP="00E55FA2">
            <w:pPr>
              <w:spacing w:after="0" w:line="240" w:lineRule="auto"/>
              <w:rPr>
                <w:rFonts w:ascii="Sylfaen" w:hAnsi="Sylfaen"/>
                <w:b/>
                <w:lang w:val="ka-GE"/>
              </w:rPr>
            </w:pPr>
            <w:r w:rsidRPr="00F64406">
              <w:rPr>
                <w:rFonts w:ascii="Sylfaen" w:hAnsi="Sylfaen"/>
              </w:rPr>
              <w:t>Anthelmintic drugs.</w:t>
            </w:r>
          </w:p>
        </w:tc>
        <w:tc>
          <w:tcPr>
            <w:tcW w:w="1530" w:type="dxa"/>
            <w:vAlign w:val="center"/>
          </w:tcPr>
          <w:p w14:paraId="0BE28C42" w14:textId="77777777" w:rsidR="00E55FA2" w:rsidRPr="00F64406" w:rsidRDefault="00E55FA2" w:rsidP="00E55FA2">
            <w:pPr>
              <w:spacing w:after="0" w:line="240" w:lineRule="auto"/>
              <w:jc w:val="center"/>
              <w:rPr>
                <w:rFonts w:ascii="Sylfaen" w:hAnsi="Sylfaen"/>
              </w:rPr>
            </w:pPr>
            <w:r w:rsidRPr="00F64406">
              <w:rPr>
                <w:rFonts w:ascii="Sylfaen" w:hAnsi="Sylfaen"/>
              </w:rPr>
              <w:t>1h</w:t>
            </w:r>
          </w:p>
        </w:tc>
        <w:tc>
          <w:tcPr>
            <w:tcW w:w="1530" w:type="dxa"/>
          </w:tcPr>
          <w:p w14:paraId="0D2B8823"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1207E0C7" w14:textId="77777777" w:rsidTr="00DB635C">
        <w:trPr>
          <w:trHeight w:val="300"/>
        </w:trPr>
        <w:tc>
          <w:tcPr>
            <w:tcW w:w="941" w:type="dxa"/>
            <w:vMerge/>
            <w:vAlign w:val="center"/>
          </w:tcPr>
          <w:p w14:paraId="0CA500C7" w14:textId="77777777" w:rsidR="00E55FA2" w:rsidRPr="00F64406" w:rsidRDefault="00E55FA2" w:rsidP="00E55FA2">
            <w:pPr>
              <w:spacing w:after="0" w:line="240" w:lineRule="auto"/>
              <w:jc w:val="center"/>
              <w:rPr>
                <w:rFonts w:ascii="Sylfaen" w:hAnsi="Sylfaen"/>
                <w:b/>
              </w:rPr>
            </w:pPr>
          </w:p>
        </w:tc>
        <w:tc>
          <w:tcPr>
            <w:tcW w:w="1350" w:type="dxa"/>
            <w:vAlign w:val="center"/>
          </w:tcPr>
          <w:p w14:paraId="311B94D5"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0A296E3F" w14:textId="77777777" w:rsidR="00E55FA2" w:rsidRPr="00F64406" w:rsidRDefault="00E55FA2" w:rsidP="00E55FA2">
            <w:pPr>
              <w:spacing w:after="0" w:line="240" w:lineRule="auto"/>
              <w:rPr>
                <w:rFonts w:ascii="Sylfaen" w:hAnsi="Sylfaen"/>
                <w:b/>
                <w:lang w:val="ka-GE"/>
              </w:rPr>
            </w:pPr>
            <w:r w:rsidRPr="00F64406">
              <w:rPr>
                <w:rFonts w:ascii="Sylfaen" w:hAnsi="Sylfaen"/>
              </w:rPr>
              <w:t>Drugs that act on the gastrointestinal system (gastric secretion, vomiting, motility of GI tract, drugs for chronic inflammatory bowel disease, drugs affecting the biliary system. Anthelmintic drugs.</w:t>
            </w:r>
          </w:p>
        </w:tc>
        <w:tc>
          <w:tcPr>
            <w:tcW w:w="1530" w:type="dxa"/>
            <w:vAlign w:val="center"/>
          </w:tcPr>
          <w:p w14:paraId="72772992"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6082B934"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21073D85" w14:textId="77777777" w:rsidTr="00DB635C">
        <w:trPr>
          <w:trHeight w:val="300"/>
        </w:trPr>
        <w:tc>
          <w:tcPr>
            <w:tcW w:w="941" w:type="dxa"/>
            <w:vMerge w:val="restart"/>
            <w:vAlign w:val="center"/>
          </w:tcPr>
          <w:p w14:paraId="5346E073" w14:textId="77777777" w:rsidR="00E55FA2" w:rsidRPr="00F64406" w:rsidRDefault="00E55FA2" w:rsidP="00E55FA2">
            <w:pPr>
              <w:spacing w:after="0" w:line="240" w:lineRule="auto"/>
              <w:jc w:val="center"/>
              <w:rPr>
                <w:rFonts w:ascii="Sylfaen" w:hAnsi="Sylfaen"/>
                <w:b/>
              </w:rPr>
            </w:pPr>
          </w:p>
          <w:p w14:paraId="611D716B" w14:textId="77777777" w:rsidR="00E55FA2" w:rsidRPr="00F64406" w:rsidRDefault="00F961E6" w:rsidP="00E55FA2">
            <w:pPr>
              <w:spacing w:after="0" w:line="240" w:lineRule="auto"/>
              <w:jc w:val="center"/>
              <w:rPr>
                <w:rFonts w:ascii="Sylfaen" w:hAnsi="Sylfaen"/>
                <w:b/>
              </w:rPr>
            </w:pPr>
            <w:r w:rsidRPr="00F64406">
              <w:rPr>
                <w:rFonts w:ascii="Sylfaen" w:hAnsi="Sylfaen"/>
                <w:b/>
              </w:rPr>
              <w:t>XIII</w:t>
            </w:r>
          </w:p>
        </w:tc>
        <w:tc>
          <w:tcPr>
            <w:tcW w:w="1350" w:type="dxa"/>
            <w:vAlign w:val="center"/>
          </w:tcPr>
          <w:p w14:paraId="41950750" w14:textId="77777777" w:rsidR="00E55FA2" w:rsidRPr="00F64406" w:rsidRDefault="00E55FA2" w:rsidP="00E55FA2">
            <w:pPr>
              <w:spacing w:after="0" w:line="240" w:lineRule="auto"/>
              <w:jc w:val="center"/>
              <w:rPr>
                <w:rFonts w:ascii="Sylfaen" w:hAnsi="Sylfaen"/>
              </w:rPr>
            </w:pPr>
            <w:r w:rsidRPr="00F64406">
              <w:rPr>
                <w:rFonts w:ascii="Sylfaen" w:hAnsi="Sylfaen"/>
              </w:rPr>
              <w:t>Lect.</w:t>
            </w:r>
          </w:p>
        </w:tc>
        <w:tc>
          <w:tcPr>
            <w:tcW w:w="5490" w:type="dxa"/>
            <w:vAlign w:val="center"/>
          </w:tcPr>
          <w:p w14:paraId="0D46620E" w14:textId="77777777" w:rsidR="00E55FA2" w:rsidRPr="00F64406" w:rsidRDefault="00E55FA2" w:rsidP="00E55FA2">
            <w:pPr>
              <w:spacing w:after="0" w:line="240" w:lineRule="auto"/>
              <w:rPr>
                <w:rFonts w:ascii="Sylfaen" w:hAnsi="Sylfaen"/>
              </w:rPr>
            </w:pPr>
            <w:r w:rsidRPr="00F64406">
              <w:rPr>
                <w:rFonts w:ascii="Sylfaen" w:hAnsi="Sylfaen"/>
              </w:rPr>
              <w:t>Agents Used in Anemias; Hematopoietic Growth Factors drugs  used in anemias. Drugs that act on the coagulation cascade, platelet adhesion and activation, fibrinolysis.</w:t>
            </w:r>
          </w:p>
        </w:tc>
        <w:tc>
          <w:tcPr>
            <w:tcW w:w="1530" w:type="dxa"/>
            <w:vAlign w:val="center"/>
          </w:tcPr>
          <w:p w14:paraId="602C6C54" w14:textId="77777777" w:rsidR="00E55FA2" w:rsidRPr="00F64406" w:rsidRDefault="00E55FA2" w:rsidP="00E55FA2">
            <w:pPr>
              <w:spacing w:after="0" w:line="240" w:lineRule="auto"/>
              <w:jc w:val="center"/>
              <w:rPr>
                <w:rFonts w:ascii="Sylfaen" w:hAnsi="Sylfaen"/>
              </w:rPr>
            </w:pPr>
            <w:r w:rsidRPr="00F64406">
              <w:rPr>
                <w:rFonts w:ascii="Sylfaen" w:hAnsi="Sylfaen"/>
              </w:rPr>
              <w:t>1h</w:t>
            </w:r>
          </w:p>
        </w:tc>
        <w:tc>
          <w:tcPr>
            <w:tcW w:w="1530" w:type="dxa"/>
          </w:tcPr>
          <w:p w14:paraId="2344CA07"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4C81E36B" w14:textId="77777777" w:rsidTr="00DB635C">
        <w:trPr>
          <w:trHeight w:val="300"/>
        </w:trPr>
        <w:tc>
          <w:tcPr>
            <w:tcW w:w="941" w:type="dxa"/>
            <w:vMerge/>
            <w:vAlign w:val="center"/>
          </w:tcPr>
          <w:p w14:paraId="2DCFDC07" w14:textId="77777777" w:rsidR="00E55FA2" w:rsidRPr="00F64406" w:rsidRDefault="00E55FA2" w:rsidP="00E55FA2">
            <w:pPr>
              <w:spacing w:after="0" w:line="240" w:lineRule="auto"/>
              <w:jc w:val="center"/>
              <w:rPr>
                <w:rFonts w:ascii="Sylfaen" w:hAnsi="Sylfaen"/>
                <w:b/>
              </w:rPr>
            </w:pPr>
          </w:p>
        </w:tc>
        <w:tc>
          <w:tcPr>
            <w:tcW w:w="1350" w:type="dxa"/>
            <w:vAlign w:val="center"/>
          </w:tcPr>
          <w:p w14:paraId="1A38C1AD"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0E6AC81E" w14:textId="77777777" w:rsidR="00E55FA2" w:rsidRPr="00F64406" w:rsidRDefault="00E55FA2" w:rsidP="00E55FA2">
            <w:pPr>
              <w:spacing w:after="0" w:line="240" w:lineRule="auto"/>
              <w:rPr>
                <w:rFonts w:ascii="Sylfaen" w:hAnsi="Sylfaen"/>
              </w:rPr>
            </w:pPr>
            <w:r w:rsidRPr="00F64406">
              <w:rPr>
                <w:rFonts w:ascii="Sylfaen" w:hAnsi="Sylfaen"/>
              </w:rPr>
              <w:t>Agents Used in Anemias; Hematopoietic Growth Factors drugs  used in anemias. Drugs that act on the coagulation cascade, platelet adhesion and activation, fibrinolysis.</w:t>
            </w:r>
          </w:p>
        </w:tc>
        <w:tc>
          <w:tcPr>
            <w:tcW w:w="1530" w:type="dxa"/>
            <w:vAlign w:val="center"/>
          </w:tcPr>
          <w:p w14:paraId="318BD834"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5CF20A4C"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9135B4" w:rsidRPr="00F64406" w14:paraId="601A12A9" w14:textId="77777777" w:rsidTr="00DB635C">
        <w:trPr>
          <w:trHeight w:val="300"/>
        </w:trPr>
        <w:tc>
          <w:tcPr>
            <w:tcW w:w="941" w:type="dxa"/>
            <w:vMerge w:val="restart"/>
            <w:vAlign w:val="center"/>
          </w:tcPr>
          <w:p w14:paraId="2DFE6999" w14:textId="77777777" w:rsidR="009135B4" w:rsidRPr="00F64406" w:rsidRDefault="00F961E6" w:rsidP="009135B4">
            <w:pPr>
              <w:spacing w:after="0" w:line="240" w:lineRule="auto"/>
              <w:jc w:val="center"/>
              <w:rPr>
                <w:rFonts w:ascii="Sylfaen" w:hAnsi="Sylfaen"/>
                <w:b/>
              </w:rPr>
            </w:pPr>
            <w:r w:rsidRPr="00F64406">
              <w:rPr>
                <w:rFonts w:ascii="Sylfaen" w:hAnsi="Sylfaen"/>
                <w:b/>
              </w:rPr>
              <w:t>XIV</w:t>
            </w:r>
          </w:p>
        </w:tc>
        <w:tc>
          <w:tcPr>
            <w:tcW w:w="1350" w:type="dxa"/>
            <w:vAlign w:val="center"/>
          </w:tcPr>
          <w:p w14:paraId="1425D160" w14:textId="77777777" w:rsidR="009135B4" w:rsidRPr="00F64406" w:rsidRDefault="009135B4" w:rsidP="009135B4">
            <w:pPr>
              <w:spacing w:after="0" w:line="240" w:lineRule="auto"/>
              <w:jc w:val="center"/>
              <w:rPr>
                <w:rFonts w:ascii="Sylfaen" w:hAnsi="Sylfaen"/>
              </w:rPr>
            </w:pPr>
            <w:r w:rsidRPr="00F64406">
              <w:rPr>
                <w:rFonts w:ascii="Sylfaen" w:hAnsi="Sylfaen"/>
              </w:rPr>
              <w:t>Lect.</w:t>
            </w:r>
          </w:p>
        </w:tc>
        <w:tc>
          <w:tcPr>
            <w:tcW w:w="5490" w:type="dxa"/>
            <w:vAlign w:val="center"/>
          </w:tcPr>
          <w:p w14:paraId="09DE0B99" w14:textId="77777777" w:rsidR="009135B4" w:rsidRPr="00F64406" w:rsidRDefault="00E55FA2" w:rsidP="009135B4">
            <w:pPr>
              <w:spacing w:after="0" w:line="240" w:lineRule="auto"/>
              <w:rPr>
                <w:rFonts w:ascii="Sylfaen" w:hAnsi="Sylfaen"/>
                <w:lang w:val="ka-GE"/>
              </w:rPr>
            </w:pPr>
            <w:r w:rsidRPr="00F64406">
              <w:rPr>
                <w:rFonts w:ascii="Sylfaen" w:hAnsi="Sylfaen"/>
                <w:lang w:val="ka-GE"/>
              </w:rPr>
              <w:t>Use fluorine, calcium, arsenic preparations in dentistry.</w:t>
            </w:r>
          </w:p>
        </w:tc>
        <w:tc>
          <w:tcPr>
            <w:tcW w:w="1530" w:type="dxa"/>
            <w:vAlign w:val="center"/>
          </w:tcPr>
          <w:p w14:paraId="266F9725" w14:textId="77777777" w:rsidR="009135B4" w:rsidRPr="00F64406" w:rsidRDefault="009135B4" w:rsidP="009135B4">
            <w:pPr>
              <w:spacing w:after="0" w:line="240" w:lineRule="auto"/>
              <w:jc w:val="center"/>
              <w:rPr>
                <w:rFonts w:ascii="Sylfaen" w:hAnsi="Sylfaen"/>
              </w:rPr>
            </w:pPr>
            <w:r w:rsidRPr="00F64406">
              <w:rPr>
                <w:rFonts w:ascii="Sylfaen" w:hAnsi="Sylfaen"/>
              </w:rPr>
              <w:t>1h</w:t>
            </w:r>
          </w:p>
        </w:tc>
        <w:tc>
          <w:tcPr>
            <w:tcW w:w="1530" w:type="dxa"/>
          </w:tcPr>
          <w:p w14:paraId="22062083" w14:textId="77777777" w:rsidR="009135B4" w:rsidRPr="00F64406" w:rsidRDefault="009135B4" w:rsidP="009135B4">
            <w:pPr>
              <w:spacing w:after="0" w:line="240" w:lineRule="auto"/>
              <w:jc w:val="center"/>
              <w:rPr>
                <w:rFonts w:ascii="Sylfaen" w:hAnsi="Sylfaen"/>
              </w:rPr>
            </w:pPr>
            <w:r w:rsidRPr="00F64406">
              <w:rPr>
                <w:rFonts w:ascii="Sylfaen" w:hAnsi="Sylfaen"/>
              </w:rPr>
              <w:t>1,2</w:t>
            </w:r>
          </w:p>
        </w:tc>
      </w:tr>
      <w:tr w:rsidR="00E55FA2" w:rsidRPr="00F64406" w14:paraId="6C5343EA" w14:textId="77777777" w:rsidTr="00DB635C">
        <w:trPr>
          <w:trHeight w:val="300"/>
        </w:trPr>
        <w:tc>
          <w:tcPr>
            <w:tcW w:w="941" w:type="dxa"/>
            <w:vMerge/>
            <w:vAlign w:val="center"/>
          </w:tcPr>
          <w:p w14:paraId="634ACBC3" w14:textId="77777777" w:rsidR="00E55FA2" w:rsidRPr="00F64406" w:rsidRDefault="00E55FA2" w:rsidP="00E55FA2">
            <w:pPr>
              <w:spacing w:after="0" w:line="240" w:lineRule="auto"/>
              <w:jc w:val="center"/>
              <w:rPr>
                <w:rFonts w:ascii="Sylfaen" w:hAnsi="Sylfaen"/>
                <w:b/>
              </w:rPr>
            </w:pPr>
          </w:p>
        </w:tc>
        <w:tc>
          <w:tcPr>
            <w:tcW w:w="1350" w:type="dxa"/>
            <w:vAlign w:val="center"/>
          </w:tcPr>
          <w:p w14:paraId="4777E709"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5DE70D06" w14:textId="77777777" w:rsidR="00E55FA2" w:rsidRPr="00F64406" w:rsidRDefault="00E55FA2" w:rsidP="00E55FA2">
            <w:pPr>
              <w:spacing w:after="0" w:line="240" w:lineRule="auto"/>
              <w:rPr>
                <w:rFonts w:ascii="Sylfaen" w:hAnsi="Sylfaen"/>
                <w:lang w:val="ka-GE"/>
              </w:rPr>
            </w:pPr>
            <w:r w:rsidRPr="00F64406">
              <w:rPr>
                <w:rFonts w:ascii="Sylfaen" w:hAnsi="Sylfaen"/>
                <w:lang w:val="ka-GE"/>
              </w:rPr>
              <w:t>Use fluorine, calcium, arsenic preparations in dentistry.</w:t>
            </w:r>
          </w:p>
        </w:tc>
        <w:tc>
          <w:tcPr>
            <w:tcW w:w="1530" w:type="dxa"/>
            <w:vAlign w:val="center"/>
          </w:tcPr>
          <w:p w14:paraId="03EB8756"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7DB38DC9"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74EE4344" w14:textId="77777777" w:rsidTr="00DB635C">
        <w:trPr>
          <w:trHeight w:val="300"/>
        </w:trPr>
        <w:tc>
          <w:tcPr>
            <w:tcW w:w="941" w:type="dxa"/>
            <w:vMerge w:val="restart"/>
            <w:vAlign w:val="center"/>
          </w:tcPr>
          <w:p w14:paraId="5161576D" w14:textId="77777777" w:rsidR="00E55FA2" w:rsidRPr="00F64406" w:rsidRDefault="00F961E6" w:rsidP="00E55FA2">
            <w:pPr>
              <w:spacing w:after="0" w:line="240" w:lineRule="auto"/>
              <w:jc w:val="center"/>
              <w:rPr>
                <w:rFonts w:ascii="Sylfaen" w:hAnsi="Sylfaen"/>
                <w:b/>
              </w:rPr>
            </w:pPr>
            <w:r w:rsidRPr="00F64406">
              <w:rPr>
                <w:rFonts w:ascii="Sylfaen" w:hAnsi="Sylfaen"/>
                <w:b/>
              </w:rPr>
              <w:t>XV</w:t>
            </w:r>
          </w:p>
        </w:tc>
        <w:tc>
          <w:tcPr>
            <w:tcW w:w="1350" w:type="dxa"/>
            <w:vAlign w:val="center"/>
          </w:tcPr>
          <w:p w14:paraId="1E63CE56" w14:textId="77777777" w:rsidR="00E55FA2" w:rsidRPr="00F64406" w:rsidRDefault="00E55FA2" w:rsidP="00E55FA2">
            <w:pPr>
              <w:spacing w:after="0" w:line="240" w:lineRule="auto"/>
              <w:jc w:val="center"/>
              <w:rPr>
                <w:rFonts w:ascii="Sylfaen" w:hAnsi="Sylfaen"/>
              </w:rPr>
            </w:pPr>
            <w:r w:rsidRPr="00F64406">
              <w:rPr>
                <w:rFonts w:ascii="Sylfaen" w:hAnsi="Sylfaen"/>
              </w:rPr>
              <w:t>Lect.</w:t>
            </w:r>
          </w:p>
        </w:tc>
        <w:tc>
          <w:tcPr>
            <w:tcW w:w="5490" w:type="dxa"/>
            <w:vAlign w:val="center"/>
          </w:tcPr>
          <w:p w14:paraId="75EF75A2" w14:textId="77777777" w:rsidR="00E55FA2" w:rsidRPr="00F64406" w:rsidRDefault="00E55FA2" w:rsidP="00E55FA2">
            <w:pPr>
              <w:spacing w:after="0" w:line="240" w:lineRule="auto"/>
              <w:rPr>
                <w:rFonts w:ascii="Sylfaen" w:hAnsi="Sylfaen"/>
                <w:lang w:val="ka-GE"/>
              </w:rPr>
            </w:pPr>
            <w:r w:rsidRPr="00F64406">
              <w:rPr>
                <w:rFonts w:ascii="Sylfaen" w:hAnsi="Sylfaen"/>
                <w:lang w:val="ka-GE"/>
              </w:rPr>
              <w:t xml:space="preserve">The drugs of oral mucous membrane diseases </w:t>
            </w:r>
            <w:r w:rsidRPr="00F64406">
              <w:rPr>
                <w:rFonts w:ascii="Sylfaen" w:hAnsi="Sylfaen"/>
                <w:lang w:val="ka-GE"/>
              </w:rPr>
              <w:lastRenderedPageBreak/>
              <w:t>(stomatitis).</w:t>
            </w:r>
          </w:p>
        </w:tc>
        <w:tc>
          <w:tcPr>
            <w:tcW w:w="1530" w:type="dxa"/>
            <w:vAlign w:val="center"/>
          </w:tcPr>
          <w:p w14:paraId="7E80B11F" w14:textId="77777777" w:rsidR="00E55FA2" w:rsidRPr="00F64406" w:rsidRDefault="00E55FA2" w:rsidP="00E55FA2">
            <w:pPr>
              <w:spacing w:after="0" w:line="240" w:lineRule="auto"/>
              <w:jc w:val="center"/>
              <w:rPr>
                <w:rFonts w:ascii="Sylfaen" w:hAnsi="Sylfaen"/>
              </w:rPr>
            </w:pPr>
            <w:r w:rsidRPr="00F64406">
              <w:rPr>
                <w:rFonts w:ascii="Sylfaen" w:hAnsi="Sylfaen"/>
              </w:rPr>
              <w:lastRenderedPageBreak/>
              <w:t>1h</w:t>
            </w:r>
          </w:p>
        </w:tc>
        <w:tc>
          <w:tcPr>
            <w:tcW w:w="1530" w:type="dxa"/>
          </w:tcPr>
          <w:p w14:paraId="2A17FA68"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0F187474" w14:textId="77777777" w:rsidTr="00DB635C">
        <w:trPr>
          <w:trHeight w:val="300"/>
        </w:trPr>
        <w:tc>
          <w:tcPr>
            <w:tcW w:w="941" w:type="dxa"/>
            <w:vMerge/>
            <w:vAlign w:val="center"/>
          </w:tcPr>
          <w:p w14:paraId="73977F96" w14:textId="77777777" w:rsidR="00E55FA2" w:rsidRPr="00F64406" w:rsidRDefault="00E55FA2" w:rsidP="00E55FA2">
            <w:pPr>
              <w:spacing w:after="0" w:line="240" w:lineRule="auto"/>
              <w:jc w:val="center"/>
              <w:rPr>
                <w:rFonts w:ascii="Sylfaen" w:hAnsi="Sylfaen"/>
                <w:b/>
              </w:rPr>
            </w:pPr>
          </w:p>
        </w:tc>
        <w:tc>
          <w:tcPr>
            <w:tcW w:w="1350" w:type="dxa"/>
            <w:vAlign w:val="center"/>
          </w:tcPr>
          <w:p w14:paraId="16068F50"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14B4A03F" w14:textId="77777777" w:rsidR="00E55FA2" w:rsidRPr="00F64406" w:rsidRDefault="00E55FA2" w:rsidP="00E55FA2">
            <w:pPr>
              <w:spacing w:after="0" w:line="240" w:lineRule="auto"/>
              <w:rPr>
                <w:rFonts w:ascii="Sylfaen" w:hAnsi="Sylfaen"/>
                <w:b/>
                <w:lang w:val="ka-GE"/>
              </w:rPr>
            </w:pPr>
            <w:r w:rsidRPr="00F64406">
              <w:rPr>
                <w:rFonts w:ascii="Sylfaen" w:hAnsi="Sylfaen"/>
                <w:lang w:val="ka-GE"/>
              </w:rPr>
              <w:t>The drugs of oral mucous membrane diseases (stomatitis).</w:t>
            </w:r>
          </w:p>
        </w:tc>
        <w:tc>
          <w:tcPr>
            <w:tcW w:w="1530" w:type="dxa"/>
            <w:vAlign w:val="center"/>
          </w:tcPr>
          <w:p w14:paraId="70743C7E"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3641A30A"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4527BA4C" w14:textId="77777777" w:rsidTr="00DB635C">
        <w:trPr>
          <w:trHeight w:val="300"/>
        </w:trPr>
        <w:tc>
          <w:tcPr>
            <w:tcW w:w="941" w:type="dxa"/>
            <w:vMerge w:val="restart"/>
            <w:vAlign w:val="center"/>
          </w:tcPr>
          <w:p w14:paraId="383833FF" w14:textId="77777777" w:rsidR="00E55FA2" w:rsidRPr="00F64406" w:rsidRDefault="00F961E6" w:rsidP="00E55FA2">
            <w:pPr>
              <w:spacing w:after="0" w:line="240" w:lineRule="auto"/>
              <w:jc w:val="center"/>
              <w:rPr>
                <w:rFonts w:ascii="Sylfaen" w:hAnsi="Sylfaen"/>
                <w:b/>
                <w:lang w:val="ka-GE"/>
              </w:rPr>
            </w:pPr>
            <w:r w:rsidRPr="00F64406">
              <w:rPr>
                <w:rFonts w:ascii="Sylfaen" w:hAnsi="Sylfaen"/>
                <w:b/>
                <w:lang w:val="ka-GE"/>
              </w:rPr>
              <w:t>XVI</w:t>
            </w:r>
          </w:p>
        </w:tc>
        <w:tc>
          <w:tcPr>
            <w:tcW w:w="1350" w:type="dxa"/>
            <w:vAlign w:val="center"/>
          </w:tcPr>
          <w:p w14:paraId="5F2F9DC5" w14:textId="77777777" w:rsidR="00E55FA2" w:rsidRPr="00F64406" w:rsidRDefault="00E55FA2" w:rsidP="00E55FA2">
            <w:pPr>
              <w:spacing w:after="0" w:line="240" w:lineRule="auto"/>
              <w:jc w:val="center"/>
              <w:rPr>
                <w:rFonts w:ascii="Sylfaen" w:hAnsi="Sylfaen"/>
              </w:rPr>
            </w:pPr>
            <w:r w:rsidRPr="00F64406">
              <w:rPr>
                <w:rFonts w:ascii="Sylfaen" w:hAnsi="Sylfaen"/>
              </w:rPr>
              <w:t>Lect.</w:t>
            </w:r>
          </w:p>
        </w:tc>
        <w:tc>
          <w:tcPr>
            <w:tcW w:w="5490" w:type="dxa"/>
            <w:vAlign w:val="center"/>
          </w:tcPr>
          <w:p w14:paraId="40C46A21" w14:textId="77777777" w:rsidR="00E55FA2" w:rsidRPr="00F64406" w:rsidRDefault="00E55FA2" w:rsidP="00E55FA2">
            <w:pPr>
              <w:spacing w:after="0" w:line="240" w:lineRule="auto"/>
              <w:rPr>
                <w:rFonts w:ascii="Sylfaen" w:hAnsi="Sylfaen"/>
              </w:rPr>
            </w:pPr>
            <w:r w:rsidRPr="00F64406">
              <w:rPr>
                <w:rFonts w:ascii="Sylfaen" w:hAnsi="Sylfaen"/>
              </w:rPr>
              <w:t>Vitamins, microelements, polyvitamins.</w:t>
            </w:r>
          </w:p>
        </w:tc>
        <w:tc>
          <w:tcPr>
            <w:tcW w:w="1530" w:type="dxa"/>
            <w:vAlign w:val="center"/>
          </w:tcPr>
          <w:p w14:paraId="4A284C7A" w14:textId="77777777" w:rsidR="00E55FA2" w:rsidRPr="00F64406" w:rsidRDefault="00E55FA2" w:rsidP="00E55FA2">
            <w:pPr>
              <w:spacing w:after="0" w:line="240" w:lineRule="auto"/>
              <w:jc w:val="center"/>
              <w:rPr>
                <w:rFonts w:ascii="Sylfaen" w:hAnsi="Sylfaen"/>
              </w:rPr>
            </w:pPr>
            <w:r w:rsidRPr="00F64406">
              <w:rPr>
                <w:rFonts w:ascii="Sylfaen" w:hAnsi="Sylfaen"/>
              </w:rPr>
              <w:t>1h</w:t>
            </w:r>
          </w:p>
        </w:tc>
        <w:tc>
          <w:tcPr>
            <w:tcW w:w="1530" w:type="dxa"/>
          </w:tcPr>
          <w:p w14:paraId="070AD205"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173A6E65" w14:textId="77777777" w:rsidTr="00DB635C">
        <w:trPr>
          <w:trHeight w:val="300"/>
        </w:trPr>
        <w:tc>
          <w:tcPr>
            <w:tcW w:w="941" w:type="dxa"/>
            <w:vMerge/>
            <w:vAlign w:val="center"/>
          </w:tcPr>
          <w:p w14:paraId="2022BD18" w14:textId="77777777" w:rsidR="00E55FA2" w:rsidRPr="00F64406" w:rsidRDefault="00E55FA2" w:rsidP="00E55FA2">
            <w:pPr>
              <w:spacing w:after="0" w:line="240" w:lineRule="auto"/>
              <w:rPr>
                <w:rFonts w:ascii="Sylfaen" w:hAnsi="Sylfaen"/>
                <w:b/>
              </w:rPr>
            </w:pPr>
          </w:p>
        </w:tc>
        <w:tc>
          <w:tcPr>
            <w:tcW w:w="1350" w:type="dxa"/>
            <w:vAlign w:val="center"/>
          </w:tcPr>
          <w:p w14:paraId="6FBD0022" w14:textId="77777777" w:rsidR="00E55FA2" w:rsidRPr="00F64406" w:rsidRDefault="00E55FA2" w:rsidP="00E55FA2">
            <w:pPr>
              <w:spacing w:after="0" w:line="240" w:lineRule="auto"/>
              <w:jc w:val="center"/>
              <w:rPr>
                <w:rFonts w:ascii="Sylfaen" w:hAnsi="Sylfaen"/>
              </w:rPr>
            </w:pPr>
            <w:r w:rsidRPr="00F64406">
              <w:rPr>
                <w:rFonts w:ascii="Sylfaen" w:hAnsi="Sylfaen"/>
              </w:rPr>
              <w:t>Group working</w:t>
            </w:r>
          </w:p>
        </w:tc>
        <w:tc>
          <w:tcPr>
            <w:tcW w:w="5490" w:type="dxa"/>
            <w:vAlign w:val="center"/>
          </w:tcPr>
          <w:p w14:paraId="40BAFDF4" w14:textId="77777777" w:rsidR="00E55FA2" w:rsidRPr="00F64406" w:rsidRDefault="00E55FA2" w:rsidP="00E55FA2">
            <w:pPr>
              <w:spacing w:after="0" w:line="240" w:lineRule="auto"/>
              <w:rPr>
                <w:rFonts w:ascii="Sylfaen" w:hAnsi="Sylfaen"/>
              </w:rPr>
            </w:pPr>
            <w:r w:rsidRPr="00F64406">
              <w:rPr>
                <w:rFonts w:ascii="Sylfaen" w:hAnsi="Sylfaen"/>
              </w:rPr>
              <w:t>Vitamins, microelements, polyvitamins.</w:t>
            </w:r>
          </w:p>
        </w:tc>
        <w:tc>
          <w:tcPr>
            <w:tcW w:w="1530" w:type="dxa"/>
            <w:vAlign w:val="center"/>
          </w:tcPr>
          <w:p w14:paraId="60AD5F2B"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tcPr>
          <w:p w14:paraId="7628D32D" w14:textId="77777777" w:rsidR="00E55FA2" w:rsidRPr="00F64406" w:rsidRDefault="00E55FA2" w:rsidP="00E55FA2">
            <w:pPr>
              <w:spacing w:after="0" w:line="240" w:lineRule="auto"/>
              <w:jc w:val="center"/>
              <w:rPr>
                <w:rFonts w:ascii="Sylfaen" w:hAnsi="Sylfaen"/>
              </w:rPr>
            </w:pPr>
            <w:r w:rsidRPr="00F64406">
              <w:rPr>
                <w:rFonts w:ascii="Sylfaen" w:hAnsi="Sylfaen"/>
              </w:rPr>
              <w:t>1,2</w:t>
            </w:r>
          </w:p>
        </w:tc>
      </w:tr>
      <w:tr w:rsidR="00E55FA2" w:rsidRPr="00F64406" w14:paraId="05415827" w14:textId="77777777" w:rsidTr="00DB635C">
        <w:trPr>
          <w:trHeight w:val="300"/>
        </w:trPr>
        <w:tc>
          <w:tcPr>
            <w:tcW w:w="941" w:type="dxa"/>
            <w:shd w:val="clear" w:color="auto" w:fill="D9D9D9" w:themeFill="background1" w:themeFillShade="D9"/>
            <w:vAlign w:val="center"/>
          </w:tcPr>
          <w:p w14:paraId="37A9D4B6" w14:textId="77777777" w:rsidR="00E55FA2" w:rsidRPr="00F64406" w:rsidRDefault="00F961E6" w:rsidP="00F961E6">
            <w:pPr>
              <w:spacing w:after="0" w:line="240" w:lineRule="auto"/>
              <w:rPr>
                <w:rFonts w:ascii="Sylfaen" w:hAnsi="Sylfaen"/>
                <w:b/>
              </w:rPr>
            </w:pPr>
            <w:r w:rsidRPr="00F64406">
              <w:rPr>
                <w:rFonts w:ascii="Sylfaen" w:hAnsi="Sylfaen"/>
                <w:b/>
              </w:rPr>
              <w:t>XVII-XVIII</w:t>
            </w:r>
          </w:p>
        </w:tc>
        <w:tc>
          <w:tcPr>
            <w:tcW w:w="1350" w:type="dxa"/>
            <w:shd w:val="clear" w:color="auto" w:fill="D9D9D9" w:themeFill="background1" w:themeFillShade="D9"/>
            <w:vAlign w:val="center"/>
          </w:tcPr>
          <w:p w14:paraId="0952108E" w14:textId="77777777" w:rsidR="00E55FA2" w:rsidRPr="00F64406" w:rsidRDefault="00E55FA2" w:rsidP="00E55FA2">
            <w:pPr>
              <w:spacing w:after="0" w:line="240" w:lineRule="auto"/>
              <w:jc w:val="center"/>
              <w:rPr>
                <w:rFonts w:ascii="Sylfaen" w:hAnsi="Sylfaen"/>
                <w:lang w:val="ka-GE"/>
              </w:rPr>
            </w:pPr>
          </w:p>
        </w:tc>
        <w:tc>
          <w:tcPr>
            <w:tcW w:w="5490" w:type="dxa"/>
            <w:shd w:val="clear" w:color="auto" w:fill="D9D9D9" w:themeFill="background1" w:themeFillShade="D9"/>
            <w:vAlign w:val="center"/>
          </w:tcPr>
          <w:p w14:paraId="2C51C12C" w14:textId="77777777" w:rsidR="00E55FA2" w:rsidRPr="00F64406" w:rsidRDefault="009D47D0" w:rsidP="00E55FA2">
            <w:pPr>
              <w:spacing w:after="0" w:line="240" w:lineRule="auto"/>
              <w:rPr>
                <w:rFonts w:ascii="Sylfaen" w:hAnsi="Sylfaen"/>
              </w:rPr>
            </w:pPr>
            <w:r w:rsidRPr="00F64406">
              <w:rPr>
                <w:rFonts w:ascii="Sylfaen" w:eastAsia="Times New Roman" w:hAnsi="Sylfaen"/>
                <w:b/>
                <w:bCs/>
                <w:sz w:val="24"/>
                <w:szCs w:val="24"/>
              </w:rPr>
              <w:t>Final Exam</w:t>
            </w:r>
          </w:p>
        </w:tc>
        <w:tc>
          <w:tcPr>
            <w:tcW w:w="1530" w:type="dxa"/>
            <w:shd w:val="clear" w:color="auto" w:fill="D9D9D9" w:themeFill="background1" w:themeFillShade="D9"/>
            <w:vAlign w:val="center"/>
          </w:tcPr>
          <w:p w14:paraId="576C878E" w14:textId="77777777" w:rsidR="00E55FA2" w:rsidRPr="00F64406" w:rsidRDefault="00E55FA2" w:rsidP="00E55FA2">
            <w:pPr>
              <w:spacing w:after="0" w:line="240" w:lineRule="auto"/>
              <w:jc w:val="center"/>
              <w:rPr>
                <w:rFonts w:ascii="Sylfaen" w:hAnsi="Sylfaen"/>
              </w:rPr>
            </w:pPr>
            <w:r w:rsidRPr="00F64406">
              <w:rPr>
                <w:rFonts w:ascii="Sylfaen" w:hAnsi="Sylfaen"/>
              </w:rPr>
              <w:t>2h</w:t>
            </w:r>
          </w:p>
        </w:tc>
        <w:tc>
          <w:tcPr>
            <w:tcW w:w="1530" w:type="dxa"/>
            <w:shd w:val="clear" w:color="auto" w:fill="D9D9D9" w:themeFill="background1" w:themeFillShade="D9"/>
          </w:tcPr>
          <w:p w14:paraId="799932DE" w14:textId="77777777" w:rsidR="00E55FA2" w:rsidRPr="00F64406" w:rsidRDefault="00E55FA2" w:rsidP="00E55FA2">
            <w:pPr>
              <w:spacing w:after="0" w:line="240" w:lineRule="auto"/>
              <w:jc w:val="center"/>
              <w:rPr>
                <w:rFonts w:ascii="Sylfaen" w:hAnsi="Sylfaen"/>
              </w:rPr>
            </w:pPr>
          </w:p>
        </w:tc>
      </w:tr>
      <w:tr w:rsidR="00E55FA2" w:rsidRPr="00F64406" w14:paraId="7AFA8CBB" w14:textId="77777777" w:rsidTr="00DB635C">
        <w:trPr>
          <w:trHeight w:val="300"/>
        </w:trPr>
        <w:tc>
          <w:tcPr>
            <w:tcW w:w="941" w:type="dxa"/>
            <w:shd w:val="clear" w:color="auto" w:fill="D9D9D9" w:themeFill="background1" w:themeFillShade="D9"/>
            <w:vAlign w:val="center"/>
          </w:tcPr>
          <w:p w14:paraId="36DF7A0E" w14:textId="77777777" w:rsidR="00E55FA2" w:rsidRPr="00F64406" w:rsidRDefault="00F961E6" w:rsidP="00F961E6">
            <w:pPr>
              <w:spacing w:after="0" w:line="240" w:lineRule="auto"/>
              <w:rPr>
                <w:rFonts w:ascii="Sylfaen" w:hAnsi="Sylfaen"/>
                <w:b/>
              </w:rPr>
            </w:pPr>
            <w:r w:rsidRPr="00F64406">
              <w:rPr>
                <w:rFonts w:ascii="Sylfaen" w:hAnsi="Sylfaen"/>
                <w:b/>
              </w:rPr>
              <w:t>XIX-XX</w:t>
            </w:r>
          </w:p>
        </w:tc>
        <w:tc>
          <w:tcPr>
            <w:tcW w:w="1350" w:type="dxa"/>
            <w:shd w:val="clear" w:color="auto" w:fill="D9D9D9" w:themeFill="background1" w:themeFillShade="D9"/>
            <w:vAlign w:val="center"/>
          </w:tcPr>
          <w:p w14:paraId="365A332B" w14:textId="77777777" w:rsidR="00E55FA2" w:rsidRPr="00F64406" w:rsidRDefault="00E55FA2" w:rsidP="00E55FA2">
            <w:pPr>
              <w:spacing w:after="0" w:line="240" w:lineRule="auto"/>
              <w:jc w:val="center"/>
              <w:rPr>
                <w:rFonts w:ascii="Sylfaen" w:hAnsi="Sylfaen"/>
                <w:lang w:val="ka-GE"/>
              </w:rPr>
            </w:pPr>
          </w:p>
        </w:tc>
        <w:tc>
          <w:tcPr>
            <w:tcW w:w="5490" w:type="dxa"/>
            <w:shd w:val="clear" w:color="auto" w:fill="D9D9D9" w:themeFill="background1" w:themeFillShade="D9"/>
            <w:vAlign w:val="center"/>
          </w:tcPr>
          <w:p w14:paraId="3D69C86C" w14:textId="77777777" w:rsidR="00E55FA2" w:rsidRPr="00F64406" w:rsidRDefault="00E55FA2" w:rsidP="00E55FA2">
            <w:pPr>
              <w:spacing w:after="0" w:line="240" w:lineRule="auto"/>
              <w:rPr>
                <w:rFonts w:ascii="Sylfaen" w:hAnsi="Sylfaen"/>
                <w:b/>
              </w:rPr>
            </w:pPr>
            <w:r w:rsidRPr="00F64406">
              <w:rPr>
                <w:rFonts w:ascii="Sylfaen" w:hAnsi="Sylfaen"/>
                <w:b/>
              </w:rPr>
              <w:t>Additional exam</w:t>
            </w:r>
          </w:p>
        </w:tc>
        <w:tc>
          <w:tcPr>
            <w:tcW w:w="1530" w:type="dxa"/>
            <w:shd w:val="clear" w:color="auto" w:fill="D9D9D9" w:themeFill="background1" w:themeFillShade="D9"/>
            <w:vAlign w:val="center"/>
          </w:tcPr>
          <w:p w14:paraId="1E3A9BDF" w14:textId="77777777" w:rsidR="00E55FA2" w:rsidRPr="00F64406" w:rsidRDefault="00E55FA2" w:rsidP="00E55FA2">
            <w:pPr>
              <w:spacing w:after="0" w:line="240" w:lineRule="auto"/>
              <w:jc w:val="center"/>
              <w:rPr>
                <w:rFonts w:ascii="Sylfaen" w:hAnsi="Sylfaen"/>
              </w:rPr>
            </w:pPr>
          </w:p>
        </w:tc>
        <w:tc>
          <w:tcPr>
            <w:tcW w:w="1530" w:type="dxa"/>
            <w:shd w:val="clear" w:color="auto" w:fill="D9D9D9" w:themeFill="background1" w:themeFillShade="D9"/>
          </w:tcPr>
          <w:p w14:paraId="497A7C2C" w14:textId="77777777" w:rsidR="00E55FA2" w:rsidRPr="00F64406" w:rsidRDefault="00E55FA2" w:rsidP="00E55FA2">
            <w:pPr>
              <w:spacing w:after="0" w:line="240" w:lineRule="auto"/>
              <w:jc w:val="center"/>
              <w:rPr>
                <w:rFonts w:ascii="Sylfaen" w:hAnsi="Sylfaen"/>
              </w:rPr>
            </w:pPr>
          </w:p>
        </w:tc>
      </w:tr>
    </w:tbl>
    <w:p w14:paraId="78F5DF96" w14:textId="77777777" w:rsidR="00795687" w:rsidRPr="00F64406" w:rsidRDefault="00795687" w:rsidP="00725163">
      <w:pPr>
        <w:spacing w:after="0" w:line="240" w:lineRule="auto"/>
        <w:jc w:val="center"/>
        <w:rPr>
          <w:rFonts w:ascii="Sylfaen" w:hAnsi="Sylfaen"/>
          <w:b/>
        </w:rPr>
      </w:pPr>
    </w:p>
    <w:p w14:paraId="0B8F6EDD" w14:textId="77777777" w:rsidR="00795687" w:rsidRPr="00F64406" w:rsidRDefault="00795687" w:rsidP="00725163">
      <w:pPr>
        <w:spacing w:after="0" w:line="240" w:lineRule="auto"/>
        <w:jc w:val="center"/>
        <w:rPr>
          <w:rFonts w:ascii="Sylfaen" w:hAnsi="Sylfaen"/>
          <w:b/>
        </w:rPr>
      </w:pPr>
    </w:p>
    <w:p w14:paraId="189CC105" w14:textId="77777777" w:rsidR="00795687" w:rsidRPr="00F64406" w:rsidRDefault="00795687" w:rsidP="00725163">
      <w:pPr>
        <w:spacing w:after="0" w:line="240" w:lineRule="auto"/>
        <w:jc w:val="center"/>
        <w:rPr>
          <w:rFonts w:ascii="Sylfaen" w:hAnsi="Sylfaen"/>
          <w:b/>
        </w:rPr>
      </w:pPr>
    </w:p>
    <w:p w14:paraId="50A5A126" w14:textId="77777777" w:rsidR="00AD1166" w:rsidRPr="00F64406" w:rsidRDefault="00AD1166" w:rsidP="00725163">
      <w:pPr>
        <w:spacing w:after="0" w:line="240" w:lineRule="auto"/>
        <w:jc w:val="right"/>
        <w:rPr>
          <w:rFonts w:ascii="Sylfaen" w:hAnsi="Sylfaen"/>
          <w:b/>
          <w:noProof/>
          <w:lang w:val="ka-GE"/>
        </w:rPr>
      </w:pPr>
    </w:p>
    <w:sectPr w:rsidR="00AD1166" w:rsidRPr="00F64406"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C4095" w14:textId="77777777" w:rsidR="00F6074B" w:rsidRDefault="00F6074B" w:rsidP="00122023">
      <w:pPr>
        <w:spacing w:after="0" w:line="240" w:lineRule="auto"/>
      </w:pPr>
      <w:r>
        <w:separator/>
      </w:r>
    </w:p>
  </w:endnote>
  <w:endnote w:type="continuationSeparator" w:id="0">
    <w:p w14:paraId="4555E789" w14:textId="77777777" w:rsidR="00F6074B" w:rsidRDefault="00F6074B"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Mtavr">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cadNusx">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C018" w14:textId="77777777" w:rsidR="000A186E" w:rsidRDefault="00A27141"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14:paraId="05673B8E"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17507" w14:textId="263004E3" w:rsidR="000A186E" w:rsidRDefault="00A27141"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7218BE">
      <w:rPr>
        <w:rStyle w:val="a6"/>
        <w:noProof/>
      </w:rPr>
      <w:t>4</w:t>
    </w:r>
    <w:r>
      <w:rPr>
        <w:rStyle w:val="a6"/>
      </w:rPr>
      <w:fldChar w:fldCharType="end"/>
    </w:r>
  </w:p>
  <w:p w14:paraId="7C5388B9"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CCA0" w14:textId="77777777" w:rsidR="00F6074B" w:rsidRDefault="00F6074B" w:rsidP="00122023">
      <w:pPr>
        <w:spacing w:after="0" w:line="240" w:lineRule="auto"/>
      </w:pPr>
      <w:r>
        <w:separator/>
      </w:r>
    </w:p>
  </w:footnote>
  <w:footnote w:type="continuationSeparator" w:id="0">
    <w:p w14:paraId="23FEB0A0" w14:textId="77777777" w:rsidR="00F6074B" w:rsidRDefault="00F6074B"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CF0CFF"/>
    <w:multiLevelType w:val="hybridMultilevel"/>
    <w:tmpl w:val="874E2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344D42"/>
    <w:multiLevelType w:val="hybridMultilevel"/>
    <w:tmpl w:val="D67CD118"/>
    <w:lvl w:ilvl="0" w:tplc="12161E72">
      <w:numFmt w:val="bullet"/>
      <w:lvlText w:val="-"/>
      <w:lvlJc w:val="left"/>
      <w:pPr>
        <w:ind w:left="720" w:hanging="360"/>
      </w:pPr>
      <w:rPr>
        <w:rFonts w:ascii="AcadMtavr" w:eastAsia="Times New Roman" w:hAnsi="AcadMtav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42584"/>
    <w:multiLevelType w:val="hybridMultilevel"/>
    <w:tmpl w:val="3A9A737C"/>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6">
    <w:nsid w:val="151C0217"/>
    <w:multiLevelType w:val="hybridMultilevel"/>
    <w:tmpl w:val="C8306886"/>
    <w:lvl w:ilvl="0" w:tplc="99F23F1A">
      <w:numFmt w:val="bullet"/>
      <w:lvlText w:val="-"/>
      <w:lvlJc w:val="left"/>
      <w:pPr>
        <w:ind w:left="1077" w:hanging="360"/>
      </w:pPr>
      <w:rPr>
        <w:rFonts w:ascii="Sylfaen" w:eastAsia="Times New Roman" w:hAnsi="Sylfae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nsid w:val="22C762BF"/>
    <w:multiLevelType w:val="hybridMultilevel"/>
    <w:tmpl w:val="2F926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0">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2DD61AFF"/>
    <w:multiLevelType w:val="hybridMultilevel"/>
    <w:tmpl w:val="E0FEF490"/>
    <w:lvl w:ilvl="0" w:tplc="99F23F1A">
      <w:numFmt w:val="bullet"/>
      <w:lvlText w:val="-"/>
      <w:lvlJc w:val="left"/>
      <w:pPr>
        <w:tabs>
          <w:tab w:val="num" w:pos="720"/>
        </w:tabs>
        <w:ind w:left="720" w:hanging="360"/>
      </w:pPr>
      <w:rPr>
        <w:rFonts w:ascii="Sylfaen" w:eastAsia="Times New Roman" w:hAnsi="Sylfae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3">
    <w:nsid w:val="2F201928"/>
    <w:multiLevelType w:val="hybridMultilevel"/>
    <w:tmpl w:val="A790E9DA"/>
    <w:lvl w:ilvl="0" w:tplc="525C2B50">
      <w:start w:val="5"/>
      <w:numFmt w:val="bullet"/>
      <w:lvlText w:val="-"/>
      <w:lvlJc w:val="left"/>
      <w:pPr>
        <w:ind w:left="360" w:hanging="360"/>
      </w:pPr>
      <w:rPr>
        <w:rFonts w:ascii="Times New Roman" w:eastAsia="Times New Roman" w:hAnsi="Times New Roman" w:cs="Times New Roman"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77594"/>
    <w:multiLevelType w:val="hybridMultilevel"/>
    <w:tmpl w:val="226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44B93"/>
    <w:multiLevelType w:val="hybridMultilevel"/>
    <w:tmpl w:val="F2927CC8"/>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D4D3E"/>
    <w:multiLevelType w:val="hybridMultilevel"/>
    <w:tmpl w:val="4E0CB4E8"/>
    <w:lvl w:ilvl="0" w:tplc="B730288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8E2480"/>
    <w:multiLevelType w:val="hybridMultilevel"/>
    <w:tmpl w:val="D5887008"/>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46359"/>
    <w:multiLevelType w:val="hybridMultilevel"/>
    <w:tmpl w:val="1ED4141C"/>
    <w:lvl w:ilvl="0" w:tplc="9536B34E">
      <w:numFmt w:val="bullet"/>
      <w:lvlText w:val="-"/>
      <w:lvlJc w:val="left"/>
      <w:pPr>
        <w:ind w:left="720" w:hanging="360"/>
      </w:pPr>
      <w:rPr>
        <w:rFonts w:ascii="AcadNusx" w:eastAsia="Times New Roman" w:hAnsi="AcadNusx"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D72E93"/>
    <w:multiLevelType w:val="hybridMultilevel"/>
    <w:tmpl w:val="CEC0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B7FE3"/>
    <w:multiLevelType w:val="hybridMultilevel"/>
    <w:tmpl w:val="EA0691C4"/>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95867"/>
    <w:multiLevelType w:val="singleLevel"/>
    <w:tmpl w:val="D3A4B8D2"/>
    <w:lvl w:ilvl="0">
      <w:start w:val="1"/>
      <w:numFmt w:val="decimal"/>
      <w:lvlText w:val="%1."/>
      <w:lvlJc w:val="left"/>
      <w:pPr>
        <w:tabs>
          <w:tab w:val="num" w:pos="360"/>
        </w:tabs>
        <w:ind w:left="360" w:hanging="360"/>
      </w:pPr>
      <w:rPr>
        <w:i/>
      </w:rPr>
    </w:lvl>
  </w:abstractNum>
  <w:abstractNum w:abstractNumId="23">
    <w:nsid w:val="50EE7BDA"/>
    <w:multiLevelType w:val="hybridMultilevel"/>
    <w:tmpl w:val="69F076DE"/>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84D41"/>
    <w:multiLevelType w:val="hybridMultilevel"/>
    <w:tmpl w:val="FA6CA000"/>
    <w:lvl w:ilvl="0" w:tplc="6774632E">
      <w:start w:val="2"/>
      <w:numFmt w:val="bullet"/>
      <w:lvlText w:val="-"/>
      <w:lvlJc w:val="left"/>
      <w:pPr>
        <w:ind w:left="401" w:hanging="360"/>
      </w:pPr>
      <w:rPr>
        <w:rFonts w:ascii="Sylfaen" w:eastAsiaTheme="minorEastAsia" w:hAnsi="Sylfaen" w:cs="Sylfae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25">
    <w:nsid w:val="55B9597C"/>
    <w:multiLevelType w:val="hybridMultilevel"/>
    <w:tmpl w:val="A0322E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AA534F"/>
    <w:multiLevelType w:val="hybridMultilevel"/>
    <w:tmpl w:val="AC9A37CE"/>
    <w:lvl w:ilvl="0" w:tplc="041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1F16E6"/>
    <w:multiLevelType w:val="hybridMultilevel"/>
    <w:tmpl w:val="3D6A9B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8A12B52"/>
    <w:multiLevelType w:val="hybridMultilevel"/>
    <w:tmpl w:val="D1987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93060"/>
    <w:multiLevelType w:val="hybridMultilevel"/>
    <w:tmpl w:val="FB024486"/>
    <w:lvl w:ilvl="0" w:tplc="99F23F1A">
      <w:numFmt w:val="bullet"/>
      <w:lvlText w:val="-"/>
      <w:lvlJc w:val="left"/>
      <w:pPr>
        <w:ind w:left="401" w:hanging="360"/>
      </w:pPr>
      <w:rPr>
        <w:rFonts w:ascii="Sylfaen" w:eastAsia="Times New Roman" w:hAnsi="Sylfae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2">
    <w:nsid w:val="6E632AC9"/>
    <w:multiLevelType w:val="hybridMultilevel"/>
    <w:tmpl w:val="40125E84"/>
    <w:lvl w:ilvl="0" w:tplc="12161E72">
      <w:numFmt w:val="bullet"/>
      <w:lvlText w:val="-"/>
      <w:lvlJc w:val="left"/>
      <w:pPr>
        <w:ind w:left="720" w:hanging="360"/>
      </w:pPr>
      <w:rPr>
        <w:rFonts w:ascii="AcadMtavr" w:eastAsia="Times New Roman" w:hAnsi="AcadMtav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0191B"/>
    <w:multiLevelType w:val="hybridMultilevel"/>
    <w:tmpl w:val="C146386C"/>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4">
    <w:nsid w:val="742F0402"/>
    <w:multiLevelType w:val="hybridMultilevel"/>
    <w:tmpl w:val="CA7ED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A66979"/>
    <w:multiLevelType w:val="hybridMultilevel"/>
    <w:tmpl w:val="18FE19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7"/>
  </w:num>
  <w:num w:numId="5">
    <w:abstractNumId w:val="2"/>
  </w:num>
  <w:num w:numId="6">
    <w:abstractNumId w:val="3"/>
  </w:num>
  <w:num w:numId="7">
    <w:abstractNumId w:val="0"/>
  </w:num>
  <w:num w:numId="8">
    <w:abstractNumId w:val="10"/>
  </w:num>
  <w:num w:numId="9">
    <w:abstractNumId w:val="27"/>
  </w:num>
  <w:num w:numId="10">
    <w:abstractNumId w:val="1"/>
  </w:num>
  <w:num w:numId="11">
    <w:abstractNumId w:val="29"/>
  </w:num>
  <w:num w:numId="12">
    <w:abstractNumId w:val="19"/>
  </w:num>
  <w:num w:numId="13">
    <w:abstractNumId w:val="22"/>
    <w:lvlOverride w:ilvl="0">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2"/>
  </w:num>
  <w:num w:numId="17">
    <w:abstractNumId w:val="4"/>
  </w:num>
  <w:num w:numId="18">
    <w:abstractNumId w:val="6"/>
  </w:num>
  <w:num w:numId="19">
    <w:abstractNumId w:val="13"/>
  </w:num>
  <w:num w:numId="20">
    <w:abstractNumId w:val="5"/>
  </w:num>
  <w:num w:numId="21">
    <w:abstractNumId w:val="33"/>
  </w:num>
  <w:num w:numId="22">
    <w:abstractNumId w:val="24"/>
  </w:num>
  <w:num w:numId="23">
    <w:abstractNumId w:val="23"/>
  </w:num>
  <w:num w:numId="24">
    <w:abstractNumId w:val="16"/>
  </w:num>
  <w:num w:numId="25">
    <w:abstractNumId w:val="11"/>
  </w:num>
  <w:num w:numId="26">
    <w:abstractNumId w:val="21"/>
  </w:num>
  <w:num w:numId="27">
    <w:abstractNumId w:val="17"/>
  </w:num>
  <w:num w:numId="28">
    <w:abstractNumId w:val="31"/>
  </w:num>
  <w:num w:numId="29">
    <w:abstractNumId w:val="34"/>
  </w:num>
  <w:num w:numId="30">
    <w:abstractNumId w:val="15"/>
  </w:num>
  <w:num w:numId="31">
    <w:abstractNumId w:val="30"/>
  </w:num>
  <w:num w:numId="32">
    <w:abstractNumId w:val="14"/>
  </w:num>
  <w:num w:numId="33">
    <w:abstractNumId w:val="26"/>
  </w:num>
  <w:num w:numId="34">
    <w:abstractNumId w:val="8"/>
  </w:num>
  <w:num w:numId="35">
    <w:abstractNumId w:val="25"/>
  </w:num>
  <w:num w:numId="36">
    <w:abstractNumId w:val="28"/>
  </w:num>
  <w:num w:numId="3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4550"/>
    <w:rsid w:val="000255DD"/>
    <w:rsid w:val="000352D6"/>
    <w:rsid w:val="00037D51"/>
    <w:rsid w:val="00042355"/>
    <w:rsid w:val="000533EA"/>
    <w:rsid w:val="00061670"/>
    <w:rsid w:val="000741A3"/>
    <w:rsid w:val="00075C99"/>
    <w:rsid w:val="000856D5"/>
    <w:rsid w:val="00090A9A"/>
    <w:rsid w:val="00090E2B"/>
    <w:rsid w:val="00095275"/>
    <w:rsid w:val="00096E03"/>
    <w:rsid w:val="000A186E"/>
    <w:rsid w:val="000A50E5"/>
    <w:rsid w:val="000A5763"/>
    <w:rsid w:val="000A782D"/>
    <w:rsid w:val="000B12C8"/>
    <w:rsid w:val="000B15FF"/>
    <w:rsid w:val="000B3B98"/>
    <w:rsid w:val="000B4A22"/>
    <w:rsid w:val="000C0B44"/>
    <w:rsid w:val="000C7CDC"/>
    <w:rsid w:val="000D18A6"/>
    <w:rsid w:val="000E3AF7"/>
    <w:rsid w:val="000F2B01"/>
    <w:rsid w:val="000F3B7B"/>
    <w:rsid w:val="000F475E"/>
    <w:rsid w:val="001047DF"/>
    <w:rsid w:val="00112BFD"/>
    <w:rsid w:val="00122023"/>
    <w:rsid w:val="001269D1"/>
    <w:rsid w:val="00130B72"/>
    <w:rsid w:val="00130D60"/>
    <w:rsid w:val="001328D0"/>
    <w:rsid w:val="001362CC"/>
    <w:rsid w:val="001368CC"/>
    <w:rsid w:val="00146B5D"/>
    <w:rsid w:val="001514EC"/>
    <w:rsid w:val="00153D99"/>
    <w:rsid w:val="00160A22"/>
    <w:rsid w:val="00163FFA"/>
    <w:rsid w:val="00170620"/>
    <w:rsid w:val="00171DC8"/>
    <w:rsid w:val="00173D1F"/>
    <w:rsid w:val="001765C4"/>
    <w:rsid w:val="00176BCC"/>
    <w:rsid w:val="00181137"/>
    <w:rsid w:val="00185FBE"/>
    <w:rsid w:val="00187A13"/>
    <w:rsid w:val="001A0A05"/>
    <w:rsid w:val="001C4DB4"/>
    <w:rsid w:val="001C5EC8"/>
    <w:rsid w:val="001D1851"/>
    <w:rsid w:val="001E040E"/>
    <w:rsid w:val="001E4A23"/>
    <w:rsid w:val="001E5591"/>
    <w:rsid w:val="001F176A"/>
    <w:rsid w:val="00202424"/>
    <w:rsid w:val="00204597"/>
    <w:rsid w:val="00210920"/>
    <w:rsid w:val="00217B2D"/>
    <w:rsid w:val="00225033"/>
    <w:rsid w:val="002263C3"/>
    <w:rsid w:val="00234404"/>
    <w:rsid w:val="00243F67"/>
    <w:rsid w:val="00250835"/>
    <w:rsid w:val="0025202F"/>
    <w:rsid w:val="0025270B"/>
    <w:rsid w:val="00253024"/>
    <w:rsid w:val="0025673D"/>
    <w:rsid w:val="002572B2"/>
    <w:rsid w:val="002603B9"/>
    <w:rsid w:val="002609F4"/>
    <w:rsid w:val="00264170"/>
    <w:rsid w:val="002748C3"/>
    <w:rsid w:val="00276BD1"/>
    <w:rsid w:val="00280A1D"/>
    <w:rsid w:val="002820E0"/>
    <w:rsid w:val="00283C67"/>
    <w:rsid w:val="00293D22"/>
    <w:rsid w:val="00296CD2"/>
    <w:rsid w:val="002A0D6B"/>
    <w:rsid w:val="002A3700"/>
    <w:rsid w:val="002A45B5"/>
    <w:rsid w:val="002A538D"/>
    <w:rsid w:val="002B2405"/>
    <w:rsid w:val="002B5037"/>
    <w:rsid w:val="002C293B"/>
    <w:rsid w:val="002D3F66"/>
    <w:rsid w:val="002E6C5F"/>
    <w:rsid w:val="002F4463"/>
    <w:rsid w:val="003039E3"/>
    <w:rsid w:val="003047F8"/>
    <w:rsid w:val="00311371"/>
    <w:rsid w:val="0031360E"/>
    <w:rsid w:val="003144A3"/>
    <w:rsid w:val="00330B1D"/>
    <w:rsid w:val="003354DE"/>
    <w:rsid w:val="00343D9C"/>
    <w:rsid w:val="003474B5"/>
    <w:rsid w:val="0035111F"/>
    <w:rsid w:val="00356E92"/>
    <w:rsid w:val="0036187C"/>
    <w:rsid w:val="00363D4B"/>
    <w:rsid w:val="0036637A"/>
    <w:rsid w:val="003673F6"/>
    <w:rsid w:val="00375EC5"/>
    <w:rsid w:val="0038005C"/>
    <w:rsid w:val="003825A9"/>
    <w:rsid w:val="003905B4"/>
    <w:rsid w:val="003916B9"/>
    <w:rsid w:val="00392627"/>
    <w:rsid w:val="003A33FF"/>
    <w:rsid w:val="003A783C"/>
    <w:rsid w:val="003B245B"/>
    <w:rsid w:val="003C3E0C"/>
    <w:rsid w:val="003C6BB7"/>
    <w:rsid w:val="003C7130"/>
    <w:rsid w:val="003D06EA"/>
    <w:rsid w:val="003D66DF"/>
    <w:rsid w:val="003E1540"/>
    <w:rsid w:val="003E3516"/>
    <w:rsid w:val="003E3DA2"/>
    <w:rsid w:val="003E41CE"/>
    <w:rsid w:val="003E79A1"/>
    <w:rsid w:val="003F1F02"/>
    <w:rsid w:val="003F20FF"/>
    <w:rsid w:val="003F6AB9"/>
    <w:rsid w:val="004038B4"/>
    <w:rsid w:val="00407B47"/>
    <w:rsid w:val="00410AAE"/>
    <w:rsid w:val="004121D5"/>
    <w:rsid w:val="00422463"/>
    <w:rsid w:val="00422D11"/>
    <w:rsid w:val="00433336"/>
    <w:rsid w:val="004338B1"/>
    <w:rsid w:val="00433DB3"/>
    <w:rsid w:val="0044305B"/>
    <w:rsid w:val="00445347"/>
    <w:rsid w:val="00452301"/>
    <w:rsid w:val="004555B1"/>
    <w:rsid w:val="0045732F"/>
    <w:rsid w:val="004611F2"/>
    <w:rsid w:val="00472B37"/>
    <w:rsid w:val="00475AF8"/>
    <w:rsid w:val="00476A95"/>
    <w:rsid w:val="004829BD"/>
    <w:rsid w:val="0048755F"/>
    <w:rsid w:val="004915E4"/>
    <w:rsid w:val="00492AC5"/>
    <w:rsid w:val="00492DFD"/>
    <w:rsid w:val="0049416B"/>
    <w:rsid w:val="00496106"/>
    <w:rsid w:val="004A15DA"/>
    <w:rsid w:val="004A5A2C"/>
    <w:rsid w:val="004A77B5"/>
    <w:rsid w:val="004B3469"/>
    <w:rsid w:val="004B6FB0"/>
    <w:rsid w:val="004C6C22"/>
    <w:rsid w:val="004D04DB"/>
    <w:rsid w:val="004D2741"/>
    <w:rsid w:val="004D45CE"/>
    <w:rsid w:val="004D5C46"/>
    <w:rsid w:val="004D6AAC"/>
    <w:rsid w:val="004D7742"/>
    <w:rsid w:val="004E4583"/>
    <w:rsid w:val="004E517C"/>
    <w:rsid w:val="004F3465"/>
    <w:rsid w:val="004F3B85"/>
    <w:rsid w:val="004F4A66"/>
    <w:rsid w:val="004F7D0A"/>
    <w:rsid w:val="005054E1"/>
    <w:rsid w:val="00511F20"/>
    <w:rsid w:val="00511FE0"/>
    <w:rsid w:val="005237EA"/>
    <w:rsid w:val="00532F09"/>
    <w:rsid w:val="00533C02"/>
    <w:rsid w:val="00533DFA"/>
    <w:rsid w:val="005349E7"/>
    <w:rsid w:val="0054109D"/>
    <w:rsid w:val="00542B46"/>
    <w:rsid w:val="005530C9"/>
    <w:rsid w:val="00553877"/>
    <w:rsid w:val="00553E74"/>
    <w:rsid w:val="00557C06"/>
    <w:rsid w:val="005631D8"/>
    <w:rsid w:val="00563EBE"/>
    <w:rsid w:val="0057046C"/>
    <w:rsid w:val="00572B06"/>
    <w:rsid w:val="00580972"/>
    <w:rsid w:val="00581703"/>
    <w:rsid w:val="0058648A"/>
    <w:rsid w:val="0059151D"/>
    <w:rsid w:val="005940C8"/>
    <w:rsid w:val="005A3E89"/>
    <w:rsid w:val="005B0573"/>
    <w:rsid w:val="005B47F1"/>
    <w:rsid w:val="005D32FF"/>
    <w:rsid w:val="005D4CBB"/>
    <w:rsid w:val="005D57BD"/>
    <w:rsid w:val="005D712C"/>
    <w:rsid w:val="005E12AA"/>
    <w:rsid w:val="005E6C6E"/>
    <w:rsid w:val="005F027F"/>
    <w:rsid w:val="005F1A42"/>
    <w:rsid w:val="005F60AB"/>
    <w:rsid w:val="00601DBA"/>
    <w:rsid w:val="0060337A"/>
    <w:rsid w:val="00606018"/>
    <w:rsid w:val="00607B1E"/>
    <w:rsid w:val="0061027C"/>
    <w:rsid w:val="006103F0"/>
    <w:rsid w:val="0061439E"/>
    <w:rsid w:val="006214A9"/>
    <w:rsid w:val="00640EBA"/>
    <w:rsid w:val="00643286"/>
    <w:rsid w:val="00644750"/>
    <w:rsid w:val="0065220E"/>
    <w:rsid w:val="00652DBE"/>
    <w:rsid w:val="00660FDF"/>
    <w:rsid w:val="00661E39"/>
    <w:rsid w:val="00663905"/>
    <w:rsid w:val="00663F79"/>
    <w:rsid w:val="00664F39"/>
    <w:rsid w:val="00673794"/>
    <w:rsid w:val="00677367"/>
    <w:rsid w:val="00684A13"/>
    <w:rsid w:val="00692275"/>
    <w:rsid w:val="00693411"/>
    <w:rsid w:val="006A2510"/>
    <w:rsid w:val="006A6D2D"/>
    <w:rsid w:val="006A7192"/>
    <w:rsid w:val="006B105C"/>
    <w:rsid w:val="006B7C06"/>
    <w:rsid w:val="006C2B5C"/>
    <w:rsid w:val="006C31BD"/>
    <w:rsid w:val="006C4F9C"/>
    <w:rsid w:val="006D02E4"/>
    <w:rsid w:val="006D37F8"/>
    <w:rsid w:val="006D5CF2"/>
    <w:rsid w:val="006D6C60"/>
    <w:rsid w:val="006F142A"/>
    <w:rsid w:val="006F2D12"/>
    <w:rsid w:val="006F7621"/>
    <w:rsid w:val="0070034F"/>
    <w:rsid w:val="00700F48"/>
    <w:rsid w:val="00702542"/>
    <w:rsid w:val="0070448E"/>
    <w:rsid w:val="00713768"/>
    <w:rsid w:val="00713DED"/>
    <w:rsid w:val="007142F5"/>
    <w:rsid w:val="007143DE"/>
    <w:rsid w:val="00715C75"/>
    <w:rsid w:val="00715D0D"/>
    <w:rsid w:val="00717A39"/>
    <w:rsid w:val="007218BE"/>
    <w:rsid w:val="0072509F"/>
    <w:rsid w:val="00725163"/>
    <w:rsid w:val="00727701"/>
    <w:rsid w:val="007351F6"/>
    <w:rsid w:val="007400A2"/>
    <w:rsid w:val="00740D21"/>
    <w:rsid w:val="00751DC0"/>
    <w:rsid w:val="0075481F"/>
    <w:rsid w:val="00761865"/>
    <w:rsid w:val="00772231"/>
    <w:rsid w:val="00783606"/>
    <w:rsid w:val="00790208"/>
    <w:rsid w:val="00795687"/>
    <w:rsid w:val="0079748A"/>
    <w:rsid w:val="007A4AF7"/>
    <w:rsid w:val="007B00BC"/>
    <w:rsid w:val="007B1889"/>
    <w:rsid w:val="007B6F2C"/>
    <w:rsid w:val="007B72BE"/>
    <w:rsid w:val="007C5E54"/>
    <w:rsid w:val="007C65C9"/>
    <w:rsid w:val="007D00DD"/>
    <w:rsid w:val="007D0C13"/>
    <w:rsid w:val="007D0E1B"/>
    <w:rsid w:val="007D692A"/>
    <w:rsid w:val="007D729C"/>
    <w:rsid w:val="007E7753"/>
    <w:rsid w:val="007F0615"/>
    <w:rsid w:val="007F262A"/>
    <w:rsid w:val="007F3453"/>
    <w:rsid w:val="007F458A"/>
    <w:rsid w:val="007F7713"/>
    <w:rsid w:val="007F7D83"/>
    <w:rsid w:val="00805B52"/>
    <w:rsid w:val="008079AB"/>
    <w:rsid w:val="00820F92"/>
    <w:rsid w:val="00821246"/>
    <w:rsid w:val="0082284B"/>
    <w:rsid w:val="00830D0D"/>
    <w:rsid w:val="00854F08"/>
    <w:rsid w:val="008556E5"/>
    <w:rsid w:val="00862A53"/>
    <w:rsid w:val="00863A10"/>
    <w:rsid w:val="008645AF"/>
    <w:rsid w:val="00867EFB"/>
    <w:rsid w:val="0087679F"/>
    <w:rsid w:val="00877BC2"/>
    <w:rsid w:val="008802A0"/>
    <w:rsid w:val="00880704"/>
    <w:rsid w:val="0088107B"/>
    <w:rsid w:val="008951FF"/>
    <w:rsid w:val="008A116B"/>
    <w:rsid w:val="008A14EA"/>
    <w:rsid w:val="008A2F7E"/>
    <w:rsid w:val="008B24B6"/>
    <w:rsid w:val="008B2C44"/>
    <w:rsid w:val="008B4BD0"/>
    <w:rsid w:val="008B7273"/>
    <w:rsid w:val="008B73A4"/>
    <w:rsid w:val="008D0C95"/>
    <w:rsid w:val="008D3D79"/>
    <w:rsid w:val="008D7ECE"/>
    <w:rsid w:val="008E54F2"/>
    <w:rsid w:val="008F4560"/>
    <w:rsid w:val="008F5359"/>
    <w:rsid w:val="0090429E"/>
    <w:rsid w:val="00905126"/>
    <w:rsid w:val="009109EA"/>
    <w:rsid w:val="009135B4"/>
    <w:rsid w:val="00915B51"/>
    <w:rsid w:val="00920841"/>
    <w:rsid w:val="00921AE2"/>
    <w:rsid w:val="0092483D"/>
    <w:rsid w:val="00930274"/>
    <w:rsid w:val="00932F1B"/>
    <w:rsid w:val="00936641"/>
    <w:rsid w:val="00947E20"/>
    <w:rsid w:val="00950BCC"/>
    <w:rsid w:val="00956328"/>
    <w:rsid w:val="00961132"/>
    <w:rsid w:val="00962422"/>
    <w:rsid w:val="00965D5E"/>
    <w:rsid w:val="00967D0D"/>
    <w:rsid w:val="00974496"/>
    <w:rsid w:val="00977120"/>
    <w:rsid w:val="009772CF"/>
    <w:rsid w:val="00980723"/>
    <w:rsid w:val="009816E9"/>
    <w:rsid w:val="00981CBA"/>
    <w:rsid w:val="0098221B"/>
    <w:rsid w:val="00983173"/>
    <w:rsid w:val="00984DFA"/>
    <w:rsid w:val="00992E3F"/>
    <w:rsid w:val="00993BB6"/>
    <w:rsid w:val="00997CC7"/>
    <w:rsid w:val="00997E0A"/>
    <w:rsid w:val="009A2636"/>
    <w:rsid w:val="009A5A9C"/>
    <w:rsid w:val="009A745A"/>
    <w:rsid w:val="009B0EF3"/>
    <w:rsid w:val="009B3073"/>
    <w:rsid w:val="009C3647"/>
    <w:rsid w:val="009C7F05"/>
    <w:rsid w:val="009D06A6"/>
    <w:rsid w:val="009D1185"/>
    <w:rsid w:val="009D47D0"/>
    <w:rsid w:val="009E3883"/>
    <w:rsid w:val="009E44C0"/>
    <w:rsid w:val="009E5D8C"/>
    <w:rsid w:val="009E730D"/>
    <w:rsid w:val="009F132D"/>
    <w:rsid w:val="00A01D9E"/>
    <w:rsid w:val="00A12793"/>
    <w:rsid w:val="00A22B03"/>
    <w:rsid w:val="00A22D15"/>
    <w:rsid w:val="00A2699D"/>
    <w:rsid w:val="00A27141"/>
    <w:rsid w:val="00A27303"/>
    <w:rsid w:val="00A30917"/>
    <w:rsid w:val="00A31086"/>
    <w:rsid w:val="00A32800"/>
    <w:rsid w:val="00A3638D"/>
    <w:rsid w:val="00A377AD"/>
    <w:rsid w:val="00A41950"/>
    <w:rsid w:val="00A442CC"/>
    <w:rsid w:val="00A54E7D"/>
    <w:rsid w:val="00A56EC7"/>
    <w:rsid w:val="00A6666C"/>
    <w:rsid w:val="00A70723"/>
    <w:rsid w:val="00A8095F"/>
    <w:rsid w:val="00A8657C"/>
    <w:rsid w:val="00A878B4"/>
    <w:rsid w:val="00A879C1"/>
    <w:rsid w:val="00A939CD"/>
    <w:rsid w:val="00A96425"/>
    <w:rsid w:val="00AA2DFA"/>
    <w:rsid w:val="00AB296B"/>
    <w:rsid w:val="00AB3540"/>
    <w:rsid w:val="00AB3FC6"/>
    <w:rsid w:val="00AB6BA7"/>
    <w:rsid w:val="00AB7548"/>
    <w:rsid w:val="00AD1166"/>
    <w:rsid w:val="00AD1E27"/>
    <w:rsid w:val="00AE2D9E"/>
    <w:rsid w:val="00AF0D5A"/>
    <w:rsid w:val="00AF2264"/>
    <w:rsid w:val="00B13F2F"/>
    <w:rsid w:val="00B20E39"/>
    <w:rsid w:val="00B2498B"/>
    <w:rsid w:val="00B45879"/>
    <w:rsid w:val="00B46023"/>
    <w:rsid w:val="00B47480"/>
    <w:rsid w:val="00B52D81"/>
    <w:rsid w:val="00B530B3"/>
    <w:rsid w:val="00B5380D"/>
    <w:rsid w:val="00B6053C"/>
    <w:rsid w:val="00B6264D"/>
    <w:rsid w:val="00B63FFF"/>
    <w:rsid w:val="00B67EF1"/>
    <w:rsid w:val="00B72A14"/>
    <w:rsid w:val="00B8171F"/>
    <w:rsid w:val="00B822EE"/>
    <w:rsid w:val="00B83465"/>
    <w:rsid w:val="00B86EC6"/>
    <w:rsid w:val="00B94606"/>
    <w:rsid w:val="00B94DF1"/>
    <w:rsid w:val="00B95119"/>
    <w:rsid w:val="00BA07BC"/>
    <w:rsid w:val="00BA2DB7"/>
    <w:rsid w:val="00BB3163"/>
    <w:rsid w:val="00BC0662"/>
    <w:rsid w:val="00BC5C43"/>
    <w:rsid w:val="00BD07FE"/>
    <w:rsid w:val="00BD23B8"/>
    <w:rsid w:val="00BE7E6E"/>
    <w:rsid w:val="00BF53E5"/>
    <w:rsid w:val="00C01AC7"/>
    <w:rsid w:val="00C03727"/>
    <w:rsid w:val="00C04C35"/>
    <w:rsid w:val="00C071BC"/>
    <w:rsid w:val="00C10FFE"/>
    <w:rsid w:val="00C17C15"/>
    <w:rsid w:val="00C21764"/>
    <w:rsid w:val="00C22252"/>
    <w:rsid w:val="00C23988"/>
    <w:rsid w:val="00C269AA"/>
    <w:rsid w:val="00C325B9"/>
    <w:rsid w:val="00C34211"/>
    <w:rsid w:val="00C364B5"/>
    <w:rsid w:val="00C44236"/>
    <w:rsid w:val="00C5588B"/>
    <w:rsid w:val="00C64A29"/>
    <w:rsid w:val="00C66021"/>
    <w:rsid w:val="00C6651D"/>
    <w:rsid w:val="00C71074"/>
    <w:rsid w:val="00C71B64"/>
    <w:rsid w:val="00C74F31"/>
    <w:rsid w:val="00C81B9C"/>
    <w:rsid w:val="00C82380"/>
    <w:rsid w:val="00C82492"/>
    <w:rsid w:val="00C82D99"/>
    <w:rsid w:val="00C858C3"/>
    <w:rsid w:val="00C96DD4"/>
    <w:rsid w:val="00C9777B"/>
    <w:rsid w:val="00CA5C9F"/>
    <w:rsid w:val="00CB14A1"/>
    <w:rsid w:val="00CB1AE7"/>
    <w:rsid w:val="00CB51A6"/>
    <w:rsid w:val="00CB6B34"/>
    <w:rsid w:val="00CE4AB0"/>
    <w:rsid w:val="00CE55AA"/>
    <w:rsid w:val="00CE776F"/>
    <w:rsid w:val="00D000D3"/>
    <w:rsid w:val="00D07C17"/>
    <w:rsid w:val="00D07EAD"/>
    <w:rsid w:val="00D1343E"/>
    <w:rsid w:val="00D17FA7"/>
    <w:rsid w:val="00D220A6"/>
    <w:rsid w:val="00D26A14"/>
    <w:rsid w:val="00D277CD"/>
    <w:rsid w:val="00D31F91"/>
    <w:rsid w:val="00D3447C"/>
    <w:rsid w:val="00D348D8"/>
    <w:rsid w:val="00D34ACC"/>
    <w:rsid w:val="00D35A22"/>
    <w:rsid w:val="00D41F24"/>
    <w:rsid w:val="00D43D2F"/>
    <w:rsid w:val="00D43DF6"/>
    <w:rsid w:val="00D45B6A"/>
    <w:rsid w:val="00D50361"/>
    <w:rsid w:val="00D55B6B"/>
    <w:rsid w:val="00D61297"/>
    <w:rsid w:val="00D65AEB"/>
    <w:rsid w:val="00D662C0"/>
    <w:rsid w:val="00D80C49"/>
    <w:rsid w:val="00D85D02"/>
    <w:rsid w:val="00D96B99"/>
    <w:rsid w:val="00DA08F6"/>
    <w:rsid w:val="00DA418F"/>
    <w:rsid w:val="00DA486F"/>
    <w:rsid w:val="00DB5219"/>
    <w:rsid w:val="00DB635C"/>
    <w:rsid w:val="00DD6F28"/>
    <w:rsid w:val="00DF44DC"/>
    <w:rsid w:val="00E015B0"/>
    <w:rsid w:val="00E0791F"/>
    <w:rsid w:val="00E20867"/>
    <w:rsid w:val="00E32471"/>
    <w:rsid w:val="00E3255E"/>
    <w:rsid w:val="00E429F2"/>
    <w:rsid w:val="00E43212"/>
    <w:rsid w:val="00E445B3"/>
    <w:rsid w:val="00E4529E"/>
    <w:rsid w:val="00E45C79"/>
    <w:rsid w:val="00E503FC"/>
    <w:rsid w:val="00E5367D"/>
    <w:rsid w:val="00E55FA2"/>
    <w:rsid w:val="00E5673E"/>
    <w:rsid w:val="00E6315C"/>
    <w:rsid w:val="00E6441E"/>
    <w:rsid w:val="00E64D97"/>
    <w:rsid w:val="00E67262"/>
    <w:rsid w:val="00E710F1"/>
    <w:rsid w:val="00E74E72"/>
    <w:rsid w:val="00E755F6"/>
    <w:rsid w:val="00E81493"/>
    <w:rsid w:val="00E87D7C"/>
    <w:rsid w:val="00E9555F"/>
    <w:rsid w:val="00EA1DF5"/>
    <w:rsid w:val="00ED233E"/>
    <w:rsid w:val="00ED3149"/>
    <w:rsid w:val="00ED41B9"/>
    <w:rsid w:val="00EE1D79"/>
    <w:rsid w:val="00EE7112"/>
    <w:rsid w:val="00F21797"/>
    <w:rsid w:val="00F21EC7"/>
    <w:rsid w:val="00F2313C"/>
    <w:rsid w:val="00F24D70"/>
    <w:rsid w:val="00F3019D"/>
    <w:rsid w:val="00F3155B"/>
    <w:rsid w:val="00F33A0C"/>
    <w:rsid w:val="00F51E0B"/>
    <w:rsid w:val="00F527B1"/>
    <w:rsid w:val="00F54A78"/>
    <w:rsid w:val="00F6074B"/>
    <w:rsid w:val="00F63E90"/>
    <w:rsid w:val="00F64406"/>
    <w:rsid w:val="00F64B5A"/>
    <w:rsid w:val="00F74E40"/>
    <w:rsid w:val="00F7595C"/>
    <w:rsid w:val="00F86B49"/>
    <w:rsid w:val="00F9063E"/>
    <w:rsid w:val="00F943CC"/>
    <w:rsid w:val="00F9513F"/>
    <w:rsid w:val="00F957E6"/>
    <w:rsid w:val="00F95A2B"/>
    <w:rsid w:val="00F961E6"/>
    <w:rsid w:val="00F967E3"/>
    <w:rsid w:val="00FA02FD"/>
    <w:rsid w:val="00FA3757"/>
    <w:rsid w:val="00FA5410"/>
    <w:rsid w:val="00FA71CE"/>
    <w:rsid w:val="00FB4C70"/>
    <w:rsid w:val="00FC12E9"/>
    <w:rsid w:val="00FD139E"/>
    <w:rsid w:val="00FE70D6"/>
    <w:rsid w:val="00FE7E0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ECCC"/>
  <w15:docId w15:val="{89BBD538-001D-495C-BB1A-26727E33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1B"/>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uiPriority w:val="99"/>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abzacixml">
    <w:name w:val="abzaci_xml"/>
    <w:basedOn w:val="af8"/>
    <w:autoRedefine/>
    <w:rsid w:val="00AD1166"/>
    <w:pPr>
      <w:jc w:val="both"/>
    </w:pPr>
    <w:rPr>
      <w:rFonts w:ascii="Sylfaen" w:eastAsia="Times New Roman" w:hAnsi="Sylfaen" w:cs="SPLiteraturuly"/>
      <w:sz w:val="22"/>
      <w:szCs w:val="22"/>
      <w:lang w:val="ka-GE"/>
    </w:rPr>
  </w:style>
  <w:style w:type="paragraph" w:styleId="af8">
    <w:name w:val="Plain Text"/>
    <w:basedOn w:val="a"/>
    <w:link w:val="af9"/>
    <w:uiPriority w:val="99"/>
    <w:semiHidden/>
    <w:unhideWhenUsed/>
    <w:rsid w:val="00AD1166"/>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AD1166"/>
    <w:rPr>
      <w:rFonts w:ascii="Consolas" w:hAnsi="Consolas" w:cs="Consolas"/>
      <w:sz w:val="21"/>
      <w:szCs w:val="21"/>
    </w:rPr>
  </w:style>
  <w:style w:type="paragraph" w:customStyle="1" w:styleId="ListParagraph1">
    <w:name w:val="List Paragraph1"/>
    <w:basedOn w:val="a"/>
    <w:qFormat/>
    <w:rsid w:val="00967D0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24550"/>
  </w:style>
  <w:style w:type="character" w:styleId="afa">
    <w:name w:val="Emphasis"/>
    <w:basedOn w:val="a0"/>
    <w:uiPriority w:val="20"/>
    <w:qFormat/>
    <w:rsid w:val="00A22B03"/>
    <w:rPr>
      <w:i/>
      <w:iCs/>
    </w:rPr>
  </w:style>
  <w:style w:type="character" w:customStyle="1" w:styleId="hps">
    <w:name w:val="hps"/>
    <w:rsid w:val="00795687"/>
  </w:style>
  <w:style w:type="character" w:customStyle="1" w:styleId="shorttext">
    <w:name w:val="short_text"/>
    <w:rsid w:val="00795687"/>
  </w:style>
  <w:style w:type="character" w:customStyle="1" w:styleId="a8">
    <w:name w:val="Абзац списка Знак"/>
    <w:link w:val="a7"/>
    <w:uiPriority w:val="34"/>
    <w:locked/>
    <w:rsid w:val="003825A9"/>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2965">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54109217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93913137">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0997650">
      <w:bodyDiv w:val="1"/>
      <w:marLeft w:val="0"/>
      <w:marRight w:val="0"/>
      <w:marTop w:val="0"/>
      <w:marBottom w:val="0"/>
      <w:divBdr>
        <w:top w:val="none" w:sz="0" w:space="0" w:color="auto"/>
        <w:left w:val="none" w:sz="0" w:space="0" w:color="auto"/>
        <w:bottom w:val="none" w:sz="0" w:space="0" w:color="auto"/>
        <w:right w:val="none" w:sz="0" w:space="0" w:color="auto"/>
      </w:divBdr>
    </w:div>
    <w:div w:id="1248728958">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90035308">
      <w:bodyDiv w:val="1"/>
      <w:marLeft w:val="0"/>
      <w:marRight w:val="0"/>
      <w:marTop w:val="0"/>
      <w:marBottom w:val="0"/>
      <w:divBdr>
        <w:top w:val="none" w:sz="0" w:space="0" w:color="auto"/>
        <w:left w:val="none" w:sz="0" w:space="0" w:color="auto"/>
        <w:bottom w:val="none" w:sz="0" w:space="0" w:color="auto"/>
        <w:right w:val="none" w:sz="0" w:space="0" w:color="auto"/>
      </w:divBdr>
    </w:div>
    <w:div w:id="1471554844">
      <w:bodyDiv w:val="1"/>
      <w:marLeft w:val="0"/>
      <w:marRight w:val="0"/>
      <w:marTop w:val="0"/>
      <w:marBottom w:val="0"/>
      <w:divBdr>
        <w:top w:val="none" w:sz="0" w:space="0" w:color="auto"/>
        <w:left w:val="none" w:sz="0" w:space="0" w:color="auto"/>
        <w:bottom w:val="none" w:sz="0" w:space="0" w:color="auto"/>
        <w:right w:val="none" w:sz="0" w:space="0" w:color="auto"/>
      </w:divBdr>
    </w:div>
    <w:div w:id="1569614506">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12089496">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10438</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2021-02-23T16:52:00Z</dcterms:created>
  <dcterms:modified xsi:type="dcterms:W3CDTF">2021-02-23T16:52:00Z</dcterms:modified>
</cp:coreProperties>
</file>