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F6" w:rsidRPr="005370A0" w:rsidRDefault="0031360E" w:rsidP="00F21EC7">
      <w:pPr>
        <w:spacing w:after="0" w:line="240" w:lineRule="auto"/>
        <w:jc w:val="center"/>
        <w:rPr>
          <w:rFonts w:ascii="Sylfaen" w:hAnsi="Sylfaen"/>
          <w:sz w:val="24"/>
          <w:szCs w:val="24"/>
        </w:rPr>
      </w:pPr>
      <w:r w:rsidRPr="005370A0">
        <w:rPr>
          <w:rFonts w:ascii="Sylfaen" w:hAnsi="Sylfaen"/>
          <w:b/>
          <w:noProof/>
          <w:sz w:val="24"/>
          <w:szCs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rsidR="0031360E" w:rsidRPr="005370A0" w:rsidRDefault="0031360E" w:rsidP="00F21EC7">
      <w:pPr>
        <w:pStyle w:val="3"/>
        <w:rPr>
          <w:rFonts w:ascii="Sylfaen" w:hAnsi="Sylfaen"/>
          <w:noProof/>
          <w:sz w:val="24"/>
          <w:lang w:val="ka-GE"/>
        </w:rPr>
      </w:pPr>
      <w:r w:rsidRPr="005370A0">
        <w:rPr>
          <w:rFonts w:ascii="Sylfaen" w:hAnsi="Sylfaen"/>
          <w:noProof/>
          <w:sz w:val="24"/>
          <w:lang w:val="ka-GE"/>
        </w:rPr>
        <w:t>თბილისის ჰუმანიტარული სასწავლო უნივერსიტეტი</w:t>
      </w:r>
    </w:p>
    <w:p w:rsidR="0031360E" w:rsidRPr="005370A0" w:rsidRDefault="0031360E" w:rsidP="00F21EC7">
      <w:pPr>
        <w:pStyle w:val="ac"/>
        <w:rPr>
          <w:rFonts w:ascii="Sylfaen" w:hAnsi="Sylfaen"/>
          <w:b/>
          <w:bCs/>
          <w:noProof/>
          <w:sz w:val="24"/>
          <w:lang w:val="fi-FI"/>
        </w:rPr>
      </w:pPr>
      <w:r w:rsidRPr="005370A0">
        <w:rPr>
          <w:rFonts w:ascii="Sylfaen" w:hAnsi="Sylfaen"/>
          <w:b/>
          <w:bCs/>
          <w:noProof/>
          <w:sz w:val="24"/>
          <w:lang w:val="fi-FI"/>
        </w:rPr>
        <w:t>TBILISI   HUMANITARIAN  TEACHING UNIVERSITY</w:t>
      </w:r>
    </w:p>
    <w:p w:rsidR="0031360E" w:rsidRPr="005370A0" w:rsidRDefault="0031360E" w:rsidP="00F21EC7">
      <w:pPr>
        <w:spacing w:after="0" w:line="240" w:lineRule="auto"/>
        <w:jc w:val="center"/>
        <w:rPr>
          <w:rFonts w:ascii="Sylfaen" w:hAnsi="Sylfaen"/>
          <w:sz w:val="24"/>
          <w:szCs w:val="24"/>
        </w:rPr>
      </w:pPr>
    </w:p>
    <w:p w:rsidR="004555B1" w:rsidRPr="005370A0" w:rsidRDefault="004555B1" w:rsidP="004555B1">
      <w:pPr>
        <w:spacing w:after="0"/>
        <w:jc w:val="center"/>
        <w:rPr>
          <w:rFonts w:ascii="Sylfaen" w:hAnsi="Sylfaen"/>
          <w:b/>
          <w:sz w:val="24"/>
          <w:szCs w:val="24"/>
        </w:rPr>
      </w:pPr>
      <w:r w:rsidRPr="005370A0">
        <w:rPr>
          <w:rFonts w:ascii="Sylfaen" w:hAnsi="Sylfaen" w:cs="Sylfaen"/>
          <w:b/>
          <w:sz w:val="24"/>
          <w:szCs w:val="24"/>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CB1E9B" w:rsidRPr="005370A0" w:rsidTr="000B3B98">
        <w:tc>
          <w:tcPr>
            <w:tcW w:w="2836" w:type="dxa"/>
          </w:tcPr>
          <w:p w:rsidR="007351F6" w:rsidRPr="005370A0" w:rsidRDefault="004555B1" w:rsidP="0082284B">
            <w:pPr>
              <w:spacing w:after="0" w:line="240" w:lineRule="auto"/>
              <w:rPr>
                <w:rFonts w:ascii="Sylfaen" w:hAnsi="Sylfaen"/>
                <w:b/>
                <w:noProof/>
                <w:sz w:val="24"/>
                <w:szCs w:val="24"/>
                <w:lang w:val="ka-GE"/>
              </w:rPr>
            </w:pPr>
            <w:r w:rsidRPr="005370A0">
              <w:rPr>
                <w:rFonts w:ascii="Sylfaen" w:eastAsia="Times New Roman" w:hAnsi="Sylfaen" w:cs="Sylfaen"/>
                <w:b/>
                <w:bCs/>
                <w:sz w:val="24"/>
                <w:szCs w:val="24"/>
              </w:rPr>
              <w:t>Name of the course /module</w:t>
            </w:r>
          </w:p>
        </w:tc>
        <w:tc>
          <w:tcPr>
            <w:tcW w:w="7938" w:type="dxa"/>
          </w:tcPr>
          <w:p w:rsidR="007351F6" w:rsidRPr="005370A0" w:rsidRDefault="00DD7EC6" w:rsidP="00787D71">
            <w:pPr>
              <w:spacing w:after="0" w:line="240" w:lineRule="auto"/>
              <w:jc w:val="center"/>
              <w:rPr>
                <w:rFonts w:ascii="Sylfaen" w:hAnsi="Sylfaen"/>
                <w:b/>
                <w:sz w:val="24"/>
                <w:szCs w:val="24"/>
              </w:rPr>
            </w:pPr>
            <w:r w:rsidRPr="005370A0">
              <w:rPr>
                <w:rFonts w:ascii="Sylfaen" w:hAnsi="Sylfaen"/>
                <w:b/>
                <w:sz w:val="24"/>
                <w:szCs w:val="24"/>
              </w:rPr>
              <w:t xml:space="preserve">Biochemistry </w:t>
            </w:r>
            <w:r w:rsidR="00787D71" w:rsidRPr="005370A0">
              <w:rPr>
                <w:rFonts w:ascii="Sylfaen" w:hAnsi="Sylfaen"/>
                <w:b/>
                <w:sz w:val="24"/>
                <w:szCs w:val="24"/>
              </w:rPr>
              <w:t>2</w:t>
            </w:r>
          </w:p>
        </w:tc>
      </w:tr>
      <w:tr w:rsidR="00CB1E9B" w:rsidRPr="005370A0" w:rsidTr="000B3B98">
        <w:tc>
          <w:tcPr>
            <w:tcW w:w="2836" w:type="dxa"/>
          </w:tcPr>
          <w:p w:rsidR="007351F6" w:rsidRPr="005370A0" w:rsidRDefault="004555B1" w:rsidP="0082284B">
            <w:pPr>
              <w:spacing w:after="0" w:line="240" w:lineRule="auto"/>
              <w:rPr>
                <w:rFonts w:ascii="Sylfaen" w:hAnsi="Sylfaen"/>
                <w:b/>
                <w:noProof/>
                <w:sz w:val="24"/>
                <w:szCs w:val="24"/>
                <w:lang w:val="ka-GE"/>
              </w:rPr>
            </w:pPr>
            <w:r w:rsidRPr="005370A0">
              <w:rPr>
                <w:rFonts w:ascii="Sylfaen" w:eastAsia="Times New Roman" w:hAnsi="Sylfaen" w:cs="Sylfaen"/>
                <w:b/>
                <w:bCs/>
                <w:sz w:val="24"/>
                <w:szCs w:val="24"/>
              </w:rPr>
              <w:t>Code of the course</w:t>
            </w:r>
          </w:p>
        </w:tc>
        <w:tc>
          <w:tcPr>
            <w:tcW w:w="7938" w:type="dxa"/>
          </w:tcPr>
          <w:p w:rsidR="007351F6" w:rsidRPr="005370A0" w:rsidRDefault="00753D4F" w:rsidP="00753D4F">
            <w:pPr>
              <w:pStyle w:val="a9"/>
              <w:rPr>
                <w:rFonts w:ascii="Sylfaen" w:hAnsi="Sylfaen"/>
                <w:b/>
                <w:i/>
                <w:noProof/>
                <w:sz w:val="24"/>
                <w:szCs w:val="24"/>
                <w:lang w:val="ka-GE"/>
              </w:rPr>
            </w:pPr>
            <w:r w:rsidRPr="005370A0">
              <w:rPr>
                <w:rFonts w:ascii="Sylfaen" w:hAnsi="Sylfaen"/>
                <w:b/>
                <w:lang w:eastAsia="ru-RU"/>
              </w:rPr>
              <w:t>PhM0414DM</w:t>
            </w:r>
          </w:p>
        </w:tc>
      </w:tr>
      <w:tr w:rsidR="00CB1E9B" w:rsidRPr="005370A0" w:rsidTr="000B3B98">
        <w:tc>
          <w:tcPr>
            <w:tcW w:w="2836" w:type="dxa"/>
          </w:tcPr>
          <w:p w:rsidR="00650737" w:rsidRPr="005370A0" w:rsidRDefault="00650737" w:rsidP="00650737">
            <w:pPr>
              <w:spacing w:after="0"/>
              <w:rPr>
                <w:rFonts w:ascii="Sylfaen" w:eastAsia="Times New Roman" w:hAnsi="Sylfaen" w:cs="Sylfaen"/>
                <w:b/>
                <w:bCs/>
                <w:sz w:val="24"/>
                <w:szCs w:val="24"/>
              </w:rPr>
            </w:pPr>
            <w:r w:rsidRPr="005370A0">
              <w:rPr>
                <w:rFonts w:ascii="Sylfaen" w:eastAsia="Times New Roman" w:hAnsi="Sylfaen" w:cs="Sylfaen"/>
                <w:b/>
                <w:bCs/>
                <w:sz w:val="24"/>
                <w:szCs w:val="24"/>
              </w:rPr>
              <w:t>Status of the course</w:t>
            </w:r>
          </w:p>
          <w:p w:rsidR="00650737" w:rsidRPr="005370A0" w:rsidRDefault="00650737" w:rsidP="00650737">
            <w:pPr>
              <w:spacing w:after="0" w:line="240" w:lineRule="auto"/>
              <w:rPr>
                <w:rFonts w:ascii="Sylfaen" w:hAnsi="Sylfaen"/>
                <w:b/>
                <w:noProof/>
                <w:sz w:val="24"/>
                <w:szCs w:val="24"/>
                <w:lang w:val="ka-GE"/>
              </w:rPr>
            </w:pPr>
            <w:r w:rsidRPr="005370A0">
              <w:rPr>
                <w:rFonts w:ascii="Sylfaen" w:eastAsia="Times New Roman" w:hAnsi="Sylfaen" w:cs="Sylfaen"/>
                <w:b/>
                <w:bCs/>
                <w:sz w:val="24"/>
                <w:szCs w:val="24"/>
              </w:rPr>
              <w:t>(elective/compulsory)</w:t>
            </w:r>
          </w:p>
        </w:tc>
        <w:tc>
          <w:tcPr>
            <w:tcW w:w="7938" w:type="dxa"/>
          </w:tcPr>
          <w:p w:rsidR="000C0646" w:rsidRPr="005370A0" w:rsidRDefault="000C0646" w:rsidP="000C0646">
            <w:pPr>
              <w:spacing w:after="0" w:line="240" w:lineRule="auto"/>
              <w:jc w:val="both"/>
              <w:rPr>
                <w:rFonts w:ascii="Sylfaen" w:eastAsia="Times New Roman" w:hAnsi="Sylfaen" w:cs="Sylfaen"/>
                <w:bCs/>
                <w:sz w:val="24"/>
                <w:szCs w:val="24"/>
              </w:rPr>
            </w:pPr>
            <w:r w:rsidRPr="005370A0">
              <w:rPr>
                <w:rStyle w:val="af7"/>
                <w:rFonts w:ascii="Sylfaen" w:hAnsi="Sylfaen"/>
              </w:rPr>
              <w:t>C</w:t>
            </w:r>
            <w:r w:rsidRPr="005370A0">
              <w:rPr>
                <w:rFonts w:ascii="Sylfaen" w:hAnsi="Sylfaen"/>
                <w:sz w:val="24"/>
                <w:szCs w:val="24"/>
              </w:rPr>
              <w:t xml:space="preserve">ompulsory </w:t>
            </w:r>
            <w:r w:rsidRPr="005370A0">
              <w:rPr>
                <w:rFonts w:ascii="Sylfaen" w:eastAsia="Times New Roman" w:hAnsi="Sylfaen" w:cs="Sylfaen"/>
                <w:bCs/>
                <w:sz w:val="24"/>
                <w:szCs w:val="24"/>
              </w:rPr>
              <w:t>course</w:t>
            </w:r>
          </w:p>
          <w:p w:rsidR="00650737" w:rsidRPr="005370A0" w:rsidRDefault="000C0646" w:rsidP="000C0646">
            <w:pPr>
              <w:spacing w:after="0" w:line="240" w:lineRule="auto"/>
              <w:jc w:val="both"/>
              <w:rPr>
                <w:rFonts w:ascii="Sylfaen" w:hAnsi="Sylfaen"/>
                <w:sz w:val="24"/>
                <w:szCs w:val="24"/>
              </w:rPr>
            </w:pPr>
            <w:r w:rsidRPr="005370A0">
              <w:rPr>
                <w:rFonts w:ascii="Sylfaen" w:hAnsi="Sylfaen"/>
              </w:rPr>
              <w:t>for the one-cycle higher educational Programme-Dentistry</w:t>
            </w:r>
          </w:p>
        </w:tc>
      </w:tr>
      <w:tr w:rsidR="00CB1E9B" w:rsidRPr="005370A0" w:rsidTr="000B3B98">
        <w:tc>
          <w:tcPr>
            <w:tcW w:w="2836" w:type="dxa"/>
          </w:tcPr>
          <w:p w:rsidR="00090A9A" w:rsidRPr="005370A0" w:rsidRDefault="00090A9A" w:rsidP="00090A9A">
            <w:pPr>
              <w:spacing w:after="0" w:line="240" w:lineRule="auto"/>
              <w:jc w:val="both"/>
              <w:rPr>
                <w:rFonts w:ascii="Sylfaen" w:hAnsi="Sylfaen"/>
                <w:b/>
                <w:noProof/>
                <w:sz w:val="24"/>
                <w:szCs w:val="24"/>
                <w:lang w:val="ka-GE"/>
              </w:rPr>
            </w:pPr>
            <w:r w:rsidRPr="005370A0">
              <w:rPr>
                <w:rFonts w:ascii="Sylfaen" w:hAnsi="Sylfaen"/>
                <w:b/>
                <w:noProof/>
                <w:sz w:val="24"/>
                <w:szCs w:val="24"/>
                <w:lang w:val="ka-GE"/>
              </w:rPr>
              <w:t>ECTS</w:t>
            </w:r>
          </w:p>
          <w:p w:rsidR="00090A9A" w:rsidRPr="005370A0" w:rsidRDefault="00090A9A" w:rsidP="00090A9A">
            <w:pPr>
              <w:spacing w:after="0" w:line="240" w:lineRule="auto"/>
              <w:rPr>
                <w:rFonts w:ascii="Sylfaen" w:hAnsi="Sylfaen"/>
                <w:sz w:val="24"/>
                <w:szCs w:val="24"/>
                <w:lang w:val="ka-GE"/>
              </w:rPr>
            </w:pPr>
          </w:p>
          <w:p w:rsidR="00090A9A" w:rsidRPr="005370A0" w:rsidRDefault="00090A9A" w:rsidP="00090A9A">
            <w:pPr>
              <w:spacing w:after="0" w:line="240" w:lineRule="auto"/>
              <w:jc w:val="right"/>
              <w:rPr>
                <w:rFonts w:ascii="Sylfaen" w:hAnsi="Sylfaen"/>
                <w:sz w:val="24"/>
                <w:szCs w:val="24"/>
                <w:lang w:val="ka-GE"/>
              </w:rPr>
            </w:pPr>
          </w:p>
        </w:tc>
        <w:tc>
          <w:tcPr>
            <w:tcW w:w="7938" w:type="dxa"/>
          </w:tcPr>
          <w:p w:rsidR="00090A9A" w:rsidRPr="005370A0" w:rsidRDefault="00D11884" w:rsidP="00090A9A">
            <w:pPr>
              <w:spacing w:after="0"/>
              <w:rPr>
                <w:rFonts w:ascii="Sylfaen" w:hAnsi="Sylfaen"/>
                <w:sz w:val="24"/>
                <w:szCs w:val="24"/>
              </w:rPr>
            </w:pPr>
            <w:r w:rsidRPr="005370A0">
              <w:rPr>
                <w:rFonts w:ascii="Sylfaen" w:hAnsi="Sylfaen"/>
                <w:b/>
                <w:sz w:val="24"/>
                <w:szCs w:val="24"/>
              </w:rPr>
              <w:t>4</w:t>
            </w:r>
            <w:r w:rsidR="00090A9A" w:rsidRPr="005370A0">
              <w:rPr>
                <w:rFonts w:ascii="Sylfaen" w:hAnsi="Sylfaen"/>
                <w:b/>
                <w:sz w:val="24"/>
                <w:szCs w:val="24"/>
              </w:rPr>
              <w:t xml:space="preserve"> credits</w:t>
            </w:r>
            <w:r w:rsidR="00090A9A" w:rsidRPr="005370A0">
              <w:rPr>
                <w:rFonts w:ascii="Sylfaen" w:hAnsi="Sylfaen"/>
                <w:b/>
                <w:sz w:val="24"/>
                <w:szCs w:val="24"/>
                <w:lang w:val="ka-GE"/>
              </w:rPr>
              <w:t>.</w:t>
            </w:r>
            <w:r w:rsidR="00090A9A" w:rsidRPr="005370A0">
              <w:rPr>
                <w:rFonts w:ascii="Sylfaen" w:hAnsi="Sylfaen"/>
                <w:b/>
                <w:sz w:val="24"/>
                <w:szCs w:val="24"/>
              </w:rPr>
              <w:t>Total:1</w:t>
            </w:r>
            <w:r w:rsidRPr="005370A0">
              <w:rPr>
                <w:rFonts w:ascii="Sylfaen" w:hAnsi="Sylfaen"/>
                <w:b/>
                <w:sz w:val="24"/>
                <w:szCs w:val="24"/>
              </w:rPr>
              <w:t>00</w:t>
            </w:r>
            <w:r w:rsidR="00090A9A" w:rsidRPr="005370A0">
              <w:rPr>
                <w:rFonts w:ascii="Sylfaen" w:hAnsi="Sylfaen"/>
                <w:b/>
                <w:sz w:val="24"/>
                <w:szCs w:val="24"/>
              </w:rPr>
              <w:t>hours</w:t>
            </w:r>
          </w:p>
          <w:p w:rsidR="00596DEB" w:rsidRPr="005370A0" w:rsidRDefault="00090A9A" w:rsidP="00090A9A">
            <w:pPr>
              <w:spacing w:after="0" w:line="240" w:lineRule="auto"/>
              <w:rPr>
                <w:rFonts w:ascii="Sylfaen" w:hAnsi="Sylfaen"/>
                <w:sz w:val="24"/>
                <w:szCs w:val="24"/>
              </w:rPr>
            </w:pPr>
            <w:r w:rsidRPr="005370A0">
              <w:rPr>
                <w:rFonts w:ascii="Sylfaen" w:hAnsi="Sylfaen"/>
                <w:sz w:val="24"/>
                <w:szCs w:val="24"/>
                <w:lang w:val="ka-GE"/>
              </w:rPr>
              <w:t>Contact Hours–</w:t>
            </w:r>
            <w:r w:rsidR="00FB2567" w:rsidRPr="005370A0">
              <w:rPr>
                <w:rFonts w:ascii="Sylfaen" w:hAnsi="Sylfaen"/>
                <w:sz w:val="24"/>
                <w:szCs w:val="24"/>
              </w:rPr>
              <w:t>4</w:t>
            </w:r>
            <w:r w:rsidR="00687CD4" w:rsidRPr="005370A0">
              <w:rPr>
                <w:rFonts w:ascii="Sylfaen" w:hAnsi="Sylfaen"/>
                <w:sz w:val="24"/>
                <w:szCs w:val="24"/>
              </w:rPr>
              <w:t>9</w:t>
            </w:r>
            <w:r w:rsidRPr="005370A0">
              <w:rPr>
                <w:rFonts w:ascii="Sylfaen" w:hAnsi="Sylfaen"/>
                <w:sz w:val="24"/>
                <w:szCs w:val="24"/>
                <w:lang w:val="ka-GE"/>
              </w:rPr>
              <w:t>h</w:t>
            </w:r>
            <w:r w:rsidRPr="005370A0">
              <w:rPr>
                <w:rFonts w:ascii="Sylfaen" w:hAnsi="Sylfaen"/>
                <w:sz w:val="24"/>
                <w:szCs w:val="24"/>
              </w:rPr>
              <w:t>ours</w:t>
            </w:r>
            <w:r w:rsidRPr="005370A0">
              <w:rPr>
                <w:rFonts w:ascii="Sylfaen" w:hAnsi="Sylfaen"/>
                <w:sz w:val="24"/>
                <w:szCs w:val="24"/>
                <w:lang w:val="ka-GE"/>
              </w:rPr>
              <w:t xml:space="preserve"> (</w:t>
            </w:r>
            <w:r w:rsidR="00FB2567" w:rsidRPr="005370A0">
              <w:rPr>
                <w:rFonts w:ascii="Sylfaen" w:hAnsi="Sylfaen"/>
                <w:sz w:val="24"/>
                <w:szCs w:val="24"/>
              </w:rPr>
              <w:t>Class Meeting Time Period:1</w:t>
            </w:r>
            <w:r w:rsidR="00687CD4" w:rsidRPr="005370A0">
              <w:rPr>
                <w:rFonts w:ascii="Sylfaen" w:hAnsi="Sylfaen"/>
                <w:sz w:val="24"/>
                <w:szCs w:val="24"/>
              </w:rPr>
              <w:t>5</w:t>
            </w:r>
            <w:r w:rsidRPr="005370A0">
              <w:rPr>
                <w:rFonts w:ascii="Sylfaen" w:hAnsi="Sylfaen"/>
                <w:sz w:val="24"/>
                <w:szCs w:val="24"/>
              </w:rPr>
              <w:t>L/30Pr.</w:t>
            </w:r>
            <w:r w:rsidRPr="005370A0">
              <w:rPr>
                <w:rFonts w:ascii="Sylfaen" w:hAnsi="Sylfaen"/>
                <w:sz w:val="24"/>
                <w:szCs w:val="24"/>
                <w:lang w:val="ka-GE"/>
              </w:rPr>
              <w:t xml:space="preserve">  + </w:t>
            </w:r>
            <w:r w:rsidRPr="005370A0">
              <w:rPr>
                <w:rFonts w:ascii="Sylfaen" w:hAnsi="Sylfaen"/>
                <w:sz w:val="24"/>
                <w:szCs w:val="24"/>
              </w:rPr>
              <w:t>4</w:t>
            </w:r>
            <w:r w:rsidRPr="005370A0">
              <w:rPr>
                <w:rFonts w:ascii="Sylfaen" w:hAnsi="Sylfaen"/>
                <w:sz w:val="24"/>
                <w:szCs w:val="24"/>
                <w:lang w:val="ka-GE"/>
              </w:rPr>
              <w:t xml:space="preserve"> h</w:t>
            </w:r>
            <w:r w:rsidRPr="005370A0">
              <w:rPr>
                <w:rFonts w:ascii="Sylfaen" w:hAnsi="Sylfaen"/>
                <w:sz w:val="24"/>
                <w:szCs w:val="24"/>
              </w:rPr>
              <w:t>ours</w:t>
            </w:r>
            <w:r w:rsidR="00D30F16" w:rsidRPr="005370A0">
              <w:rPr>
                <w:rFonts w:ascii="Sylfaen" w:hAnsi="Sylfaen"/>
                <w:sz w:val="24"/>
                <w:szCs w:val="24"/>
                <w:lang w:val="ka-GE"/>
              </w:rPr>
              <w:t>)</w:t>
            </w:r>
          </w:p>
          <w:p w:rsidR="00090A9A" w:rsidRPr="005370A0" w:rsidRDefault="00090A9A" w:rsidP="00090A9A">
            <w:pPr>
              <w:spacing w:after="0" w:line="240" w:lineRule="auto"/>
              <w:rPr>
                <w:rFonts w:ascii="Sylfaen" w:hAnsi="Sylfaen"/>
                <w:sz w:val="24"/>
                <w:szCs w:val="24"/>
                <w:lang w:val="ka-GE"/>
              </w:rPr>
            </w:pPr>
            <w:r w:rsidRPr="005370A0">
              <w:rPr>
                <w:rFonts w:ascii="Sylfaen" w:hAnsi="Sylfaen"/>
                <w:sz w:val="24"/>
                <w:szCs w:val="24"/>
                <w:lang w:val="ka-GE"/>
              </w:rPr>
              <w:t>(</w:t>
            </w:r>
            <w:r w:rsidRPr="005370A0">
              <w:rPr>
                <w:rFonts w:ascii="Sylfaen" w:hAnsi="Sylfaen"/>
                <w:sz w:val="24"/>
                <w:szCs w:val="24"/>
              </w:rPr>
              <w:t>Midterm:2h  and Final Examination 2h</w:t>
            </w:r>
            <w:r w:rsidRPr="005370A0">
              <w:rPr>
                <w:rFonts w:ascii="Sylfaen" w:hAnsi="Sylfaen"/>
                <w:sz w:val="24"/>
                <w:szCs w:val="24"/>
                <w:lang w:val="ka-GE"/>
              </w:rPr>
              <w:t>):</w:t>
            </w:r>
          </w:p>
          <w:p w:rsidR="00090A9A" w:rsidRPr="005370A0" w:rsidRDefault="00090A9A" w:rsidP="00D11884">
            <w:pPr>
              <w:spacing w:after="0" w:line="240" w:lineRule="auto"/>
              <w:contextualSpacing/>
              <w:jc w:val="both"/>
              <w:rPr>
                <w:rFonts w:ascii="Sylfaen" w:hAnsi="Sylfaen" w:cs="Sylfaen"/>
                <w:sz w:val="24"/>
                <w:szCs w:val="24"/>
                <w:lang w:val="ka-GE"/>
              </w:rPr>
            </w:pPr>
            <w:r w:rsidRPr="005370A0">
              <w:rPr>
                <w:rFonts w:ascii="Sylfaen" w:hAnsi="Sylfaen"/>
                <w:sz w:val="24"/>
                <w:szCs w:val="24"/>
                <w:lang w:val="ka-GE"/>
              </w:rPr>
              <w:t>Individual Work</w:t>
            </w:r>
            <w:r w:rsidRPr="005370A0">
              <w:rPr>
                <w:rFonts w:ascii="Sylfaen" w:hAnsi="Sylfaen"/>
                <w:sz w:val="24"/>
                <w:szCs w:val="24"/>
              </w:rPr>
              <w:t>-</w:t>
            </w:r>
            <w:r w:rsidR="00FB2567" w:rsidRPr="005370A0">
              <w:rPr>
                <w:rFonts w:ascii="Sylfaen" w:hAnsi="Sylfaen"/>
                <w:sz w:val="24"/>
                <w:szCs w:val="24"/>
              </w:rPr>
              <w:t>5</w:t>
            </w:r>
            <w:r w:rsidR="00687CD4" w:rsidRPr="005370A0">
              <w:rPr>
                <w:rFonts w:ascii="Sylfaen" w:hAnsi="Sylfaen"/>
                <w:sz w:val="24"/>
                <w:szCs w:val="24"/>
              </w:rPr>
              <w:t>1</w:t>
            </w:r>
            <w:r w:rsidRPr="005370A0">
              <w:rPr>
                <w:rFonts w:ascii="Sylfaen" w:hAnsi="Sylfaen"/>
                <w:sz w:val="24"/>
                <w:szCs w:val="24"/>
                <w:lang w:val="ka-GE"/>
              </w:rPr>
              <w:t xml:space="preserve"> hours</w:t>
            </w:r>
          </w:p>
        </w:tc>
      </w:tr>
      <w:tr w:rsidR="00CB1E9B" w:rsidRPr="005370A0" w:rsidTr="000B3B98">
        <w:tc>
          <w:tcPr>
            <w:tcW w:w="2836" w:type="dxa"/>
          </w:tcPr>
          <w:p w:rsidR="002A5920" w:rsidRPr="005370A0" w:rsidRDefault="002A5920" w:rsidP="006C3B77">
            <w:pPr>
              <w:spacing w:after="0" w:line="240" w:lineRule="auto"/>
              <w:rPr>
                <w:rFonts w:ascii="Sylfaen" w:hAnsi="Sylfaen"/>
                <w:b/>
                <w:noProof/>
                <w:highlight w:val="yellow"/>
                <w:lang w:val="ka-GE"/>
              </w:rPr>
            </w:pPr>
            <w:r w:rsidRPr="005370A0">
              <w:rPr>
                <w:rFonts w:ascii="Sylfaen" w:eastAsia="Times New Roman" w:hAnsi="Sylfaen" w:cs="Sylfaen"/>
                <w:b/>
                <w:bCs/>
              </w:rPr>
              <w:t>Authors (lecturer)</w:t>
            </w:r>
          </w:p>
        </w:tc>
        <w:tc>
          <w:tcPr>
            <w:tcW w:w="7938" w:type="dxa"/>
          </w:tcPr>
          <w:p w:rsidR="007E1038" w:rsidRPr="005370A0" w:rsidRDefault="006F7B3D" w:rsidP="00571DA7">
            <w:pPr>
              <w:spacing w:after="0" w:line="240" w:lineRule="auto"/>
              <w:rPr>
                <w:rFonts w:ascii="Sylfaen" w:hAnsi="Sylfaen" w:cs="Times New Roman"/>
              </w:rPr>
            </w:pPr>
            <w:r w:rsidRPr="005370A0">
              <w:rPr>
                <w:rFonts w:ascii="Sylfaen" w:hAnsi="Sylfaen" w:cs="Times New Roman"/>
                <w:bCs/>
              </w:rPr>
              <w:t>Marine Shavlakadze</w:t>
            </w:r>
            <w:r w:rsidR="005370A0" w:rsidRPr="005370A0">
              <w:rPr>
                <w:rFonts w:ascii="Sylfaen" w:hAnsi="Sylfaen" w:cs="Times New Roman"/>
                <w:bCs/>
              </w:rPr>
              <w:t xml:space="preserve"> </w:t>
            </w:r>
            <w:r w:rsidR="005370A0">
              <w:rPr>
                <w:rFonts w:ascii="Sylfaen" w:hAnsi="Sylfaen" w:cs="Times New Roman"/>
                <w:bCs/>
              </w:rPr>
              <w:t xml:space="preserve">- </w:t>
            </w:r>
            <w:r w:rsidR="005370A0" w:rsidRPr="005370A0">
              <w:rPr>
                <w:rFonts w:ascii="Sylfaen" w:hAnsi="Sylfaen" w:cs="Times New Roman"/>
                <w:bCs/>
              </w:rPr>
              <w:t xml:space="preserve"> </w:t>
            </w:r>
            <w:r w:rsidR="00F76A82" w:rsidRPr="005370A0">
              <w:rPr>
                <w:rFonts w:ascii="Sylfaen" w:eastAsia="Times New Roman" w:hAnsi="Sylfaen" w:cs="Arial"/>
                <w:bCs/>
                <w:lang w:val="ka-GE" w:eastAsia="ru-RU"/>
              </w:rPr>
              <w:t>Ph.D in Chemical and Biologica Engineering</w:t>
            </w:r>
            <w:r w:rsidR="00773E8F" w:rsidRPr="005370A0">
              <w:rPr>
                <w:rFonts w:ascii="Sylfaen" w:hAnsi="Sylfaen" w:cs="Times New Roman"/>
                <w:bCs/>
              </w:rPr>
              <w:t xml:space="preserve">, </w:t>
            </w:r>
            <w:r w:rsidR="007E1038" w:rsidRPr="005370A0">
              <w:rPr>
                <w:rFonts w:ascii="Sylfaen" w:hAnsi="Sylfaen" w:cs="Times New Roman"/>
                <w:bCs/>
                <w:lang w:val="ka-GE"/>
              </w:rPr>
              <w:t xml:space="preserve">THTU </w:t>
            </w:r>
            <w:r w:rsidR="007E1038" w:rsidRPr="005370A0">
              <w:rPr>
                <w:rFonts w:ascii="Sylfaen" w:hAnsi="Sylfaen" w:cs="Times New Roman"/>
                <w:bCs/>
              </w:rPr>
              <w:t xml:space="preserve">associated </w:t>
            </w:r>
            <w:r w:rsidR="007E1038" w:rsidRPr="005370A0">
              <w:rPr>
                <w:rFonts w:ascii="Sylfaen" w:hAnsi="Sylfaen" w:cs="Times New Roman"/>
                <w:bCs/>
                <w:lang w:val="ka-GE"/>
              </w:rPr>
              <w:t xml:space="preserve">professor </w:t>
            </w:r>
          </w:p>
          <w:p w:rsidR="00571DA7" w:rsidRPr="005370A0" w:rsidRDefault="007E1038" w:rsidP="00571DA7">
            <w:pPr>
              <w:spacing w:after="0" w:line="240" w:lineRule="auto"/>
              <w:rPr>
                <w:rFonts w:ascii="Sylfaen" w:hAnsi="Sylfaen"/>
                <w:sz w:val="24"/>
                <w:szCs w:val="24"/>
              </w:rPr>
            </w:pPr>
            <w:r w:rsidRPr="005370A0">
              <w:rPr>
                <w:rFonts w:ascii="Sylfaen" w:hAnsi="Sylfaen" w:cs="Times New Roman"/>
                <w:bCs/>
                <w:lang w:val="ka-GE"/>
              </w:rPr>
              <w:t>Tel</w:t>
            </w:r>
            <w:r w:rsidR="005370A0">
              <w:rPr>
                <w:rFonts w:ascii="Sylfaen" w:hAnsi="Sylfaen" w:cs="Times New Roman"/>
                <w:bCs/>
              </w:rPr>
              <w:t xml:space="preserve">: </w:t>
            </w:r>
            <w:r w:rsidR="001F7D9B" w:rsidRPr="005370A0">
              <w:rPr>
                <w:rFonts w:ascii="Sylfaen" w:hAnsi="Sylfaen"/>
                <w:sz w:val="24"/>
                <w:szCs w:val="24"/>
                <w:lang w:val="ka-GE"/>
              </w:rPr>
              <w:t>598</w:t>
            </w:r>
            <w:r w:rsidR="001F7D9B" w:rsidRPr="005370A0">
              <w:rPr>
                <w:rFonts w:ascii="Sylfaen" w:hAnsi="Sylfaen"/>
                <w:sz w:val="24"/>
                <w:szCs w:val="24"/>
              </w:rPr>
              <w:t>550358</w:t>
            </w:r>
          </w:p>
          <w:p w:rsidR="00403445" w:rsidRPr="005370A0" w:rsidRDefault="007E1038" w:rsidP="00571DA7">
            <w:pPr>
              <w:spacing w:after="0" w:line="240" w:lineRule="auto"/>
              <w:rPr>
                <w:rFonts w:ascii="Sylfaen" w:hAnsi="Sylfaen"/>
                <w:sz w:val="24"/>
                <w:szCs w:val="24"/>
              </w:rPr>
            </w:pPr>
            <w:r w:rsidRPr="005370A0">
              <w:rPr>
                <w:rFonts w:ascii="Sylfaen" w:hAnsi="Sylfaen" w:cs="Times New Roman"/>
                <w:sz w:val="24"/>
                <w:szCs w:val="24"/>
                <w:lang w:val="ka-GE"/>
              </w:rPr>
              <w:t xml:space="preserve">e–mail - </w:t>
            </w:r>
            <w:r w:rsidR="00403445" w:rsidRPr="005370A0">
              <w:rPr>
                <w:rFonts w:ascii="Sylfaen" w:hAnsi="Sylfaen"/>
                <w:sz w:val="24"/>
                <w:szCs w:val="24"/>
                <w:lang w:val="ka-GE"/>
              </w:rPr>
              <w:t>marishavlakadze@gmail.c</w:t>
            </w:r>
            <w:r w:rsidR="00957419" w:rsidRPr="005370A0">
              <w:rPr>
                <w:rFonts w:ascii="Sylfaen" w:hAnsi="Sylfaen"/>
                <w:sz w:val="24"/>
                <w:szCs w:val="24"/>
              </w:rPr>
              <w:t>om</w:t>
            </w:r>
          </w:p>
          <w:p w:rsidR="002A5920" w:rsidRPr="005370A0" w:rsidRDefault="007E1038" w:rsidP="00571DA7">
            <w:pPr>
              <w:spacing w:after="0" w:line="240" w:lineRule="auto"/>
              <w:jc w:val="both"/>
              <w:rPr>
                <w:rFonts w:ascii="Sylfaen" w:hAnsi="Sylfaen" w:cs="Arial"/>
                <w:bCs/>
                <w:highlight w:val="yellow"/>
              </w:rPr>
            </w:pPr>
            <w:r w:rsidRPr="005370A0">
              <w:rPr>
                <w:rFonts w:ascii="Sylfaen" w:hAnsi="Sylfaen" w:cs="Times New Roman"/>
                <w:shd w:val="clear" w:color="auto" w:fill="FFFFFF"/>
              </w:rPr>
              <w:t>Consultation days: according to consultation schedule</w:t>
            </w:r>
          </w:p>
        </w:tc>
      </w:tr>
      <w:tr w:rsidR="00CB1E9B" w:rsidRPr="005370A0" w:rsidTr="000B3B98">
        <w:tc>
          <w:tcPr>
            <w:tcW w:w="2836" w:type="dxa"/>
          </w:tcPr>
          <w:p w:rsidR="00CB6764" w:rsidRPr="005370A0" w:rsidRDefault="00CB6764" w:rsidP="00CB6764">
            <w:pPr>
              <w:spacing w:after="0" w:line="240" w:lineRule="auto"/>
              <w:rPr>
                <w:rFonts w:ascii="Sylfaen" w:hAnsi="Sylfaen"/>
                <w:b/>
                <w:noProof/>
                <w:sz w:val="24"/>
                <w:szCs w:val="24"/>
                <w:lang w:val="ka-GE"/>
              </w:rPr>
            </w:pPr>
            <w:r w:rsidRPr="005370A0">
              <w:rPr>
                <w:rFonts w:ascii="Sylfaen" w:eastAsia="Times New Roman" w:hAnsi="Sylfaen" w:cs="Sylfaen"/>
                <w:b/>
                <w:bCs/>
                <w:sz w:val="24"/>
                <w:szCs w:val="24"/>
              </w:rPr>
              <w:t>Aim of the course</w:t>
            </w:r>
          </w:p>
        </w:tc>
        <w:tc>
          <w:tcPr>
            <w:tcW w:w="7938" w:type="dxa"/>
          </w:tcPr>
          <w:p w:rsidR="00CB6764" w:rsidRPr="005370A0" w:rsidRDefault="00CB6764" w:rsidP="00630266">
            <w:pPr>
              <w:spacing w:line="240" w:lineRule="auto"/>
              <w:jc w:val="both"/>
              <w:rPr>
                <w:rFonts w:ascii="Sylfaen" w:hAnsi="Sylfaen"/>
                <w:sz w:val="24"/>
                <w:szCs w:val="24"/>
                <w:lang w:val="ka-GE"/>
              </w:rPr>
            </w:pPr>
            <w:r w:rsidRPr="005370A0">
              <w:rPr>
                <w:rFonts w:ascii="Sylfaen" w:hAnsi="Sylfaen"/>
                <w:lang w:val="ka-GE"/>
              </w:rPr>
              <w:t xml:space="preserve">The aim of the course is to teach future physicians </w:t>
            </w:r>
            <w:r w:rsidRPr="005370A0">
              <w:rPr>
                <w:rFonts w:ascii="Sylfaen" w:hAnsi="Sylfaen"/>
                <w:sz w:val="24"/>
                <w:szCs w:val="24"/>
                <w:lang w:val="ka-GE"/>
              </w:rPr>
              <w:t xml:space="preserve">the fundamentals of the ongoing biochemic processes  in the nervous system, in particular, the distribution of enzymes and ions in different sections of the system. Formation mechanisms of ionic gradients and membrane potential, transportation forms of ions. The metabolism of proteins, carbohydrates and lipids in the brain, To teach the students the biochemical motives of the processes in the respiratory system; ferments involved in biological rusting and tissue respiration, transporting systems; the mechanisms of their activity;  </w:t>
            </w:r>
            <w:r w:rsidRPr="005370A0">
              <w:rPr>
                <w:rFonts w:ascii="Sylfaen" w:hAnsi="Sylfaen"/>
                <w:sz w:val="24"/>
                <w:szCs w:val="24"/>
              </w:rPr>
              <w:t>the components of tissue respiration; the regulating mechanisms of energy exchange processes, to teach</w:t>
            </w:r>
            <w:r w:rsidRPr="005370A0">
              <w:rPr>
                <w:rFonts w:ascii="Sylfaen" w:hAnsi="Sylfaen"/>
                <w:sz w:val="24"/>
                <w:szCs w:val="24"/>
                <w:lang w:val="ka-GE"/>
              </w:rPr>
              <w:t xml:space="preserve"> the chemical composition of blood, proteins of the blood plasm and buffer systems; to discuss the blood coagulation system, the effect mechanisms of the coagulation and anti-coagulation systems; the phases of blood coagulation; to teach </w:t>
            </w:r>
            <w:r w:rsidRPr="005370A0">
              <w:rPr>
                <w:rFonts w:ascii="Sylfaen" w:hAnsi="Sylfaen"/>
                <w:sz w:val="24"/>
                <w:szCs w:val="24"/>
              </w:rPr>
              <w:t>the biochemical motives of blood diseases and the methods of identifying various substances in blood, which are applied in clinical diagnostics.</w:t>
            </w:r>
          </w:p>
        </w:tc>
      </w:tr>
      <w:tr w:rsidR="00CB1E9B" w:rsidRPr="005370A0" w:rsidTr="000B3B98">
        <w:tc>
          <w:tcPr>
            <w:tcW w:w="2836" w:type="dxa"/>
          </w:tcPr>
          <w:p w:rsidR="004555B1" w:rsidRPr="005370A0" w:rsidRDefault="004555B1" w:rsidP="004555B1">
            <w:pPr>
              <w:spacing w:after="0"/>
              <w:rPr>
                <w:rFonts w:ascii="Sylfaen" w:eastAsia="Times New Roman" w:hAnsi="Sylfaen"/>
                <w:b/>
                <w:bCs/>
                <w:sz w:val="24"/>
                <w:szCs w:val="24"/>
              </w:rPr>
            </w:pPr>
            <w:r w:rsidRPr="005370A0">
              <w:rPr>
                <w:rFonts w:ascii="Sylfaen" w:eastAsia="Times New Roman" w:hAnsi="Sylfaen" w:cs="Sylfaen"/>
                <w:b/>
                <w:bCs/>
                <w:sz w:val="24"/>
                <w:szCs w:val="24"/>
              </w:rPr>
              <w:t>Program prerequisits</w:t>
            </w:r>
          </w:p>
        </w:tc>
        <w:tc>
          <w:tcPr>
            <w:tcW w:w="7938" w:type="dxa"/>
          </w:tcPr>
          <w:p w:rsidR="004555B1" w:rsidRPr="005370A0" w:rsidRDefault="00CB6764" w:rsidP="004555B1">
            <w:pPr>
              <w:spacing w:after="0" w:line="240" w:lineRule="auto"/>
              <w:jc w:val="both"/>
              <w:rPr>
                <w:rFonts w:ascii="Sylfaen" w:hAnsi="Sylfaen"/>
                <w:b/>
                <w:sz w:val="24"/>
                <w:szCs w:val="24"/>
              </w:rPr>
            </w:pPr>
            <w:r w:rsidRPr="005370A0">
              <w:rPr>
                <w:rFonts w:ascii="Sylfaen" w:hAnsi="Sylfaen"/>
                <w:b/>
                <w:sz w:val="24"/>
                <w:szCs w:val="24"/>
              </w:rPr>
              <w:t>Biochemistry 1</w:t>
            </w:r>
          </w:p>
        </w:tc>
      </w:tr>
      <w:tr w:rsidR="00CB1E9B" w:rsidRPr="005370A0" w:rsidTr="000B3B98">
        <w:tc>
          <w:tcPr>
            <w:tcW w:w="2836" w:type="dxa"/>
          </w:tcPr>
          <w:p w:rsidR="001636B3" w:rsidRPr="005370A0" w:rsidRDefault="001636B3" w:rsidP="001636B3">
            <w:pPr>
              <w:spacing w:after="0" w:line="240" w:lineRule="auto"/>
              <w:rPr>
                <w:rFonts w:ascii="Sylfaen" w:hAnsi="Sylfaen"/>
                <w:b/>
                <w:noProof/>
                <w:sz w:val="24"/>
                <w:szCs w:val="24"/>
                <w:lang w:val="ka-GE"/>
              </w:rPr>
            </w:pPr>
            <w:r w:rsidRPr="005370A0">
              <w:rPr>
                <w:rFonts w:ascii="Sylfaen" w:eastAsia="Times New Roman" w:hAnsi="Sylfaen" w:cs="Sylfaen"/>
                <w:b/>
                <w:bCs/>
                <w:sz w:val="24"/>
                <w:szCs w:val="24"/>
                <w:lang w:val="ka-GE"/>
              </w:rPr>
              <w:t>Assessment system and criteria</w:t>
            </w:r>
          </w:p>
        </w:tc>
        <w:tc>
          <w:tcPr>
            <w:tcW w:w="7938" w:type="dxa"/>
          </w:tcPr>
          <w:p w:rsidR="001636B3" w:rsidRPr="005370A0" w:rsidRDefault="001636B3" w:rsidP="00630266">
            <w:pPr>
              <w:spacing w:after="0" w:line="240" w:lineRule="auto"/>
              <w:rPr>
                <w:rFonts w:ascii="Sylfaen" w:eastAsia="Times New Roman" w:hAnsi="Sylfaen"/>
                <w:sz w:val="24"/>
                <w:szCs w:val="24"/>
                <w:lang w:val="ka-GE"/>
              </w:rPr>
            </w:pPr>
            <w:r w:rsidRPr="005370A0">
              <w:rPr>
                <w:rFonts w:ascii="Sylfaen" w:eastAsia="Times New Roman" w:hAnsi="Sylfaen"/>
                <w:b/>
                <w:sz w:val="24"/>
                <w:szCs w:val="24"/>
                <w:lang w:val="ka-GE"/>
              </w:rPr>
              <w:t xml:space="preserve">Assessment system </w:t>
            </w:r>
            <w:r w:rsidRPr="005370A0">
              <w:rPr>
                <w:rFonts w:ascii="Sylfaen" w:eastAsia="Times New Roman" w:hAnsi="Sylfaen"/>
                <w:b/>
                <w:sz w:val="24"/>
                <w:szCs w:val="24"/>
              </w:rPr>
              <w:t xml:space="preserve">of the </w:t>
            </w:r>
            <w:r w:rsidRPr="005370A0">
              <w:rPr>
                <w:rFonts w:ascii="Sylfaen" w:eastAsia="Times New Roman" w:hAnsi="Sylfaen"/>
                <w:b/>
                <w:sz w:val="24"/>
                <w:szCs w:val="24"/>
                <w:lang w:val="fi-FI"/>
              </w:rPr>
              <w:t xml:space="preserve">Tbilisi Humanitarian Teaching </w:t>
            </w:r>
            <w:r w:rsidRPr="005370A0">
              <w:rPr>
                <w:rFonts w:ascii="Sylfaen" w:eastAsia="Times New Roman" w:hAnsi="Sylfaen"/>
                <w:b/>
                <w:sz w:val="24"/>
                <w:szCs w:val="24"/>
                <w:lang w:val="ka-GE"/>
              </w:rPr>
              <w:t>University's</w:t>
            </w:r>
            <w:r w:rsidRPr="005370A0">
              <w:rPr>
                <w:rFonts w:ascii="Sylfaen" w:eastAsia="Times New Roman" w:hAnsi="Sylfaen"/>
                <w:sz w:val="24"/>
                <w:szCs w:val="24"/>
              </w:rPr>
              <w:t>is divided into</w:t>
            </w:r>
            <w:r w:rsidRPr="005370A0">
              <w:rPr>
                <w:rFonts w:ascii="Sylfaen" w:eastAsia="Times New Roman" w:hAnsi="Sylfaen"/>
                <w:sz w:val="24"/>
                <w:szCs w:val="24"/>
                <w:lang w:val="ka-GE"/>
              </w:rPr>
              <w:t xml:space="preserve"> the following components</w:t>
            </w:r>
            <w:r w:rsidRPr="005370A0">
              <w:rPr>
                <w:rFonts w:ascii="Sylfaen" w:eastAsia="Times New Roman" w:hAnsi="Sylfaen"/>
                <w:sz w:val="24"/>
                <w:szCs w:val="24"/>
              </w:rPr>
              <w:t>:</w:t>
            </w:r>
          </w:p>
          <w:p w:rsidR="001636B3" w:rsidRPr="005370A0" w:rsidRDefault="001636B3" w:rsidP="00630266">
            <w:pPr>
              <w:widowControl w:val="0"/>
              <w:spacing w:after="0" w:line="240" w:lineRule="auto"/>
              <w:jc w:val="both"/>
              <w:rPr>
                <w:rFonts w:ascii="Sylfaen" w:eastAsia="Times New Roman" w:hAnsi="Sylfaen" w:cs="Sylfaen"/>
                <w:sz w:val="24"/>
                <w:szCs w:val="24"/>
                <w:lang w:eastAsia="ru-RU"/>
              </w:rPr>
            </w:pPr>
            <w:r w:rsidRPr="005370A0">
              <w:rPr>
                <w:rFonts w:ascii="Sylfaen" w:eastAsia="Times New Roman" w:hAnsi="Sylfaen" w:cs="Sylfaen"/>
                <w:sz w:val="24"/>
                <w:szCs w:val="24"/>
                <w:lang w:val="ka-GE" w:eastAsia="ru-RU"/>
              </w:rPr>
              <w:t xml:space="preserve">The total marks of the mid term Out of the overall assessment (100 points </w:t>
            </w:r>
            <w:r w:rsidRPr="005370A0">
              <w:rPr>
                <w:rFonts w:ascii="Sylfaen" w:eastAsia="Times New Roman" w:hAnsi="Sylfaen" w:cs="Sylfaen"/>
                <w:sz w:val="24"/>
                <w:szCs w:val="24"/>
                <w:lang w:eastAsia="ru-RU"/>
              </w:rPr>
              <w:t>) is 60 points, which includes three kinds of grades:</w:t>
            </w:r>
          </w:p>
          <w:p w:rsidR="001636B3" w:rsidRPr="005370A0" w:rsidRDefault="001636B3" w:rsidP="00630266">
            <w:pPr>
              <w:widowControl w:val="0"/>
              <w:spacing w:after="0" w:line="240" w:lineRule="auto"/>
              <w:jc w:val="both"/>
              <w:rPr>
                <w:rFonts w:ascii="Sylfaen" w:eastAsia="Times New Roman" w:hAnsi="Sylfaen" w:cs="Sylfaen"/>
                <w:b/>
                <w:sz w:val="24"/>
                <w:szCs w:val="24"/>
                <w:lang w:eastAsia="ru-RU"/>
              </w:rPr>
            </w:pPr>
            <w:r w:rsidRPr="005370A0">
              <w:rPr>
                <w:rFonts w:ascii="Sylfaen" w:eastAsia="Times New Roman" w:hAnsi="Sylfaen" w:cs="Sylfaen"/>
                <w:b/>
                <w:sz w:val="24"/>
                <w:szCs w:val="24"/>
                <w:lang w:eastAsia="ru-RU"/>
              </w:rPr>
              <w:t>Student’s activity during a semester;</w:t>
            </w:r>
          </w:p>
          <w:p w:rsidR="001636B3" w:rsidRPr="005370A0" w:rsidRDefault="001636B3" w:rsidP="00630266">
            <w:pPr>
              <w:widowControl w:val="0"/>
              <w:spacing w:after="0" w:line="240" w:lineRule="auto"/>
              <w:jc w:val="both"/>
              <w:rPr>
                <w:rFonts w:ascii="Sylfaen" w:eastAsia="Times New Roman" w:hAnsi="Sylfaen" w:cs="Sylfaen"/>
                <w:b/>
                <w:sz w:val="24"/>
                <w:szCs w:val="24"/>
                <w:lang w:eastAsia="ru-RU"/>
              </w:rPr>
            </w:pPr>
            <w:r w:rsidRPr="005370A0">
              <w:rPr>
                <w:rFonts w:ascii="Sylfaen" w:eastAsia="Times New Roman" w:hAnsi="Sylfaen" w:cs="Sylfaen"/>
                <w:b/>
                <w:sz w:val="24"/>
                <w:szCs w:val="24"/>
                <w:lang w:eastAsia="ru-RU"/>
              </w:rPr>
              <w:lastRenderedPageBreak/>
              <w:t>One-midterm exam</w:t>
            </w:r>
            <w:r w:rsidRPr="005370A0">
              <w:rPr>
                <w:rFonts w:ascii="Sylfaen" w:eastAsia="Times New Roman" w:hAnsi="Sylfaen" w:cs="Sylfaen"/>
                <w:b/>
                <w:sz w:val="24"/>
                <w:szCs w:val="24"/>
                <w:lang w:val="ka-GE" w:eastAsia="ru-RU"/>
              </w:rPr>
              <w:t>;</w:t>
            </w:r>
          </w:p>
          <w:p w:rsidR="001636B3" w:rsidRPr="005370A0" w:rsidRDefault="005370A0" w:rsidP="00630266">
            <w:pPr>
              <w:widowControl w:val="0"/>
              <w:spacing w:after="0" w:line="240" w:lineRule="auto"/>
              <w:jc w:val="both"/>
              <w:rPr>
                <w:rFonts w:ascii="Sylfaen" w:eastAsia="Times New Roman" w:hAnsi="Sylfaen" w:cs="Sylfaen"/>
                <w:sz w:val="24"/>
                <w:szCs w:val="24"/>
                <w:lang w:val="ka-GE" w:eastAsia="ru-RU"/>
              </w:rPr>
            </w:pPr>
            <w:r>
              <w:rPr>
                <w:rFonts w:ascii="Sylfaen" w:eastAsia="Times New Roman" w:hAnsi="Sylfaen" w:cs="Sylfaen"/>
                <w:b/>
                <w:sz w:val="24"/>
                <w:szCs w:val="24"/>
                <w:lang w:eastAsia="ru-RU"/>
              </w:rPr>
              <w:t>F</w:t>
            </w:r>
            <w:r w:rsidR="001636B3" w:rsidRPr="005370A0">
              <w:rPr>
                <w:rFonts w:ascii="Sylfaen" w:eastAsia="Times New Roman" w:hAnsi="Sylfaen" w:cs="Sylfaen"/>
                <w:b/>
                <w:sz w:val="24"/>
                <w:szCs w:val="24"/>
                <w:lang w:val="ka-GE" w:eastAsia="ru-RU"/>
              </w:rPr>
              <w:t>inal exam</w:t>
            </w:r>
            <w:r w:rsidR="001636B3" w:rsidRPr="005370A0">
              <w:rPr>
                <w:rFonts w:ascii="Sylfaen" w:eastAsia="Times New Roman" w:hAnsi="Sylfaen" w:cs="Sylfaen"/>
                <w:sz w:val="24"/>
                <w:szCs w:val="24"/>
                <w:lang w:eastAsia="ru-RU"/>
              </w:rPr>
              <w:t>-</w:t>
            </w:r>
            <w:r w:rsidR="001636B3" w:rsidRPr="005370A0">
              <w:rPr>
                <w:rFonts w:ascii="Sylfaen" w:eastAsia="Times New Roman" w:hAnsi="Sylfaen" w:cs="Sylfaen"/>
                <w:b/>
                <w:sz w:val="24"/>
                <w:szCs w:val="24"/>
                <w:lang w:val="ka-GE" w:eastAsia="ru-RU"/>
              </w:rPr>
              <w:t>40 points.</w:t>
            </w:r>
          </w:p>
          <w:p w:rsidR="001636B3" w:rsidRPr="005370A0" w:rsidRDefault="001636B3" w:rsidP="00630266">
            <w:pPr>
              <w:widowControl w:val="0"/>
              <w:spacing w:after="0" w:line="240" w:lineRule="auto"/>
              <w:jc w:val="both"/>
              <w:rPr>
                <w:rFonts w:ascii="Sylfaen" w:eastAsia="Times New Roman" w:hAnsi="Sylfaen" w:cs="Sylfaen"/>
                <w:sz w:val="24"/>
                <w:szCs w:val="24"/>
                <w:lang w:val="ka-GE" w:eastAsia="ru-RU"/>
              </w:rPr>
            </w:pPr>
            <w:r w:rsidRPr="005370A0">
              <w:rPr>
                <w:rFonts w:ascii="Sylfaen" w:eastAsia="Times New Roman" w:hAnsi="Sylfaen" w:cs="Sylfaen"/>
                <w:sz w:val="24"/>
                <w:szCs w:val="24"/>
                <w:lang w:val="ka-GE" w:eastAsia="ru-RU"/>
              </w:rPr>
              <w:t xml:space="preserve">Theminimum competence requirement for </w:t>
            </w:r>
            <w:r w:rsidRPr="005370A0">
              <w:rPr>
                <w:rFonts w:ascii="Sylfaen" w:eastAsia="Times New Roman" w:hAnsi="Sylfaen" w:cs="Sylfaen"/>
                <w:sz w:val="24"/>
                <w:szCs w:val="24"/>
                <w:lang w:eastAsia="ru-RU"/>
              </w:rPr>
              <w:t>mid term</w:t>
            </w:r>
            <w:r w:rsidRPr="005370A0">
              <w:rPr>
                <w:rFonts w:ascii="Sylfaen" w:eastAsia="Times New Roman" w:hAnsi="Sylfaen" w:cs="Sylfaen"/>
                <w:sz w:val="24"/>
                <w:szCs w:val="24"/>
                <w:lang w:val="ka-GE" w:eastAsia="ru-RU"/>
              </w:rPr>
              <w:t>evaluation component</w:t>
            </w:r>
            <w:r w:rsidRPr="005370A0">
              <w:rPr>
                <w:rFonts w:ascii="Sylfaen" w:eastAsia="Times New Roman" w:hAnsi="Sylfaen" w:cs="Sylfaen"/>
                <w:sz w:val="24"/>
                <w:szCs w:val="24"/>
                <w:lang w:eastAsia="ru-RU"/>
              </w:rPr>
              <w:t>s</w:t>
            </w:r>
            <w:r w:rsidRPr="005370A0">
              <w:rPr>
                <w:rFonts w:ascii="Sylfaen" w:eastAsia="Times New Roman" w:hAnsi="Sylfaen" w:cs="Sylfaen"/>
                <w:sz w:val="24"/>
                <w:szCs w:val="24"/>
                <w:lang w:val="ka-GE" w:eastAsia="ru-RU"/>
              </w:rPr>
              <w:t xml:space="preserve"> is at least 11 points in total</w:t>
            </w:r>
            <w:r w:rsidRPr="005370A0">
              <w:rPr>
                <w:rFonts w:ascii="Sylfaen" w:eastAsia="Times New Roman" w:hAnsi="Sylfaen" w:cs="Sylfaen"/>
                <w:sz w:val="24"/>
                <w:szCs w:val="24"/>
                <w:lang w:eastAsia="ru-RU"/>
              </w:rPr>
              <w:t>.</w:t>
            </w:r>
          </w:p>
          <w:p w:rsidR="001636B3" w:rsidRPr="005370A0" w:rsidRDefault="001636B3" w:rsidP="00630266">
            <w:pPr>
              <w:spacing w:after="0" w:line="240" w:lineRule="auto"/>
              <w:jc w:val="both"/>
              <w:rPr>
                <w:rFonts w:ascii="Sylfaen" w:eastAsia="Times New Roman" w:hAnsi="Sylfaen" w:cs="Sylfaen"/>
                <w:b/>
                <w:sz w:val="24"/>
                <w:szCs w:val="24"/>
                <w:lang w:eastAsia="ru-RU"/>
              </w:rPr>
            </w:pPr>
            <w:r w:rsidRPr="005370A0">
              <w:rPr>
                <w:rFonts w:ascii="Sylfaen" w:eastAsia="Times New Roman" w:hAnsi="Sylfaen" w:cs="Sylfaen"/>
                <w:b/>
                <w:sz w:val="24"/>
                <w:szCs w:val="24"/>
                <w:lang w:eastAsia="ru-RU"/>
              </w:rPr>
              <w:t>T</w:t>
            </w:r>
            <w:r w:rsidRPr="005370A0">
              <w:rPr>
                <w:rFonts w:ascii="Sylfaen" w:eastAsia="Times New Roman" w:hAnsi="Sylfaen" w:cs="Sylfaen"/>
                <w:b/>
                <w:sz w:val="24"/>
                <w:szCs w:val="24"/>
                <w:lang w:val="ka-GE" w:eastAsia="ru-RU"/>
              </w:rPr>
              <w:t xml:space="preserve">he minimum competence requirement of the final evaluation is 50% </w:t>
            </w:r>
            <w:r w:rsidRPr="005370A0">
              <w:rPr>
                <w:rFonts w:ascii="Sylfaen" w:eastAsia="Times New Roman" w:hAnsi="Sylfaen" w:cs="Sylfaen"/>
                <w:b/>
                <w:sz w:val="24"/>
                <w:szCs w:val="24"/>
                <w:lang w:eastAsia="ru-RU"/>
              </w:rPr>
              <w:t xml:space="preserve">of the total mark from final </w:t>
            </w:r>
            <w:r w:rsidRPr="005370A0">
              <w:rPr>
                <w:rFonts w:ascii="Sylfaen" w:eastAsia="Times New Roman" w:hAnsi="Sylfaen" w:cs="Sylfaen"/>
                <w:b/>
                <w:sz w:val="24"/>
                <w:szCs w:val="24"/>
                <w:lang w:val="ka-GE" w:eastAsia="ru-RU"/>
              </w:rPr>
              <w:t>evaluation</w:t>
            </w:r>
            <w:r w:rsidRPr="005370A0">
              <w:rPr>
                <w:rFonts w:ascii="Sylfaen" w:eastAsia="Times New Roman" w:hAnsi="Sylfaen" w:cs="Sylfaen"/>
                <w:b/>
                <w:sz w:val="24"/>
                <w:szCs w:val="24"/>
                <w:lang w:eastAsia="ru-RU"/>
              </w:rPr>
              <w:t xml:space="preserve"> that means</w:t>
            </w:r>
            <w:r w:rsidRPr="005370A0">
              <w:rPr>
                <w:rFonts w:ascii="Sylfaen" w:eastAsia="Times New Roman" w:hAnsi="Sylfaen" w:cs="Sylfaen"/>
                <w:b/>
                <w:sz w:val="24"/>
                <w:szCs w:val="24"/>
                <w:lang w:val="ka-GE" w:eastAsia="ru-RU"/>
              </w:rPr>
              <w:t xml:space="preserve"> 20 points out of 40</w:t>
            </w:r>
            <w:r w:rsidRPr="005370A0">
              <w:rPr>
                <w:rFonts w:ascii="Sylfaen" w:eastAsia="Times New Roman" w:hAnsi="Sylfaen" w:cs="Sylfaen"/>
                <w:b/>
                <w:sz w:val="24"/>
                <w:szCs w:val="24"/>
                <w:lang w:eastAsia="ru-RU"/>
              </w:rPr>
              <w:t>.</w:t>
            </w:r>
          </w:p>
          <w:p w:rsidR="001636B3" w:rsidRPr="005370A0" w:rsidRDefault="001636B3" w:rsidP="00630266">
            <w:pPr>
              <w:spacing w:after="0" w:line="240" w:lineRule="auto"/>
              <w:jc w:val="both"/>
              <w:rPr>
                <w:rFonts w:ascii="Sylfaen" w:eastAsia="Times New Roman" w:hAnsi="Sylfaen"/>
                <w:sz w:val="24"/>
                <w:szCs w:val="24"/>
                <w:lang w:val="ka-GE"/>
              </w:rPr>
            </w:pPr>
            <w:r w:rsidRPr="005370A0">
              <w:rPr>
                <w:rFonts w:ascii="Sylfaen" w:eastAsia="Times New Roman" w:hAnsi="Sylfaen"/>
                <w:sz w:val="24"/>
                <w:szCs w:val="24"/>
                <w:lang w:val="ka-GE"/>
              </w:rPr>
              <w:t>Evaluation System includes:</w:t>
            </w:r>
          </w:p>
          <w:p w:rsidR="001636B3" w:rsidRPr="005370A0" w:rsidRDefault="001636B3" w:rsidP="00630266">
            <w:pPr>
              <w:spacing w:after="0" w:line="240" w:lineRule="auto"/>
              <w:jc w:val="both"/>
              <w:rPr>
                <w:rFonts w:ascii="Sylfaen" w:eastAsia="Times New Roman" w:hAnsi="Sylfaen"/>
                <w:sz w:val="24"/>
                <w:szCs w:val="24"/>
                <w:lang w:val="ka-GE"/>
              </w:rPr>
            </w:pPr>
            <w:r w:rsidRPr="005370A0">
              <w:rPr>
                <w:rFonts w:ascii="Sylfaen" w:eastAsia="Times New Roman" w:hAnsi="Sylfaen"/>
                <w:sz w:val="24"/>
                <w:szCs w:val="24"/>
                <w:lang w:val="ka-GE"/>
              </w:rPr>
              <w:t xml:space="preserve"> I. Five Forms of Positive Assessment:     </w:t>
            </w:r>
          </w:p>
          <w:p w:rsidR="001636B3" w:rsidRPr="005370A0" w:rsidRDefault="001636B3" w:rsidP="00630266">
            <w:pPr>
              <w:spacing w:after="0" w:line="240" w:lineRule="auto"/>
              <w:jc w:val="both"/>
              <w:rPr>
                <w:rFonts w:ascii="Sylfaen" w:eastAsia="Times New Roman" w:hAnsi="Sylfaen"/>
                <w:sz w:val="24"/>
                <w:szCs w:val="24"/>
                <w:lang w:val="ka-GE"/>
              </w:rPr>
            </w:pPr>
            <w:r w:rsidRPr="005370A0">
              <w:rPr>
                <w:rFonts w:ascii="Sylfaen" w:eastAsia="Times New Roman" w:hAnsi="Sylfaen"/>
                <w:sz w:val="24"/>
                <w:szCs w:val="24"/>
                <w:lang w:val="ka-GE"/>
              </w:rPr>
              <w:t xml:space="preserve">     (A) Excellent – 91% and more from maximum evaluation </w:t>
            </w:r>
          </w:p>
          <w:p w:rsidR="001636B3" w:rsidRPr="005370A0" w:rsidRDefault="001636B3" w:rsidP="00630266">
            <w:pPr>
              <w:spacing w:after="0" w:line="240" w:lineRule="auto"/>
              <w:jc w:val="both"/>
              <w:rPr>
                <w:rFonts w:ascii="Sylfaen" w:eastAsia="Times New Roman" w:hAnsi="Sylfaen"/>
                <w:sz w:val="24"/>
                <w:szCs w:val="24"/>
                <w:lang w:val="ka-GE"/>
              </w:rPr>
            </w:pPr>
            <w:r w:rsidRPr="005370A0">
              <w:rPr>
                <w:rFonts w:ascii="Sylfaen" w:eastAsia="Times New Roman" w:hAnsi="Sylfaen"/>
                <w:sz w:val="24"/>
                <w:szCs w:val="24"/>
                <w:lang w:val="ka-GE"/>
              </w:rPr>
              <w:t xml:space="preserve">     (B) Very good – 81-90% from maximum evaluation</w:t>
            </w:r>
          </w:p>
          <w:p w:rsidR="001636B3" w:rsidRPr="005370A0" w:rsidRDefault="001636B3" w:rsidP="00630266">
            <w:pPr>
              <w:spacing w:after="0" w:line="240" w:lineRule="auto"/>
              <w:jc w:val="both"/>
              <w:rPr>
                <w:rFonts w:ascii="Sylfaen" w:eastAsia="Times New Roman" w:hAnsi="Sylfaen"/>
                <w:sz w:val="24"/>
                <w:szCs w:val="24"/>
                <w:lang w:val="ka-GE"/>
              </w:rPr>
            </w:pPr>
            <w:r w:rsidRPr="005370A0">
              <w:rPr>
                <w:rFonts w:ascii="Sylfaen" w:eastAsia="Times New Roman" w:hAnsi="Sylfaen"/>
                <w:sz w:val="24"/>
                <w:szCs w:val="24"/>
                <w:lang w:val="ka-GE"/>
              </w:rPr>
              <w:t xml:space="preserve">     (C) Good –  71-80% from maximum evaluation</w:t>
            </w:r>
          </w:p>
          <w:p w:rsidR="001636B3" w:rsidRPr="005370A0" w:rsidRDefault="001636B3" w:rsidP="00630266">
            <w:pPr>
              <w:spacing w:after="0" w:line="240" w:lineRule="auto"/>
              <w:jc w:val="both"/>
              <w:rPr>
                <w:rFonts w:ascii="Sylfaen" w:eastAsia="Times New Roman" w:hAnsi="Sylfaen"/>
                <w:sz w:val="24"/>
                <w:szCs w:val="24"/>
                <w:lang w:val="ka-GE"/>
              </w:rPr>
            </w:pPr>
            <w:r w:rsidRPr="005370A0">
              <w:rPr>
                <w:rFonts w:ascii="Sylfaen" w:eastAsia="Times New Roman" w:hAnsi="Sylfaen"/>
                <w:sz w:val="24"/>
                <w:szCs w:val="24"/>
                <w:lang w:val="ka-GE"/>
              </w:rPr>
              <w:t xml:space="preserve">     (D) Satisfactory – 61-70% from maximum evaluation</w:t>
            </w:r>
          </w:p>
          <w:p w:rsidR="001636B3" w:rsidRPr="005370A0" w:rsidRDefault="001636B3" w:rsidP="00630266">
            <w:pPr>
              <w:spacing w:after="0" w:line="240" w:lineRule="auto"/>
              <w:jc w:val="both"/>
              <w:rPr>
                <w:rFonts w:ascii="Sylfaen" w:eastAsia="Times New Roman" w:hAnsi="Sylfaen"/>
                <w:sz w:val="24"/>
                <w:szCs w:val="24"/>
                <w:lang w:val="ka-GE"/>
              </w:rPr>
            </w:pPr>
            <w:r w:rsidRPr="005370A0">
              <w:rPr>
                <w:rFonts w:ascii="Sylfaen" w:eastAsia="Times New Roman" w:hAnsi="Sylfaen"/>
                <w:sz w:val="24"/>
                <w:szCs w:val="24"/>
                <w:lang w:val="ka-GE"/>
              </w:rPr>
              <w:t xml:space="preserve">     (E) Sufficient –  51-60% from maximum evaluation</w:t>
            </w:r>
          </w:p>
          <w:p w:rsidR="001636B3" w:rsidRPr="005370A0" w:rsidRDefault="001636B3" w:rsidP="00630266">
            <w:pPr>
              <w:spacing w:after="0" w:line="240" w:lineRule="auto"/>
              <w:jc w:val="both"/>
              <w:rPr>
                <w:rFonts w:ascii="Sylfaen" w:eastAsia="Times New Roman" w:hAnsi="Sylfaen"/>
                <w:sz w:val="24"/>
                <w:szCs w:val="24"/>
                <w:lang w:val="ka-GE"/>
              </w:rPr>
            </w:pPr>
            <w:r w:rsidRPr="005370A0">
              <w:rPr>
                <w:rFonts w:ascii="Sylfaen" w:eastAsia="Times New Roman" w:hAnsi="Sylfaen"/>
                <w:sz w:val="24"/>
                <w:szCs w:val="24"/>
                <w:lang w:val="ka-GE"/>
              </w:rPr>
              <w:t xml:space="preserve"> II.   Two Forms of Negative Assessment: </w:t>
            </w:r>
          </w:p>
          <w:p w:rsidR="001636B3" w:rsidRPr="005370A0" w:rsidRDefault="001636B3" w:rsidP="00630266">
            <w:pPr>
              <w:spacing w:after="0" w:line="240" w:lineRule="auto"/>
              <w:jc w:val="both"/>
              <w:rPr>
                <w:rFonts w:ascii="Sylfaen" w:eastAsia="Times New Roman" w:hAnsi="Sylfaen"/>
                <w:sz w:val="24"/>
                <w:szCs w:val="24"/>
                <w:lang w:val="ka-GE"/>
              </w:rPr>
            </w:pPr>
            <w:r w:rsidRPr="005370A0">
              <w:rPr>
                <w:rFonts w:ascii="Sylfaen" w:eastAsia="Times New Roman" w:hAnsi="Sylfaen"/>
                <w:sz w:val="24"/>
                <w:szCs w:val="24"/>
                <w:lang w:val="ka-GE"/>
              </w:rPr>
              <w:t>(A)(FX) Fail</w:t>
            </w:r>
            <w:r w:rsidRPr="005370A0">
              <w:rPr>
                <w:rFonts w:ascii="Sylfaen" w:eastAsia="Times New Roman" w:hAnsi="Sylfaen"/>
                <w:sz w:val="24"/>
                <w:szCs w:val="24"/>
              </w:rPr>
              <w:t xml:space="preserve"> (Not passed )</w:t>
            </w:r>
            <w:r w:rsidRPr="005370A0">
              <w:rPr>
                <w:rFonts w:ascii="Sylfaen" w:eastAsia="Times New Roman" w:hAnsi="Sylfaen"/>
                <w:sz w:val="24"/>
                <w:szCs w:val="24"/>
                <w:lang w:val="ka-GE"/>
              </w:rPr>
              <w:t xml:space="preserve"> - 41-50</w:t>
            </w:r>
            <w:r w:rsidRPr="005370A0">
              <w:rPr>
                <w:rFonts w:ascii="Sylfaen" w:eastAsia="Times New Roman" w:hAnsi="Sylfaen"/>
                <w:sz w:val="24"/>
                <w:szCs w:val="24"/>
              </w:rPr>
              <w:t xml:space="preserve"> from </w:t>
            </w:r>
            <w:r w:rsidRPr="005370A0">
              <w:rPr>
                <w:rFonts w:ascii="Sylfaen" w:eastAsia="Times New Roman" w:hAnsi="Sylfaen"/>
                <w:sz w:val="24"/>
                <w:szCs w:val="24"/>
                <w:lang w:val="ka-GE"/>
              </w:rPr>
              <w:t xml:space="preserve">maximum evaluation score, which means that the student will need to work more and to retake the test </w:t>
            </w:r>
            <w:r w:rsidRPr="005370A0">
              <w:rPr>
                <w:rFonts w:ascii="Sylfaen" w:eastAsia="Times New Roman" w:hAnsi="Sylfaen"/>
                <w:sz w:val="24"/>
                <w:szCs w:val="24"/>
              </w:rPr>
              <w:t>after</w:t>
            </w:r>
            <w:r w:rsidRPr="005370A0">
              <w:rPr>
                <w:rFonts w:ascii="Sylfaen" w:eastAsia="Times New Roman" w:hAnsi="Sylfaen"/>
                <w:sz w:val="24"/>
                <w:szCs w:val="24"/>
                <w:lang w:val="ka-GE"/>
              </w:rPr>
              <w:t xml:space="preserve"> additional independent work;</w:t>
            </w:r>
          </w:p>
          <w:p w:rsidR="001636B3" w:rsidRPr="005370A0" w:rsidRDefault="001636B3" w:rsidP="00630266">
            <w:pPr>
              <w:spacing w:after="0" w:line="240" w:lineRule="auto"/>
              <w:jc w:val="both"/>
              <w:rPr>
                <w:rFonts w:ascii="Sylfaen" w:eastAsia="Times New Roman" w:hAnsi="Sylfaen"/>
                <w:sz w:val="24"/>
                <w:szCs w:val="24"/>
                <w:lang w:val="ka-GE"/>
              </w:rPr>
            </w:pPr>
            <w:r w:rsidRPr="005370A0">
              <w:rPr>
                <w:rFonts w:ascii="Sylfaen" w:eastAsia="Times New Roman" w:hAnsi="Sylfaen"/>
                <w:sz w:val="24"/>
                <w:szCs w:val="24"/>
                <w:lang w:val="ka-GE"/>
              </w:rPr>
              <w:t>(B) (F) Fail – A student gets 40</w:t>
            </w:r>
            <w:r w:rsidRPr="005370A0">
              <w:rPr>
                <w:rFonts w:ascii="Sylfaen" w:eastAsia="Times New Roman" w:hAnsi="Sylfaen"/>
                <w:sz w:val="24"/>
                <w:szCs w:val="24"/>
              </w:rPr>
              <w:t xml:space="preserve"> points, or </w:t>
            </w:r>
            <w:r w:rsidRPr="005370A0">
              <w:rPr>
                <w:rFonts w:ascii="Sylfaen" w:eastAsia="Times New Roman" w:hAnsi="Sylfaen"/>
                <w:sz w:val="24"/>
                <w:szCs w:val="24"/>
                <w:lang w:val="ka-GE"/>
              </w:rPr>
              <w:t xml:space="preserve"> less from maximum evaluation, which means that the work done by him/her is not sufficient and s/he has to retake the course</w:t>
            </w:r>
            <w:r w:rsidRPr="005370A0">
              <w:rPr>
                <w:rFonts w:ascii="Sylfaen" w:eastAsia="Times New Roman" w:hAnsi="Sylfaen"/>
                <w:sz w:val="24"/>
                <w:szCs w:val="24"/>
              </w:rPr>
              <w:t xml:space="preserve"> from  the beginning</w:t>
            </w:r>
            <w:r w:rsidRPr="005370A0">
              <w:rPr>
                <w:rFonts w:ascii="Sylfaen" w:eastAsia="Times New Roman" w:hAnsi="Sylfaen"/>
                <w:sz w:val="24"/>
                <w:szCs w:val="24"/>
                <w:lang w:val="ka-GE"/>
              </w:rPr>
              <w:t xml:space="preserve">.  </w:t>
            </w:r>
          </w:p>
          <w:p w:rsidR="001636B3" w:rsidRPr="005370A0" w:rsidRDefault="001636B3" w:rsidP="00630266">
            <w:pPr>
              <w:spacing w:after="0" w:line="240" w:lineRule="auto"/>
              <w:jc w:val="both"/>
              <w:rPr>
                <w:rFonts w:ascii="Sylfaen" w:eastAsia="Times New Roman" w:hAnsi="Sylfaen"/>
                <w:sz w:val="24"/>
                <w:szCs w:val="24"/>
              </w:rPr>
            </w:pPr>
            <w:r w:rsidRPr="005370A0">
              <w:rPr>
                <w:rFonts w:ascii="Sylfaen" w:eastAsia="Times New Roman" w:hAnsi="Sylfaen"/>
                <w:sz w:val="24"/>
                <w:szCs w:val="24"/>
              </w:rPr>
              <w:t>1. One of the negative assessment: In case of not passing, the University fixes additional exam at least in 5 days, after the announcement of final examination results, which must be published in the examination table.</w:t>
            </w:r>
          </w:p>
          <w:p w:rsidR="001636B3" w:rsidRPr="005370A0" w:rsidRDefault="001636B3" w:rsidP="00630266">
            <w:pPr>
              <w:spacing w:after="0" w:line="240" w:lineRule="auto"/>
              <w:jc w:val="both"/>
              <w:rPr>
                <w:rFonts w:ascii="Sylfaen" w:eastAsia="Times New Roman" w:hAnsi="Sylfaen"/>
                <w:sz w:val="24"/>
                <w:szCs w:val="24"/>
              </w:rPr>
            </w:pPr>
            <w:r w:rsidRPr="005370A0">
              <w:rPr>
                <w:rFonts w:ascii="Sylfaen" w:eastAsia="Times New Roman" w:hAnsi="Sylfaen"/>
                <w:sz w:val="24"/>
                <w:szCs w:val="24"/>
              </w:rPr>
              <w:t>2. The grades, which student gets after additional test is a student's final grades, in which is not considered the negative points of the major examination.</w:t>
            </w:r>
          </w:p>
          <w:p w:rsidR="001636B3" w:rsidRPr="005370A0" w:rsidRDefault="001636B3" w:rsidP="00630266">
            <w:pPr>
              <w:spacing w:after="0" w:line="240" w:lineRule="auto"/>
              <w:jc w:val="both"/>
              <w:rPr>
                <w:rFonts w:ascii="Sylfaen" w:eastAsia="Times New Roman" w:hAnsi="Sylfaen"/>
                <w:sz w:val="24"/>
                <w:szCs w:val="24"/>
              </w:rPr>
            </w:pPr>
            <w:r w:rsidRPr="005370A0">
              <w:rPr>
                <w:rFonts w:ascii="Sylfaen" w:eastAsia="Times New Roman" w:hAnsi="Sylfaen"/>
                <w:sz w:val="24"/>
                <w:szCs w:val="24"/>
              </w:rPr>
              <w:t>If a student receives from 0 to 50 points after additional test, in the final exam sheet is formed (F) -0 for the student.</w:t>
            </w:r>
          </w:p>
        </w:tc>
      </w:tr>
      <w:tr w:rsidR="00CB1E9B" w:rsidRPr="005370A0" w:rsidTr="000B3B98">
        <w:tc>
          <w:tcPr>
            <w:tcW w:w="2836" w:type="dxa"/>
          </w:tcPr>
          <w:p w:rsidR="004555B1" w:rsidRPr="005370A0" w:rsidRDefault="004555B1" w:rsidP="004555B1">
            <w:pPr>
              <w:spacing w:after="0"/>
              <w:rPr>
                <w:rFonts w:ascii="Sylfaen" w:hAnsi="Sylfaen"/>
                <w:b/>
                <w:sz w:val="24"/>
                <w:szCs w:val="24"/>
              </w:rPr>
            </w:pPr>
            <w:r w:rsidRPr="005370A0">
              <w:rPr>
                <w:rFonts w:ascii="Sylfaen" w:hAnsi="Sylfaen"/>
                <w:b/>
                <w:sz w:val="24"/>
                <w:szCs w:val="24"/>
              </w:rPr>
              <w:lastRenderedPageBreak/>
              <w:t>Course description</w:t>
            </w:r>
          </w:p>
          <w:p w:rsidR="004555B1" w:rsidRPr="005370A0" w:rsidRDefault="004555B1" w:rsidP="004555B1">
            <w:pPr>
              <w:spacing w:after="0" w:line="240" w:lineRule="auto"/>
              <w:rPr>
                <w:rFonts w:ascii="Sylfaen" w:hAnsi="Sylfaen"/>
                <w:b/>
                <w:noProof/>
                <w:sz w:val="24"/>
                <w:szCs w:val="24"/>
                <w:lang w:val="ka-GE"/>
              </w:rPr>
            </w:pPr>
          </w:p>
        </w:tc>
        <w:tc>
          <w:tcPr>
            <w:tcW w:w="7938" w:type="dxa"/>
          </w:tcPr>
          <w:p w:rsidR="004555B1" w:rsidRPr="005370A0" w:rsidRDefault="00F56EEF" w:rsidP="004555B1">
            <w:pPr>
              <w:spacing w:after="0" w:line="240" w:lineRule="auto"/>
              <w:rPr>
                <w:rFonts w:ascii="Sylfaen" w:hAnsi="Sylfaen"/>
                <w:noProof/>
                <w:sz w:val="24"/>
                <w:szCs w:val="24"/>
                <w:lang w:val="ka-GE"/>
              </w:rPr>
            </w:pPr>
            <w:r w:rsidRPr="005370A0">
              <w:rPr>
                <w:rFonts w:ascii="Sylfaen" w:hAnsi="Sylfaen"/>
                <w:noProof/>
                <w:sz w:val="24"/>
                <w:szCs w:val="24"/>
                <w:lang w:val="ka-GE"/>
              </w:rPr>
              <w:t>appendix 1</w:t>
            </w:r>
          </w:p>
        </w:tc>
      </w:tr>
      <w:tr w:rsidR="00CB1E9B" w:rsidRPr="005370A0" w:rsidTr="000B3B98">
        <w:trPr>
          <w:trHeight w:val="274"/>
        </w:trPr>
        <w:tc>
          <w:tcPr>
            <w:tcW w:w="2836" w:type="dxa"/>
          </w:tcPr>
          <w:p w:rsidR="00596DEB" w:rsidRPr="005370A0" w:rsidRDefault="00596DEB" w:rsidP="00596DEB">
            <w:pPr>
              <w:spacing w:after="0" w:line="240" w:lineRule="auto"/>
              <w:rPr>
                <w:rFonts w:ascii="Sylfaen" w:eastAsia="Times New Roman" w:hAnsi="Sylfaen" w:cs="Sylfaen"/>
                <w:b/>
                <w:bCs/>
                <w:sz w:val="24"/>
                <w:szCs w:val="24"/>
              </w:rPr>
            </w:pPr>
            <w:r w:rsidRPr="005370A0">
              <w:rPr>
                <w:rFonts w:ascii="Sylfaen" w:eastAsia="Times New Roman" w:hAnsi="Sylfaen" w:cs="Sylfaen"/>
                <w:b/>
                <w:bCs/>
                <w:sz w:val="24"/>
                <w:szCs w:val="24"/>
                <w:lang w:val="ka-GE"/>
              </w:rPr>
              <w:t>Assessment system</w:t>
            </w:r>
            <w:r w:rsidRPr="005370A0">
              <w:rPr>
                <w:rFonts w:ascii="Sylfaen" w:eastAsia="Times New Roman" w:hAnsi="Sylfaen" w:cs="Sylfaen"/>
                <w:b/>
                <w:bCs/>
                <w:sz w:val="24"/>
                <w:szCs w:val="24"/>
              </w:rPr>
              <w:t>/activities, methods</w:t>
            </w:r>
          </w:p>
          <w:p w:rsidR="00596DEB" w:rsidRPr="005370A0" w:rsidRDefault="00596DEB" w:rsidP="00596DEB">
            <w:pPr>
              <w:spacing w:after="0" w:line="240" w:lineRule="auto"/>
              <w:rPr>
                <w:rFonts w:ascii="Sylfaen" w:hAnsi="Sylfaen"/>
                <w:b/>
                <w:noProof/>
                <w:sz w:val="24"/>
                <w:szCs w:val="24"/>
                <w:lang w:val="ka-GE"/>
              </w:rPr>
            </w:pPr>
            <w:r w:rsidRPr="005370A0">
              <w:rPr>
                <w:rFonts w:ascii="Sylfaen" w:eastAsia="Times New Roman" w:hAnsi="Sylfaen" w:cs="Sylfaen"/>
                <w:b/>
                <w:bCs/>
                <w:sz w:val="24"/>
                <w:szCs w:val="24"/>
                <w:lang w:val="ka-GE"/>
              </w:rPr>
              <w:t>and criteria</w:t>
            </w:r>
          </w:p>
        </w:tc>
        <w:tc>
          <w:tcPr>
            <w:tcW w:w="7938" w:type="dxa"/>
          </w:tcPr>
          <w:p w:rsidR="00525BE5" w:rsidRPr="005370A0" w:rsidRDefault="00525BE5" w:rsidP="005370A0">
            <w:pPr>
              <w:spacing w:after="0" w:line="240" w:lineRule="auto"/>
              <w:jc w:val="center"/>
              <w:rPr>
                <w:rFonts w:ascii="Sylfaen" w:hAnsi="Sylfaen"/>
                <w:bCs/>
                <w:sz w:val="24"/>
                <w:szCs w:val="24"/>
              </w:rPr>
            </w:pPr>
            <w:r w:rsidRPr="005370A0">
              <w:rPr>
                <w:rFonts w:ascii="Sylfaen" w:hAnsi="Sylfaen"/>
                <w:bCs/>
                <w:sz w:val="24"/>
                <w:szCs w:val="24"/>
              </w:rPr>
              <w:t xml:space="preserve">The </w:t>
            </w:r>
            <w:r w:rsidRPr="005370A0">
              <w:rPr>
                <w:rFonts w:ascii="Sylfaen" w:hAnsi="Sylfaen"/>
                <w:bCs/>
                <w:sz w:val="24"/>
                <w:szCs w:val="24"/>
                <w:lang w:val="ka-GE"/>
              </w:rPr>
              <w:t xml:space="preserve">sum of the course </w:t>
            </w:r>
            <w:r w:rsidRPr="005370A0">
              <w:rPr>
                <w:rFonts w:ascii="Sylfaen" w:hAnsi="Sylfaen"/>
                <w:bCs/>
                <w:sz w:val="24"/>
                <w:szCs w:val="24"/>
              </w:rPr>
              <w:t>assessment</w:t>
            </w:r>
            <w:r w:rsidRPr="005370A0">
              <w:rPr>
                <w:rFonts w:ascii="Sylfaen" w:hAnsi="Sylfaen"/>
                <w:bCs/>
                <w:sz w:val="24"/>
                <w:szCs w:val="24"/>
                <w:lang w:val="ka-GE"/>
              </w:rPr>
              <w:t xml:space="preserve"> (100 points)  breaks down as follows:</w:t>
            </w:r>
          </w:p>
          <w:p w:rsidR="00525BE5" w:rsidRPr="005370A0" w:rsidRDefault="00525BE5" w:rsidP="005370A0">
            <w:pPr>
              <w:numPr>
                <w:ilvl w:val="0"/>
                <w:numId w:val="15"/>
              </w:numPr>
              <w:spacing w:after="0" w:line="240" w:lineRule="auto"/>
              <w:ind w:left="317" w:firstLine="0"/>
              <w:jc w:val="both"/>
              <w:rPr>
                <w:rFonts w:ascii="Sylfaen" w:hAnsi="Sylfaen"/>
                <w:b/>
                <w:bCs/>
                <w:sz w:val="24"/>
                <w:szCs w:val="24"/>
              </w:rPr>
            </w:pPr>
            <w:r w:rsidRPr="005370A0">
              <w:rPr>
                <w:rFonts w:ascii="Sylfaen" w:hAnsi="Sylfaen"/>
                <w:b/>
                <w:bCs/>
                <w:sz w:val="24"/>
                <w:szCs w:val="24"/>
              </w:rPr>
              <w:t>Activities</w:t>
            </w:r>
            <w:r w:rsidRPr="005370A0">
              <w:rPr>
                <w:rFonts w:ascii="Sylfaen" w:hAnsi="Sylfaen"/>
                <w:bCs/>
              </w:rPr>
              <w:t>-</w:t>
            </w:r>
            <w:r w:rsidR="00AB04F9" w:rsidRPr="005370A0">
              <w:rPr>
                <w:rFonts w:ascii="Sylfaen" w:hAnsi="Sylfaen"/>
                <w:b/>
                <w:bCs/>
                <w:sz w:val="24"/>
                <w:szCs w:val="24"/>
              </w:rPr>
              <w:t xml:space="preserve">30 </w:t>
            </w:r>
            <w:r w:rsidRPr="005370A0">
              <w:rPr>
                <w:rFonts w:ascii="Sylfaen" w:hAnsi="Sylfaen"/>
                <w:b/>
                <w:bCs/>
                <w:sz w:val="24"/>
                <w:szCs w:val="24"/>
              </w:rPr>
              <w:t>points</w:t>
            </w:r>
          </w:p>
          <w:p w:rsidR="00525BE5" w:rsidRPr="005370A0" w:rsidRDefault="00525BE5" w:rsidP="005370A0">
            <w:pPr>
              <w:numPr>
                <w:ilvl w:val="0"/>
                <w:numId w:val="15"/>
              </w:numPr>
              <w:spacing w:after="0" w:line="240" w:lineRule="auto"/>
              <w:ind w:left="317" w:firstLine="0"/>
              <w:jc w:val="both"/>
              <w:rPr>
                <w:rFonts w:ascii="Sylfaen" w:hAnsi="Sylfaen"/>
                <w:b/>
                <w:bCs/>
                <w:sz w:val="24"/>
                <w:szCs w:val="24"/>
              </w:rPr>
            </w:pPr>
            <w:r w:rsidRPr="005370A0">
              <w:rPr>
                <w:rFonts w:ascii="Sylfaen" w:hAnsi="Sylfaen"/>
                <w:b/>
              </w:rPr>
              <w:t>Midterm –</w:t>
            </w:r>
            <w:r w:rsidR="00464354" w:rsidRPr="005370A0">
              <w:rPr>
                <w:rFonts w:ascii="Sylfaen" w:hAnsi="Sylfaen"/>
                <w:b/>
                <w:bCs/>
                <w:sz w:val="24"/>
                <w:szCs w:val="24"/>
              </w:rPr>
              <w:t xml:space="preserve">30 </w:t>
            </w:r>
            <w:r w:rsidRPr="005370A0">
              <w:rPr>
                <w:rFonts w:ascii="Sylfaen" w:hAnsi="Sylfaen"/>
                <w:b/>
                <w:bCs/>
                <w:sz w:val="24"/>
                <w:szCs w:val="24"/>
              </w:rPr>
              <w:t>pounts</w:t>
            </w:r>
          </w:p>
          <w:p w:rsidR="00525BE5" w:rsidRPr="005370A0" w:rsidRDefault="00525BE5" w:rsidP="005370A0">
            <w:pPr>
              <w:numPr>
                <w:ilvl w:val="0"/>
                <w:numId w:val="15"/>
              </w:numPr>
              <w:spacing w:after="0" w:line="240" w:lineRule="auto"/>
              <w:ind w:left="317" w:firstLine="0"/>
              <w:jc w:val="both"/>
              <w:rPr>
                <w:rFonts w:ascii="Sylfaen" w:hAnsi="Sylfaen"/>
                <w:b/>
                <w:bCs/>
                <w:sz w:val="24"/>
                <w:szCs w:val="24"/>
              </w:rPr>
            </w:pPr>
            <w:r w:rsidRPr="005370A0">
              <w:rPr>
                <w:rFonts w:ascii="Sylfaen" w:hAnsi="Sylfaen"/>
                <w:b/>
                <w:bCs/>
                <w:sz w:val="24"/>
                <w:szCs w:val="24"/>
              </w:rPr>
              <w:t>Final exam -40 points</w:t>
            </w:r>
          </w:p>
          <w:p w:rsidR="00525BE5" w:rsidRPr="005370A0" w:rsidRDefault="00525BE5" w:rsidP="005370A0">
            <w:pPr>
              <w:pStyle w:val="a7"/>
              <w:numPr>
                <w:ilvl w:val="0"/>
                <w:numId w:val="10"/>
              </w:numPr>
              <w:tabs>
                <w:tab w:val="left" w:pos="360"/>
              </w:tabs>
              <w:spacing w:after="0" w:line="240" w:lineRule="auto"/>
              <w:ind w:left="0" w:firstLine="0"/>
              <w:jc w:val="both"/>
              <w:rPr>
                <w:rFonts w:ascii="Sylfaen" w:hAnsi="Sylfaen"/>
                <w:lang w:val="en-US"/>
              </w:rPr>
            </w:pPr>
            <w:r w:rsidRPr="005370A0">
              <w:rPr>
                <w:rFonts w:ascii="Sylfaen" w:hAnsi="Sylfaen"/>
                <w:b/>
                <w:lang w:val="en-US"/>
              </w:rPr>
              <w:t>Academic activity</w:t>
            </w:r>
            <w:r w:rsidRPr="005370A0">
              <w:rPr>
                <w:rFonts w:ascii="Sylfaen" w:hAnsi="Sylfaen"/>
                <w:lang w:val="en-US"/>
              </w:rPr>
              <w:t xml:space="preserve"> includes students work and involvement activity during the class (preparation state, knowledge of material, participation in class discussions about different problems,  cases,  writing quizzes, etc.</w:t>
            </w:r>
            <w:r w:rsidR="00191C21" w:rsidRPr="005370A0">
              <w:rPr>
                <w:rFonts w:ascii="Sylfaen" w:hAnsi="Sylfaen"/>
                <w:lang w:val="en-US"/>
              </w:rPr>
              <w:t xml:space="preserve">) </w:t>
            </w:r>
            <w:r w:rsidRPr="005370A0">
              <w:rPr>
                <w:rFonts w:ascii="Sylfaen" w:hAnsi="Sylfaen"/>
                <w:lang w:val="en-US"/>
              </w:rPr>
              <w:t xml:space="preserve">The student is assessed 15 times  </w:t>
            </w:r>
            <w:r w:rsidR="00AB04F9" w:rsidRPr="005370A0">
              <w:rPr>
                <w:rFonts w:ascii="Sylfaen" w:hAnsi="Sylfaen"/>
                <w:lang w:val="en-US"/>
              </w:rPr>
              <w:t>2</w:t>
            </w:r>
            <w:r w:rsidRPr="005370A0">
              <w:rPr>
                <w:rFonts w:ascii="Sylfaen" w:hAnsi="Sylfaen"/>
                <w:lang w:val="en-US"/>
              </w:rPr>
              <w:t>,0 points is maximal point for each class:</w:t>
            </w:r>
          </w:p>
          <w:p w:rsidR="00525BE5" w:rsidRPr="005370A0" w:rsidRDefault="00AB04F9" w:rsidP="005370A0">
            <w:pPr>
              <w:spacing w:after="0" w:line="240" w:lineRule="auto"/>
              <w:jc w:val="both"/>
              <w:rPr>
                <w:rFonts w:ascii="Sylfaen" w:hAnsi="Sylfaen" w:cs="Sylfaen"/>
              </w:rPr>
            </w:pPr>
            <w:r w:rsidRPr="005370A0">
              <w:rPr>
                <w:rFonts w:ascii="Sylfaen" w:hAnsi="Sylfaen"/>
                <w:b/>
              </w:rPr>
              <w:t>2</w:t>
            </w:r>
            <w:r w:rsidR="00525BE5" w:rsidRPr="005370A0">
              <w:rPr>
                <w:rFonts w:ascii="Sylfaen" w:hAnsi="Sylfaen"/>
                <w:b/>
              </w:rPr>
              <w:t>,0</w:t>
            </w:r>
            <w:r w:rsidR="005370A0">
              <w:rPr>
                <w:rFonts w:ascii="Sylfaen" w:hAnsi="Sylfaen"/>
                <w:b/>
              </w:rPr>
              <w:t xml:space="preserve"> </w:t>
            </w:r>
            <w:r w:rsidR="00525BE5" w:rsidRPr="005370A0">
              <w:rPr>
                <w:rFonts w:ascii="Sylfaen" w:hAnsi="Sylfaen"/>
                <w:b/>
                <w:lang w:val="ka-GE"/>
              </w:rPr>
              <w:t>points</w:t>
            </w:r>
            <w:r w:rsidR="00525BE5" w:rsidRPr="005370A0">
              <w:rPr>
                <w:rFonts w:ascii="Sylfaen" w:hAnsi="Sylfaen"/>
                <w:lang w:val="ka-GE"/>
              </w:rPr>
              <w:t xml:space="preserve">: </w:t>
            </w:r>
            <w:r w:rsidR="00525BE5" w:rsidRPr="005370A0">
              <w:rPr>
                <w:rFonts w:ascii="Sylfaen" w:hAnsi="Sylfaen" w:cs="Sylfaen"/>
                <w:lang w:val="ka-GE"/>
              </w:rPr>
              <w:t xml:space="preserve">The student is well trained, correctly explains the practical nature of the tasks set forth in the syllabus material fluently. </w:t>
            </w:r>
            <w:r w:rsidR="00525BE5" w:rsidRPr="005370A0">
              <w:rPr>
                <w:rFonts w:ascii="Sylfaen" w:hAnsi="Sylfaen" w:cs="Sylfaen"/>
              </w:rPr>
              <w:t>A</w:t>
            </w:r>
            <w:r w:rsidR="00525BE5" w:rsidRPr="005370A0">
              <w:rPr>
                <w:rFonts w:ascii="Sylfaen" w:hAnsi="Sylfaen" w:cs="Sylfaen"/>
                <w:lang w:val="ka-GE"/>
              </w:rPr>
              <w:t>nswers</w:t>
            </w:r>
            <w:r w:rsidR="00525BE5" w:rsidRPr="005370A0">
              <w:rPr>
                <w:rFonts w:ascii="Sylfaen" w:hAnsi="Sylfaen" w:cs="Sylfaen"/>
              </w:rPr>
              <w:t xml:space="preserve"> to the questions are</w:t>
            </w:r>
            <w:r w:rsidR="00525BE5" w:rsidRPr="005370A0">
              <w:rPr>
                <w:rFonts w:ascii="Sylfaen" w:hAnsi="Sylfaen" w:cs="Sylfaen"/>
                <w:lang w:val="ka-GE"/>
              </w:rPr>
              <w:t>complet</w:t>
            </w:r>
            <w:r w:rsidR="00525BE5" w:rsidRPr="005370A0">
              <w:rPr>
                <w:rFonts w:ascii="Sylfaen" w:hAnsi="Sylfaen" w:cs="Sylfaen"/>
              </w:rPr>
              <w:t>e</w:t>
            </w:r>
            <w:r w:rsidR="00525BE5" w:rsidRPr="005370A0">
              <w:rPr>
                <w:rFonts w:ascii="Sylfaen" w:hAnsi="Sylfaen" w:cs="Sylfaen"/>
                <w:lang w:val="ka-GE"/>
              </w:rPr>
              <w:t>, correct and justified. The student is aware of the problem and are well aware of the issue.</w:t>
            </w:r>
          </w:p>
          <w:p w:rsidR="00525BE5" w:rsidRPr="005370A0" w:rsidRDefault="00AB04F9" w:rsidP="005370A0">
            <w:pPr>
              <w:tabs>
                <w:tab w:val="left" w:pos="306"/>
              </w:tabs>
              <w:spacing w:after="0" w:line="240" w:lineRule="auto"/>
              <w:rPr>
                <w:rFonts w:ascii="Sylfaen" w:hAnsi="Sylfaen"/>
                <w:lang w:val="ka-GE"/>
              </w:rPr>
            </w:pPr>
            <w:r w:rsidRPr="005370A0">
              <w:rPr>
                <w:rFonts w:ascii="Sylfaen" w:hAnsi="Sylfaen"/>
                <w:b/>
              </w:rPr>
              <w:t>1,0</w:t>
            </w:r>
            <w:r w:rsidR="00525BE5" w:rsidRPr="005370A0">
              <w:rPr>
                <w:rFonts w:ascii="Sylfaen" w:hAnsi="Sylfaen"/>
                <w:b/>
              </w:rPr>
              <w:t xml:space="preserve"> p</w:t>
            </w:r>
            <w:r w:rsidR="00525BE5" w:rsidRPr="005370A0">
              <w:rPr>
                <w:rFonts w:ascii="Sylfaen" w:hAnsi="Sylfaen"/>
                <w:b/>
                <w:lang w:val="ka-GE"/>
              </w:rPr>
              <w:t>oint:</w:t>
            </w:r>
            <w:r w:rsidR="00525BE5" w:rsidRPr="005370A0">
              <w:rPr>
                <w:rFonts w:ascii="Sylfaen" w:hAnsi="Sylfaen"/>
                <w:lang w:val="ka-GE"/>
              </w:rPr>
              <w:t xml:space="preserve"> The student possesses scarcely a part of the syllabus provided by the community,  answers</w:t>
            </w:r>
            <w:r w:rsidR="00525BE5" w:rsidRPr="005370A0">
              <w:rPr>
                <w:rFonts w:ascii="Sylfaen" w:hAnsi="Sylfaen"/>
              </w:rPr>
              <w:t xml:space="preserve"> to the questions </w:t>
            </w:r>
            <w:r w:rsidR="00525BE5" w:rsidRPr="005370A0">
              <w:rPr>
                <w:rFonts w:ascii="Sylfaen" w:hAnsi="Sylfaen"/>
                <w:lang w:val="ka-GE"/>
              </w:rPr>
              <w:t xml:space="preserve"> are correct, but incomplete / unsubstantiated. </w:t>
            </w:r>
          </w:p>
          <w:p w:rsidR="00525BE5" w:rsidRPr="005370A0" w:rsidRDefault="00525BE5" w:rsidP="005370A0">
            <w:pPr>
              <w:tabs>
                <w:tab w:val="left" w:pos="306"/>
              </w:tabs>
              <w:spacing w:line="240" w:lineRule="auto"/>
              <w:rPr>
                <w:rFonts w:ascii="Sylfaen" w:hAnsi="Sylfaen"/>
                <w:sz w:val="24"/>
                <w:szCs w:val="24"/>
              </w:rPr>
            </w:pPr>
            <w:r w:rsidRPr="005370A0">
              <w:rPr>
                <w:rFonts w:ascii="Sylfaen" w:hAnsi="Sylfaen"/>
                <w:b/>
                <w:lang w:val="ka-GE"/>
              </w:rPr>
              <w:lastRenderedPageBreak/>
              <w:t>0 points:</w:t>
            </w:r>
            <w:r w:rsidRPr="005370A0">
              <w:rPr>
                <w:rFonts w:ascii="Sylfaen" w:hAnsi="Sylfaen"/>
                <w:lang w:val="ka-GE"/>
              </w:rPr>
              <w:t xml:space="preserve"> The student is not ready. Does not possess the prescribed syllabus topic,</w:t>
            </w:r>
            <w:r w:rsidRPr="005370A0">
              <w:rPr>
                <w:rFonts w:ascii="Sylfaen" w:hAnsi="Sylfaen"/>
              </w:rPr>
              <w:t xml:space="preserve">  is not able to answer the questions. </w:t>
            </w:r>
          </w:p>
          <w:p w:rsidR="00037AD1" w:rsidRPr="005370A0" w:rsidRDefault="00037AD1" w:rsidP="005370A0">
            <w:pPr>
              <w:spacing w:after="0" w:line="240" w:lineRule="auto"/>
              <w:rPr>
                <w:rFonts w:ascii="Sylfaen" w:hAnsi="Sylfaen"/>
                <w:b/>
                <w:sz w:val="24"/>
                <w:szCs w:val="24"/>
              </w:rPr>
            </w:pPr>
            <w:r w:rsidRPr="005370A0">
              <w:rPr>
                <w:rFonts w:ascii="Sylfaen" w:hAnsi="Sylfaen" w:cs="Sylfaen"/>
                <w:b/>
                <w:sz w:val="24"/>
                <w:szCs w:val="24"/>
                <w:lang w:val="ka-GE"/>
              </w:rPr>
              <w:t>Midterm exam</w:t>
            </w:r>
            <w:r w:rsidRPr="005370A0">
              <w:rPr>
                <w:rFonts w:ascii="Sylfaen" w:hAnsi="Sylfaen" w:cs="Sylfaen"/>
                <w:b/>
                <w:sz w:val="24"/>
                <w:szCs w:val="24"/>
              </w:rPr>
              <w:t xml:space="preserve"> - </w:t>
            </w:r>
            <w:r w:rsidR="00464354" w:rsidRPr="005370A0">
              <w:rPr>
                <w:rFonts w:ascii="Sylfaen" w:hAnsi="Sylfaen"/>
                <w:b/>
                <w:bCs/>
                <w:sz w:val="24"/>
                <w:szCs w:val="24"/>
              </w:rPr>
              <w:t xml:space="preserve">30 </w:t>
            </w:r>
            <w:r w:rsidRPr="005370A0">
              <w:rPr>
                <w:rFonts w:ascii="Sylfaen" w:hAnsi="Sylfaen" w:cs="Sylfaen"/>
                <w:b/>
                <w:sz w:val="24"/>
                <w:szCs w:val="24"/>
                <w:lang w:val="ka-GE"/>
              </w:rPr>
              <w:t xml:space="preserve"> points</w:t>
            </w:r>
            <w:r w:rsidRPr="005370A0">
              <w:rPr>
                <w:rFonts w:ascii="Sylfaen" w:hAnsi="Sylfaen" w:cs="Sylfaen"/>
                <w:b/>
                <w:sz w:val="24"/>
                <w:szCs w:val="24"/>
              </w:rPr>
              <w:t xml:space="preserve">, </w:t>
            </w:r>
            <w:r w:rsidRPr="005370A0">
              <w:rPr>
                <w:rFonts w:ascii="Sylfaen" w:hAnsi="Sylfaen" w:cs="Sylfaen"/>
                <w:sz w:val="24"/>
                <w:szCs w:val="24"/>
                <w:lang w:val="ka-GE"/>
              </w:rPr>
              <w:t xml:space="preserve">administered in </w:t>
            </w:r>
            <w:r w:rsidRPr="005370A0">
              <w:rPr>
                <w:rFonts w:ascii="Sylfaen" w:hAnsi="Sylfaen" w:cs="Sylfaen"/>
                <w:sz w:val="24"/>
                <w:szCs w:val="24"/>
              </w:rPr>
              <w:t xml:space="preserve"> written</w:t>
            </w:r>
            <w:r w:rsidRPr="005370A0">
              <w:rPr>
                <w:rFonts w:ascii="Sylfaen" w:hAnsi="Sylfaen" w:cs="Sylfaen"/>
                <w:sz w:val="24"/>
                <w:szCs w:val="24"/>
                <w:lang w:val="ka-GE"/>
              </w:rPr>
              <w:t>form</w:t>
            </w:r>
            <w:r w:rsidR="00AB04F9" w:rsidRPr="005370A0">
              <w:rPr>
                <w:rFonts w:ascii="Sylfaen" w:hAnsi="Sylfaen" w:cs="Sylfaen"/>
                <w:sz w:val="24"/>
                <w:szCs w:val="24"/>
              </w:rPr>
              <w:t xml:space="preserve">, The questions from covered material and </w:t>
            </w:r>
            <w:r w:rsidR="00191C21" w:rsidRPr="005370A0">
              <w:rPr>
                <w:rFonts w:ascii="Sylfaen" w:hAnsi="Sylfaen" w:cs="Sylfaen"/>
                <w:sz w:val="24"/>
                <w:szCs w:val="24"/>
              </w:rPr>
              <w:t>maximal</w:t>
            </w:r>
            <w:r w:rsidR="00AB04F9" w:rsidRPr="005370A0">
              <w:rPr>
                <w:rFonts w:ascii="Sylfaen" w:hAnsi="Sylfaen" w:cs="Sylfaen"/>
                <w:sz w:val="24"/>
                <w:szCs w:val="24"/>
              </w:rPr>
              <w:t xml:space="preserve"> 30 points. Each correct answer is evaluated with 1 point, wrong answer -0 points.</w:t>
            </w:r>
          </w:p>
          <w:p w:rsidR="00037AD1" w:rsidRPr="005370A0" w:rsidRDefault="00037AD1" w:rsidP="005370A0">
            <w:pPr>
              <w:spacing w:after="0" w:line="240" w:lineRule="auto"/>
              <w:rPr>
                <w:rFonts w:ascii="Sylfaen" w:hAnsi="Sylfaen" w:cs="Sylfaen"/>
                <w:sz w:val="24"/>
                <w:szCs w:val="24"/>
                <w:lang w:val="ka-GE"/>
              </w:rPr>
            </w:pPr>
            <w:r w:rsidRPr="005370A0">
              <w:rPr>
                <w:rFonts w:ascii="Sylfaen" w:hAnsi="Sylfaen"/>
                <w:b/>
                <w:bCs/>
                <w:sz w:val="24"/>
                <w:szCs w:val="24"/>
                <w:lang w:val="ka-GE"/>
              </w:rPr>
              <w:t xml:space="preserve">Final Exam </w:t>
            </w:r>
            <w:r w:rsidRPr="005370A0">
              <w:rPr>
                <w:rFonts w:ascii="Sylfaen" w:hAnsi="Sylfaen"/>
                <w:b/>
                <w:bCs/>
                <w:sz w:val="24"/>
                <w:szCs w:val="24"/>
              </w:rPr>
              <w:t>-</w:t>
            </w:r>
            <w:r w:rsidRPr="005370A0">
              <w:rPr>
                <w:rFonts w:ascii="Sylfaen" w:hAnsi="Sylfaen"/>
                <w:b/>
                <w:bCs/>
                <w:sz w:val="24"/>
                <w:szCs w:val="24"/>
                <w:lang w:val="ka-GE"/>
              </w:rPr>
              <w:t>40 points</w:t>
            </w:r>
            <w:r w:rsidRPr="005370A0">
              <w:rPr>
                <w:rFonts w:ascii="Sylfaen" w:hAnsi="Sylfaen" w:cs="Sylfaen"/>
                <w:sz w:val="24"/>
                <w:szCs w:val="24"/>
                <w:lang w:val="ka-GE"/>
              </w:rPr>
              <w:t xml:space="preserve">The examination is conducted by a combination of </w:t>
            </w:r>
            <w:r w:rsidRPr="005370A0">
              <w:rPr>
                <w:rFonts w:ascii="Sylfaen" w:hAnsi="Sylfaen" w:cs="Sylfaen"/>
                <w:sz w:val="24"/>
                <w:szCs w:val="24"/>
              </w:rPr>
              <w:t xml:space="preserve">written(computer test) and </w:t>
            </w:r>
            <w:r w:rsidRPr="005370A0">
              <w:rPr>
                <w:rFonts w:ascii="Sylfaen" w:hAnsi="Sylfaen" w:cs="Sylfaen"/>
                <w:sz w:val="24"/>
                <w:szCs w:val="24"/>
                <w:lang w:val="ka-GE"/>
              </w:rPr>
              <w:t xml:space="preserve">verbal </w:t>
            </w:r>
            <w:r w:rsidRPr="005370A0">
              <w:rPr>
                <w:rFonts w:ascii="Sylfaen" w:hAnsi="Sylfaen" w:cs="Sylfaen"/>
                <w:sz w:val="24"/>
                <w:szCs w:val="24"/>
              </w:rPr>
              <w:t xml:space="preserve">exam </w:t>
            </w:r>
            <w:r w:rsidRPr="005370A0">
              <w:rPr>
                <w:rFonts w:ascii="Sylfaen" w:hAnsi="Sylfaen" w:cs="Sylfaen"/>
                <w:sz w:val="24"/>
                <w:szCs w:val="24"/>
                <w:lang w:val="ka-GE"/>
              </w:rPr>
              <w:t>and includes:</w:t>
            </w:r>
          </w:p>
          <w:p w:rsidR="00037AD1" w:rsidRPr="005370A0" w:rsidRDefault="00037AD1" w:rsidP="005370A0">
            <w:pPr>
              <w:pStyle w:val="a7"/>
              <w:numPr>
                <w:ilvl w:val="0"/>
                <w:numId w:val="16"/>
              </w:numPr>
              <w:spacing w:after="0" w:line="240" w:lineRule="auto"/>
              <w:ind w:left="0" w:firstLine="0"/>
              <w:rPr>
                <w:rFonts w:ascii="Sylfaen" w:hAnsi="Sylfaen" w:cs="Sylfaen"/>
                <w:sz w:val="24"/>
                <w:szCs w:val="24"/>
              </w:rPr>
            </w:pPr>
            <w:r w:rsidRPr="005370A0">
              <w:rPr>
                <w:rFonts w:ascii="Sylfaen" w:hAnsi="Sylfaen" w:cs="Sylfaen"/>
                <w:sz w:val="24"/>
                <w:szCs w:val="24"/>
              </w:rPr>
              <w:t>The computer test -</w:t>
            </w:r>
            <w:r w:rsidRPr="005370A0">
              <w:rPr>
                <w:rFonts w:ascii="Sylfaen" w:hAnsi="Sylfaen" w:cs="Sylfaen"/>
                <w:b/>
                <w:sz w:val="24"/>
                <w:szCs w:val="24"/>
              </w:rPr>
              <w:t>2</w:t>
            </w:r>
            <w:r w:rsidRPr="005370A0">
              <w:rPr>
                <w:rFonts w:ascii="Sylfaen" w:hAnsi="Sylfaen" w:cs="Sylfaen"/>
                <w:b/>
                <w:sz w:val="24"/>
                <w:szCs w:val="24"/>
                <w:lang w:val="en-US"/>
              </w:rPr>
              <w:t xml:space="preserve">5 </w:t>
            </w:r>
            <w:r w:rsidRPr="005370A0">
              <w:rPr>
                <w:rFonts w:ascii="Sylfaen" w:hAnsi="Sylfaen" w:cs="Sylfaen"/>
                <w:b/>
                <w:sz w:val="24"/>
                <w:szCs w:val="24"/>
              </w:rPr>
              <w:t>points</w:t>
            </w:r>
          </w:p>
          <w:p w:rsidR="00037AD1" w:rsidRPr="005370A0" w:rsidRDefault="00037AD1" w:rsidP="005370A0">
            <w:pPr>
              <w:pStyle w:val="a7"/>
              <w:numPr>
                <w:ilvl w:val="0"/>
                <w:numId w:val="16"/>
              </w:numPr>
              <w:spacing w:after="0" w:line="240" w:lineRule="auto"/>
              <w:ind w:left="0" w:firstLine="0"/>
              <w:rPr>
                <w:rFonts w:ascii="Sylfaen" w:hAnsi="Sylfaen" w:cs="Sylfaen"/>
                <w:sz w:val="24"/>
                <w:szCs w:val="24"/>
                <w:lang w:val="en-US"/>
              </w:rPr>
            </w:pPr>
            <w:r w:rsidRPr="005370A0">
              <w:rPr>
                <w:rFonts w:ascii="Sylfaen" w:hAnsi="Sylfaen" w:cs="Sylfaen"/>
                <w:sz w:val="24"/>
                <w:szCs w:val="24"/>
                <w:lang w:val="en-US"/>
              </w:rPr>
              <w:t>V</w:t>
            </w:r>
            <w:r w:rsidRPr="005370A0">
              <w:rPr>
                <w:rFonts w:ascii="Sylfaen" w:hAnsi="Sylfaen" w:cs="Sylfaen"/>
                <w:sz w:val="24"/>
                <w:szCs w:val="24"/>
                <w:lang w:val="ka-GE"/>
              </w:rPr>
              <w:t>erbal</w:t>
            </w:r>
            <w:r w:rsidRPr="005370A0">
              <w:rPr>
                <w:rFonts w:ascii="Sylfaen" w:hAnsi="Sylfaen" w:cs="Sylfaen"/>
                <w:sz w:val="24"/>
                <w:szCs w:val="24"/>
                <w:lang w:val="en-US"/>
              </w:rPr>
              <w:t xml:space="preserve"> task -</w:t>
            </w:r>
            <w:r w:rsidRPr="005370A0">
              <w:rPr>
                <w:rFonts w:ascii="Sylfaen" w:hAnsi="Sylfaen" w:cs="Sylfaen"/>
                <w:b/>
                <w:sz w:val="24"/>
                <w:szCs w:val="24"/>
                <w:lang w:val="en-US"/>
              </w:rPr>
              <w:t>15 points</w:t>
            </w:r>
            <w:r w:rsidRPr="005370A0">
              <w:rPr>
                <w:rFonts w:ascii="Sylfaen" w:hAnsi="Sylfaen" w:cs="Sylfaen"/>
                <w:sz w:val="24"/>
                <w:szCs w:val="24"/>
                <w:lang w:val="en-US"/>
              </w:rPr>
              <w:t xml:space="preserve"> / 3 </w:t>
            </w:r>
            <w:r w:rsidRPr="005370A0">
              <w:rPr>
                <w:rFonts w:ascii="Sylfaen" w:hAnsi="Sylfaen"/>
                <w:bCs/>
                <w:lang w:val="en-US"/>
              </w:rPr>
              <w:t>brief</w:t>
            </w:r>
            <w:r w:rsidRPr="005370A0">
              <w:rPr>
                <w:rFonts w:ascii="Sylfaen" w:hAnsi="Sylfaen" w:cs="Sylfaen"/>
                <w:sz w:val="24"/>
                <w:szCs w:val="24"/>
                <w:lang w:val="en-US"/>
              </w:rPr>
              <w:t>brief topics, each is equal 5points</w:t>
            </w:r>
          </w:p>
          <w:p w:rsidR="00037AD1" w:rsidRPr="005370A0" w:rsidRDefault="00037AD1" w:rsidP="005370A0">
            <w:pPr>
              <w:autoSpaceDE w:val="0"/>
              <w:autoSpaceDN w:val="0"/>
              <w:adjustRightInd w:val="0"/>
              <w:spacing w:after="0" w:line="240" w:lineRule="auto"/>
              <w:jc w:val="both"/>
              <w:rPr>
                <w:rFonts w:ascii="Sylfaen" w:hAnsi="Sylfaen"/>
                <w:noProof/>
                <w:sz w:val="24"/>
                <w:szCs w:val="24"/>
              </w:rPr>
            </w:pPr>
            <w:r w:rsidRPr="005370A0">
              <w:rPr>
                <w:rFonts w:ascii="Sylfaen" w:hAnsi="Sylfaen"/>
                <w:noProof/>
                <w:sz w:val="24"/>
                <w:szCs w:val="24"/>
              </w:rPr>
              <w:t>Criteria of assessment of verbal topics are :</w:t>
            </w:r>
          </w:p>
          <w:p w:rsidR="00037AD1" w:rsidRPr="005370A0" w:rsidRDefault="00037AD1" w:rsidP="005370A0">
            <w:pPr>
              <w:autoSpaceDE w:val="0"/>
              <w:autoSpaceDN w:val="0"/>
              <w:adjustRightInd w:val="0"/>
              <w:spacing w:after="0" w:line="240" w:lineRule="auto"/>
              <w:jc w:val="both"/>
              <w:rPr>
                <w:rFonts w:ascii="Sylfaen" w:hAnsi="Sylfaen"/>
                <w:noProof/>
              </w:rPr>
            </w:pPr>
            <w:r w:rsidRPr="005370A0">
              <w:rPr>
                <w:rFonts w:ascii="Sylfaen" w:hAnsi="Sylfaen"/>
                <w:b/>
                <w:noProof/>
              </w:rPr>
              <w:t>5 points –</w:t>
            </w:r>
            <w:r w:rsidRPr="005370A0">
              <w:rPr>
                <w:rFonts w:ascii="Sylfaen" w:hAnsi="Sylfaen"/>
                <w:noProof/>
              </w:rPr>
              <w:t>The answer is complete; Terminology is configured; student obtains perfect knowledge of the topic, s/he coveres of the material fluently, summarises core and additional literature, reveales critical thinking and logical analysis.</w:t>
            </w:r>
          </w:p>
          <w:p w:rsidR="00037AD1" w:rsidRPr="005370A0" w:rsidRDefault="00037AD1" w:rsidP="005370A0">
            <w:pPr>
              <w:autoSpaceDE w:val="0"/>
              <w:autoSpaceDN w:val="0"/>
              <w:adjustRightInd w:val="0"/>
              <w:spacing w:after="0" w:line="240" w:lineRule="auto"/>
              <w:jc w:val="both"/>
              <w:rPr>
                <w:rFonts w:ascii="Sylfaen" w:hAnsi="Sylfaen"/>
                <w:noProof/>
              </w:rPr>
            </w:pPr>
            <w:r w:rsidRPr="005370A0">
              <w:rPr>
                <w:rFonts w:ascii="Sylfaen" w:hAnsi="Sylfaen"/>
                <w:b/>
                <w:noProof/>
              </w:rPr>
              <w:t>4 points</w:t>
            </w:r>
            <w:r w:rsidRPr="005370A0">
              <w:rPr>
                <w:rFonts w:ascii="Sylfaen" w:hAnsi="Sylfaen"/>
                <w:noProof/>
              </w:rPr>
              <w:t xml:space="preserve"> -The answer is not absolutely complete; student obtains knowledge of the topic, without important mistakes,  s/he coveres of the material fluently, summarises core literature, reveales critical thinking and logical analysis.</w:t>
            </w:r>
          </w:p>
          <w:p w:rsidR="00037AD1" w:rsidRPr="005370A0" w:rsidRDefault="00037AD1" w:rsidP="005370A0">
            <w:pPr>
              <w:autoSpaceDE w:val="0"/>
              <w:autoSpaceDN w:val="0"/>
              <w:adjustRightInd w:val="0"/>
              <w:spacing w:after="0" w:line="240" w:lineRule="auto"/>
              <w:jc w:val="both"/>
              <w:rPr>
                <w:rFonts w:ascii="Sylfaen" w:hAnsi="Sylfaen"/>
                <w:noProof/>
              </w:rPr>
            </w:pPr>
            <w:r w:rsidRPr="005370A0">
              <w:rPr>
                <w:rFonts w:ascii="Sylfaen" w:hAnsi="Sylfaen"/>
                <w:b/>
                <w:noProof/>
              </w:rPr>
              <w:t>3 points -</w:t>
            </w:r>
            <w:r w:rsidRPr="005370A0">
              <w:rPr>
                <w:rFonts w:ascii="Sylfaen" w:hAnsi="Sylfaen"/>
                <w:noProof/>
              </w:rPr>
              <w:t xml:space="preserve"> The answer is not complete; student obtains satisfactory knowledge of the topic,  s/he coveres of the material by mistakes, summarises core literature, reveales less of critical thinking and logical analysis.</w:t>
            </w:r>
          </w:p>
          <w:p w:rsidR="00037AD1" w:rsidRPr="005370A0" w:rsidRDefault="00037AD1" w:rsidP="005370A0">
            <w:pPr>
              <w:autoSpaceDE w:val="0"/>
              <w:autoSpaceDN w:val="0"/>
              <w:adjustRightInd w:val="0"/>
              <w:spacing w:after="0" w:line="240" w:lineRule="auto"/>
              <w:jc w:val="both"/>
              <w:rPr>
                <w:rFonts w:ascii="Sylfaen" w:hAnsi="Sylfaen"/>
                <w:noProof/>
              </w:rPr>
            </w:pPr>
            <w:r w:rsidRPr="005370A0">
              <w:rPr>
                <w:rFonts w:ascii="Sylfaen" w:hAnsi="Sylfaen"/>
                <w:b/>
                <w:noProof/>
              </w:rPr>
              <w:t>2 points</w:t>
            </w:r>
            <w:r w:rsidRPr="005370A0">
              <w:rPr>
                <w:rFonts w:ascii="Sylfaen" w:hAnsi="Sylfaen"/>
                <w:noProof/>
              </w:rPr>
              <w:t xml:space="preserve"> - The answer is </w:t>
            </w:r>
            <w:r w:rsidRPr="005370A0">
              <w:rPr>
                <w:rFonts w:ascii="Sylfaen" w:hAnsi="Sylfaen"/>
                <w:noProof/>
                <w:lang w:val="ka-GE"/>
              </w:rPr>
              <w:t>weak</w:t>
            </w:r>
            <w:r w:rsidRPr="005370A0">
              <w:rPr>
                <w:rFonts w:ascii="Sylfaen" w:hAnsi="Sylfaen"/>
                <w:noProof/>
              </w:rPr>
              <w:t>; student obtains satisfactory knowledge of the topic,  makes mistakes, doenot summarises core literature,  cant make critical thinking and logical analysis.</w:t>
            </w:r>
          </w:p>
          <w:p w:rsidR="00037AD1" w:rsidRPr="005370A0" w:rsidRDefault="00037AD1" w:rsidP="005370A0">
            <w:pPr>
              <w:autoSpaceDE w:val="0"/>
              <w:autoSpaceDN w:val="0"/>
              <w:adjustRightInd w:val="0"/>
              <w:spacing w:after="0" w:line="240" w:lineRule="auto"/>
              <w:jc w:val="both"/>
              <w:rPr>
                <w:rFonts w:ascii="Sylfaen" w:hAnsi="Sylfaen"/>
                <w:noProof/>
              </w:rPr>
            </w:pPr>
            <w:r w:rsidRPr="005370A0">
              <w:rPr>
                <w:rFonts w:ascii="Sylfaen" w:hAnsi="Sylfaen"/>
                <w:b/>
                <w:noProof/>
              </w:rPr>
              <w:t>1 points -</w:t>
            </w:r>
            <w:r w:rsidRPr="005370A0">
              <w:rPr>
                <w:rFonts w:ascii="Sylfaen" w:hAnsi="Sylfaen"/>
                <w:noProof/>
              </w:rPr>
              <w:t xml:space="preserve"> The answer is substantially incorrect. Set out in the relevant material of the individual fragments. The student is not able to analyze the material.</w:t>
            </w:r>
          </w:p>
          <w:p w:rsidR="00037AD1" w:rsidRPr="005370A0" w:rsidRDefault="00037AD1" w:rsidP="005370A0">
            <w:pPr>
              <w:autoSpaceDE w:val="0"/>
              <w:autoSpaceDN w:val="0"/>
              <w:adjustRightInd w:val="0"/>
              <w:spacing w:after="0" w:line="240" w:lineRule="auto"/>
              <w:jc w:val="both"/>
              <w:rPr>
                <w:rFonts w:ascii="Sylfaen" w:hAnsi="Sylfaen"/>
                <w:noProof/>
              </w:rPr>
            </w:pPr>
          </w:p>
          <w:p w:rsidR="00596DEB" w:rsidRPr="005370A0" w:rsidRDefault="00037AD1" w:rsidP="005370A0">
            <w:pPr>
              <w:autoSpaceDE w:val="0"/>
              <w:autoSpaceDN w:val="0"/>
              <w:adjustRightInd w:val="0"/>
              <w:spacing w:after="0" w:line="240" w:lineRule="auto"/>
              <w:jc w:val="both"/>
              <w:rPr>
                <w:rFonts w:ascii="Sylfaen" w:hAnsi="Sylfaen" w:cs="Sylfaen"/>
                <w:i/>
                <w:sz w:val="20"/>
                <w:szCs w:val="20"/>
                <w:lang w:val="ka-GE"/>
              </w:rPr>
            </w:pPr>
            <w:r w:rsidRPr="005370A0">
              <w:rPr>
                <w:rFonts w:ascii="Sylfaen" w:hAnsi="Sylfaen"/>
                <w:noProof/>
              </w:rPr>
              <w:t>Duration of final exam 2h.</w:t>
            </w:r>
          </w:p>
        </w:tc>
      </w:tr>
      <w:tr w:rsidR="00CB1E9B" w:rsidRPr="005370A0" w:rsidTr="00596DEB">
        <w:trPr>
          <w:trHeight w:val="494"/>
        </w:trPr>
        <w:tc>
          <w:tcPr>
            <w:tcW w:w="2836" w:type="dxa"/>
          </w:tcPr>
          <w:p w:rsidR="00596DEB" w:rsidRPr="005370A0" w:rsidRDefault="00596DEB" w:rsidP="00596DEB">
            <w:pPr>
              <w:spacing w:after="0"/>
              <w:rPr>
                <w:rFonts w:ascii="Sylfaen" w:eastAsia="Times New Roman" w:hAnsi="Sylfaen"/>
                <w:sz w:val="24"/>
                <w:szCs w:val="24"/>
                <w:lang w:val="ka-GE"/>
              </w:rPr>
            </w:pPr>
            <w:r w:rsidRPr="005370A0">
              <w:rPr>
                <w:rFonts w:ascii="Sylfaen" w:eastAsia="Times New Roman" w:hAnsi="Sylfaen" w:cs="Sylfaen"/>
                <w:b/>
                <w:bCs/>
                <w:sz w:val="24"/>
                <w:szCs w:val="24"/>
                <w:lang w:val="ka-GE"/>
              </w:rPr>
              <w:lastRenderedPageBreak/>
              <w:t>Core literature</w:t>
            </w:r>
            <w:r w:rsidRPr="005370A0">
              <w:rPr>
                <w:rFonts w:ascii="Sylfaen" w:eastAsia="Times New Roman" w:hAnsi="Sylfaen" w:cs="Sylfaen"/>
                <w:b/>
                <w:bCs/>
                <w:sz w:val="24"/>
                <w:szCs w:val="24"/>
              </w:rPr>
              <w:t>:</w:t>
            </w:r>
          </w:p>
          <w:p w:rsidR="00596DEB" w:rsidRPr="005370A0" w:rsidRDefault="00596DEB" w:rsidP="00596DEB">
            <w:pPr>
              <w:spacing w:after="0"/>
              <w:ind w:firstLine="720"/>
              <w:rPr>
                <w:rFonts w:ascii="Sylfaen" w:eastAsia="Times New Roman" w:hAnsi="Sylfaen"/>
                <w:sz w:val="24"/>
                <w:szCs w:val="24"/>
                <w:lang w:val="ka-GE"/>
              </w:rPr>
            </w:pPr>
          </w:p>
        </w:tc>
        <w:tc>
          <w:tcPr>
            <w:tcW w:w="7938" w:type="dxa"/>
          </w:tcPr>
          <w:p w:rsidR="009B750B" w:rsidRPr="005370A0" w:rsidRDefault="009B750B" w:rsidP="00E76D32">
            <w:pPr>
              <w:pStyle w:val="af3"/>
              <w:spacing w:after="0" w:line="240" w:lineRule="auto"/>
              <w:ind w:left="0"/>
              <w:jc w:val="both"/>
              <w:rPr>
                <w:rFonts w:ascii="Sylfaen" w:hAnsi="Sylfaen"/>
              </w:rPr>
            </w:pPr>
            <w:r w:rsidRPr="005370A0">
              <w:rPr>
                <w:rFonts w:ascii="Sylfaen" w:hAnsi="Sylfaen"/>
              </w:rPr>
              <w:t xml:space="preserve">Textbook of Biochemistry With Clinical Correlations,T.M. Devlin. </w:t>
            </w:r>
          </w:p>
        </w:tc>
      </w:tr>
      <w:tr w:rsidR="00CB1E9B" w:rsidRPr="005370A0" w:rsidTr="000B3B98">
        <w:tc>
          <w:tcPr>
            <w:tcW w:w="2836" w:type="dxa"/>
          </w:tcPr>
          <w:p w:rsidR="00596DEB" w:rsidRPr="005370A0" w:rsidRDefault="00596DEB" w:rsidP="00596DEB">
            <w:pPr>
              <w:rPr>
                <w:rFonts w:ascii="Sylfaen" w:eastAsia="Times New Roman" w:hAnsi="Sylfaen"/>
                <w:b/>
                <w:bCs/>
                <w:sz w:val="24"/>
                <w:szCs w:val="24"/>
                <w:lang w:val="ka-GE"/>
              </w:rPr>
            </w:pPr>
            <w:r w:rsidRPr="005370A0">
              <w:rPr>
                <w:rFonts w:ascii="Sylfaen" w:eastAsia="Times New Roman" w:hAnsi="Sylfaen" w:cs="Sylfaen"/>
                <w:b/>
                <w:bCs/>
                <w:sz w:val="24"/>
                <w:szCs w:val="24"/>
                <w:lang w:val="ka-GE"/>
              </w:rPr>
              <w:t>Additional literature</w:t>
            </w:r>
          </w:p>
        </w:tc>
        <w:tc>
          <w:tcPr>
            <w:tcW w:w="7938" w:type="dxa"/>
          </w:tcPr>
          <w:p w:rsidR="00596DEB" w:rsidRPr="005370A0" w:rsidRDefault="00596DEB" w:rsidP="000760FD">
            <w:pPr>
              <w:pStyle w:val="af3"/>
              <w:numPr>
                <w:ilvl w:val="0"/>
                <w:numId w:val="11"/>
              </w:numPr>
              <w:tabs>
                <w:tab w:val="clear" w:pos="720"/>
              </w:tabs>
              <w:spacing w:after="0" w:line="240" w:lineRule="auto"/>
              <w:ind w:left="481" w:hanging="270"/>
              <w:jc w:val="both"/>
              <w:rPr>
                <w:rFonts w:ascii="Sylfaen" w:hAnsi="Sylfaen"/>
                <w:lang w:val="ka-GE"/>
              </w:rPr>
            </w:pPr>
            <w:r w:rsidRPr="005370A0">
              <w:rPr>
                <w:rFonts w:ascii="Sylfaen" w:hAnsi="Sylfaen"/>
                <w:lang w:val="ka-GE"/>
              </w:rPr>
              <w:t>Harpers Illustrated Biochemistry 29th Edition , 2011</w:t>
            </w:r>
          </w:p>
          <w:p w:rsidR="000760FD" w:rsidRPr="005370A0" w:rsidRDefault="000760FD" w:rsidP="000760FD">
            <w:pPr>
              <w:pStyle w:val="af3"/>
              <w:numPr>
                <w:ilvl w:val="0"/>
                <w:numId w:val="11"/>
              </w:numPr>
              <w:tabs>
                <w:tab w:val="clear" w:pos="720"/>
              </w:tabs>
              <w:spacing w:after="0" w:line="240" w:lineRule="auto"/>
              <w:ind w:left="481" w:hanging="270"/>
              <w:jc w:val="both"/>
              <w:rPr>
                <w:rFonts w:ascii="Sylfaen" w:hAnsi="Sylfaen"/>
              </w:rPr>
            </w:pPr>
            <w:r w:rsidRPr="005370A0">
              <w:rPr>
                <w:rFonts w:ascii="Sylfaen" w:hAnsi="Sylfaen"/>
              </w:rPr>
              <w:t>Harper’s  illustrated  biochemistry By Robert K. Murray and at all. 2009</w:t>
            </w:r>
          </w:p>
          <w:p w:rsidR="00596DEB" w:rsidRPr="005370A0" w:rsidRDefault="000760FD" w:rsidP="00464354">
            <w:pPr>
              <w:pStyle w:val="af3"/>
              <w:numPr>
                <w:ilvl w:val="0"/>
                <w:numId w:val="11"/>
              </w:numPr>
              <w:tabs>
                <w:tab w:val="clear" w:pos="720"/>
              </w:tabs>
              <w:spacing w:after="0" w:line="240" w:lineRule="auto"/>
              <w:ind w:left="481" w:hanging="270"/>
              <w:jc w:val="both"/>
              <w:rPr>
                <w:rFonts w:ascii="Sylfaen" w:hAnsi="Sylfaen"/>
                <w:lang w:val="ka-GE"/>
              </w:rPr>
            </w:pPr>
            <w:r w:rsidRPr="005370A0">
              <w:rPr>
                <w:rFonts w:ascii="Sylfaen" w:hAnsi="Sylfaen"/>
              </w:rPr>
              <w:t>Biochemistry. Lippincott’s Illustrated Reviews - Pamela C. Champe, Richard A.Harvey., Denise R.Ferrier . 6th edition, 2014</w:t>
            </w:r>
          </w:p>
        </w:tc>
      </w:tr>
      <w:tr w:rsidR="00CB1E9B" w:rsidRPr="005370A0" w:rsidTr="0038005C">
        <w:trPr>
          <w:trHeight w:val="558"/>
        </w:trPr>
        <w:tc>
          <w:tcPr>
            <w:tcW w:w="2836" w:type="dxa"/>
          </w:tcPr>
          <w:p w:rsidR="00596DEB" w:rsidRPr="005370A0" w:rsidRDefault="00596DEB" w:rsidP="00596DEB">
            <w:pPr>
              <w:spacing w:after="0"/>
              <w:rPr>
                <w:rFonts w:ascii="Sylfaen" w:eastAsia="Times New Roman" w:hAnsi="Sylfaen" w:cs="Sylfaen"/>
                <w:b/>
                <w:bCs/>
                <w:sz w:val="24"/>
                <w:szCs w:val="24"/>
              </w:rPr>
            </w:pPr>
            <w:r w:rsidRPr="005370A0">
              <w:rPr>
                <w:rFonts w:ascii="Sylfaen" w:eastAsia="Times New Roman" w:hAnsi="Sylfaen" w:cs="Sylfaen"/>
                <w:b/>
                <w:bCs/>
                <w:sz w:val="24"/>
                <w:szCs w:val="24"/>
                <w:lang w:val="ka-GE"/>
              </w:rPr>
              <w:t>Learning outcomes, competences</w:t>
            </w:r>
          </w:p>
          <w:p w:rsidR="00596DEB" w:rsidRPr="005370A0" w:rsidRDefault="00596DEB" w:rsidP="00596DEB">
            <w:pPr>
              <w:spacing w:after="0"/>
              <w:rPr>
                <w:rFonts w:ascii="Sylfaen" w:eastAsia="Times New Roman" w:hAnsi="Sylfaen"/>
                <w:b/>
                <w:bCs/>
                <w:sz w:val="24"/>
                <w:szCs w:val="24"/>
                <w:lang w:val="ka-GE"/>
              </w:rPr>
            </w:pPr>
            <w:r w:rsidRPr="005370A0">
              <w:rPr>
                <w:rFonts w:ascii="Sylfaen" w:eastAsia="Times New Roman" w:hAnsi="Sylfaen" w:cs="Sylfaen"/>
                <w:b/>
                <w:bCs/>
                <w:sz w:val="24"/>
                <w:szCs w:val="24"/>
                <w:lang w:val="ka-GE"/>
              </w:rPr>
              <w:t xml:space="preserve">(general and </w:t>
            </w:r>
            <w:r w:rsidRPr="005370A0">
              <w:rPr>
                <w:rFonts w:ascii="Sylfaen" w:eastAsia="Times New Roman" w:hAnsi="Sylfaen" w:cs="Sylfaen"/>
                <w:b/>
                <w:bCs/>
                <w:sz w:val="24"/>
                <w:szCs w:val="24"/>
              </w:rPr>
              <w:t>field specific)</w:t>
            </w:r>
          </w:p>
        </w:tc>
        <w:tc>
          <w:tcPr>
            <w:tcW w:w="7938" w:type="dxa"/>
          </w:tcPr>
          <w:p w:rsidR="00D92E12" w:rsidRPr="005370A0" w:rsidRDefault="00D92E12" w:rsidP="00D92E12">
            <w:pPr>
              <w:shd w:val="clear" w:color="auto" w:fill="DBE5F1" w:themeFill="accent1" w:themeFillTint="33"/>
              <w:spacing w:after="0" w:line="240" w:lineRule="auto"/>
              <w:rPr>
                <w:rFonts w:ascii="Sylfaen" w:eastAsia="SimSun" w:hAnsi="Sylfaen" w:cs="Times New Roman"/>
                <w:b/>
              </w:rPr>
            </w:pPr>
            <w:r w:rsidRPr="005370A0">
              <w:rPr>
                <w:rFonts w:ascii="Sylfaen" w:eastAsia="SimSun" w:hAnsi="Sylfaen" w:cs="Times New Roman"/>
                <w:b/>
              </w:rPr>
              <w:t>Knowledge</w:t>
            </w:r>
          </w:p>
          <w:p w:rsidR="00D92E12" w:rsidRPr="005370A0" w:rsidRDefault="00A5585F" w:rsidP="005370A0">
            <w:pPr>
              <w:pStyle w:val="a7"/>
              <w:numPr>
                <w:ilvl w:val="0"/>
                <w:numId w:val="41"/>
              </w:numPr>
              <w:shd w:val="clear" w:color="auto" w:fill="FFFFFF"/>
              <w:spacing w:after="0" w:line="240" w:lineRule="auto"/>
              <w:ind w:left="459"/>
              <w:jc w:val="both"/>
              <w:textAlignment w:val="baseline"/>
              <w:rPr>
                <w:rFonts w:ascii="Sylfaen" w:hAnsi="Sylfaen"/>
                <w:lang w:val="en-US"/>
              </w:rPr>
            </w:pPr>
            <w:r>
              <w:rPr>
                <w:rFonts w:ascii="Sylfaen" w:hAnsi="Sylfaen"/>
                <w:lang w:val="en-US"/>
              </w:rPr>
              <w:t>Student de</w:t>
            </w:r>
            <w:bookmarkStart w:id="0" w:name="_GoBack"/>
            <w:bookmarkEnd w:id="0"/>
            <w:r w:rsidR="00D92E12" w:rsidRPr="005370A0">
              <w:rPr>
                <w:rFonts w:ascii="Sylfaen" w:hAnsi="Sylfaen"/>
                <w:lang w:val="en-US"/>
              </w:rPr>
              <w:t>scribe</w:t>
            </w:r>
            <w:r w:rsidR="00E17F15">
              <w:rPr>
                <w:rFonts w:ascii="Sylfaen" w:hAnsi="Sylfaen"/>
                <w:lang w:val="en-US"/>
              </w:rPr>
              <w:t>s</w:t>
            </w:r>
            <w:r w:rsidR="00D92E12" w:rsidRPr="005370A0">
              <w:rPr>
                <w:rFonts w:ascii="Sylfaen" w:hAnsi="Sylfaen"/>
                <w:lang w:val="en-US"/>
              </w:rPr>
              <w:t xml:space="preserve"> </w:t>
            </w:r>
            <w:r w:rsidR="00D92E12" w:rsidRPr="005370A0">
              <w:rPr>
                <w:rFonts w:ascii="Sylfaen" w:hAnsi="Sylfaen"/>
                <w:sz w:val="24"/>
                <w:szCs w:val="24"/>
                <w:lang w:val="ka-GE"/>
              </w:rPr>
              <w:t xml:space="preserve">ongoing biochemic processes in the nervous system, </w:t>
            </w:r>
            <w:r w:rsidR="00D92E12" w:rsidRPr="005370A0">
              <w:rPr>
                <w:rFonts w:ascii="Sylfaen" w:hAnsi="Sylfaen" w:cs="Sylfaen"/>
                <w:sz w:val="24"/>
                <w:szCs w:val="24"/>
                <w:lang w:val="en-US"/>
              </w:rPr>
              <w:t xml:space="preserve">the </w:t>
            </w:r>
            <w:r w:rsidR="00D92E12" w:rsidRPr="005370A0">
              <w:rPr>
                <w:rFonts w:ascii="Sylfaen" w:hAnsi="Sylfaen"/>
                <w:sz w:val="24"/>
                <w:szCs w:val="24"/>
                <w:lang w:val="ka-GE"/>
              </w:rPr>
              <w:t>regulating mechanisms and current biochemical processes in the respiratory system</w:t>
            </w:r>
          </w:p>
          <w:p w:rsidR="00D92E12" w:rsidRPr="005370A0" w:rsidRDefault="00E17F15" w:rsidP="005370A0">
            <w:pPr>
              <w:pStyle w:val="a7"/>
              <w:numPr>
                <w:ilvl w:val="0"/>
                <w:numId w:val="41"/>
              </w:numPr>
              <w:spacing w:after="0" w:line="240" w:lineRule="auto"/>
              <w:ind w:left="459"/>
              <w:jc w:val="both"/>
              <w:rPr>
                <w:rFonts w:ascii="Sylfaen" w:hAnsi="Sylfaen" w:cs="Sylfaen"/>
                <w:sz w:val="24"/>
                <w:szCs w:val="24"/>
                <w:lang w:val="en-US"/>
              </w:rPr>
            </w:pPr>
            <w:r>
              <w:rPr>
                <w:rFonts w:ascii="Sylfaen" w:hAnsi="Sylfaen"/>
                <w:lang w:val="en-US"/>
              </w:rPr>
              <w:t>Student identifies</w:t>
            </w:r>
            <w:r w:rsidR="00D92E12" w:rsidRPr="005370A0">
              <w:rPr>
                <w:rFonts w:ascii="Sylfaen" w:hAnsi="Sylfaen"/>
                <w:lang w:val="en-US"/>
              </w:rPr>
              <w:t xml:space="preserve"> </w:t>
            </w:r>
            <w:r w:rsidR="00D92E12" w:rsidRPr="005370A0">
              <w:rPr>
                <w:rFonts w:ascii="Sylfaen" w:hAnsi="Sylfaen"/>
                <w:sz w:val="24"/>
                <w:szCs w:val="24"/>
                <w:lang w:val="en-US"/>
              </w:rPr>
              <w:t xml:space="preserve">biochemical motives of blood diseases and the methods of identifying various substances in blood, which are applied in clinical diagnostics.  </w:t>
            </w:r>
          </w:p>
          <w:p w:rsidR="00D92E12" w:rsidRPr="005370A0" w:rsidRDefault="00E17F15" w:rsidP="005370A0">
            <w:pPr>
              <w:pStyle w:val="a7"/>
              <w:numPr>
                <w:ilvl w:val="0"/>
                <w:numId w:val="41"/>
              </w:numPr>
              <w:shd w:val="clear" w:color="auto" w:fill="FFFFFF"/>
              <w:spacing w:after="0" w:line="240" w:lineRule="auto"/>
              <w:ind w:left="459"/>
              <w:jc w:val="both"/>
              <w:textAlignment w:val="baseline"/>
              <w:rPr>
                <w:rFonts w:ascii="Sylfaen" w:hAnsi="Sylfaen"/>
                <w:lang w:val="en-US"/>
              </w:rPr>
            </w:pPr>
            <w:r>
              <w:rPr>
                <w:rFonts w:ascii="Sylfaen" w:hAnsi="Sylfaen"/>
                <w:lang w:val="en-US"/>
              </w:rPr>
              <w:t>Student applies</w:t>
            </w:r>
            <w:r w:rsidR="00D92E12" w:rsidRPr="005370A0">
              <w:rPr>
                <w:rFonts w:ascii="Sylfaen" w:hAnsi="Sylfaen"/>
                <w:lang w:val="en-US"/>
              </w:rPr>
              <w:t xml:space="preserve"> basic knowledge of safety standards and equipment of biochemical laboratories; and simple methods of laboratory working.</w:t>
            </w:r>
          </w:p>
          <w:p w:rsidR="00D92E12" w:rsidRPr="005370A0" w:rsidRDefault="00D92E12" w:rsidP="00D92E12">
            <w:pPr>
              <w:shd w:val="clear" w:color="auto" w:fill="FFFFFF"/>
              <w:spacing w:after="0" w:line="240" w:lineRule="auto"/>
              <w:jc w:val="both"/>
              <w:textAlignment w:val="baseline"/>
              <w:rPr>
                <w:rFonts w:ascii="Sylfaen" w:hAnsi="Sylfaen"/>
                <w:sz w:val="16"/>
                <w:szCs w:val="16"/>
              </w:rPr>
            </w:pPr>
          </w:p>
          <w:p w:rsidR="00D92E12" w:rsidRPr="005370A0" w:rsidRDefault="00D92E12" w:rsidP="00D92E12">
            <w:pPr>
              <w:shd w:val="clear" w:color="auto" w:fill="DBE5F1" w:themeFill="accent1" w:themeFillTint="33"/>
              <w:spacing w:after="0" w:line="240" w:lineRule="auto"/>
              <w:rPr>
                <w:rFonts w:ascii="Sylfaen" w:hAnsi="Sylfaen"/>
                <w:b/>
              </w:rPr>
            </w:pPr>
            <w:r w:rsidRPr="005370A0">
              <w:rPr>
                <w:rFonts w:ascii="Sylfaen" w:hAnsi="Sylfaen"/>
                <w:b/>
              </w:rPr>
              <w:t>Skills</w:t>
            </w:r>
          </w:p>
          <w:p w:rsidR="00D92E12" w:rsidRPr="005370A0" w:rsidRDefault="00E17F15" w:rsidP="005370A0">
            <w:pPr>
              <w:pStyle w:val="a7"/>
              <w:numPr>
                <w:ilvl w:val="0"/>
                <w:numId w:val="41"/>
              </w:numPr>
              <w:spacing w:after="0" w:line="240" w:lineRule="auto"/>
              <w:ind w:left="459"/>
              <w:jc w:val="both"/>
              <w:rPr>
                <w:rFonts w:ascii="Sylfaen" w:hAnsi="Sylfaen"/>
                <w:lang w:val="it-IT"/>
              </w:rPr>
            </w:pPr>
            <w:r>
              <w:rPr>
                <w:rFonts w:ascii="Sylfaen" w:hAnsi="Sylfaen"/>
                <w:lang w:val="en-US"/>
              </w:rPr>
              <w:t>Student c</w:t>
            </w:r>
            <w:r w:rsidR="00D92E12" w:rsidRPr="005370A0">
              <w:rPr>
                <w:rFonts w:ascii="Sylfaen" w:hAnsi="Sylfaen"/>
                <w:lang w:val="en-US"/>
              </w:rPr>
              <w:t>ombine</w:t>
            </w:r>
            <w:r>
              <w:rPr>
                <w:rFonts w:ascii="Sylfaen" w:hAnsi="Sylfaen"/>
                <w:lang w:val="en-US"/>
              </w:rPr>
              <w:t>s</w:t>
            </w:r>
            <w:r w:rsidR="00D92E12" w:rsidRPr="005370A0">
              <w:rPr>
                <w:rFonts w:ascii="Sylfaen" w:hAnsi="Sylfaen"/>
                <w:lang w:val="en-US"/>
              </w:rPr>
              <w:t xml:space="preserve"> theoretical approaches to explain structural-functional relations in macromolecules for understanding disorders</w:t>
            </w:r>
            <w:r w:rsidR="00D92E12" w:rsidRPr="005370A0">
              <w:rPr>
                <w:rFonts w:ascii="Sylfaen" w:hAnsi="Sylfaen" w:cs="Sylfaen"/>
                <w:lang w:val="ka-GE"/>
              </w:rPr>
              <w:t xml:space="preserve">of the </w:t>
            </w:r>
            <w:r w:rsidR="00D92E12" w:rsidRPr="005370A0">
              <w:rPr>
                <w:rFonts w:ascii="Sylfaen" w:hAnsi="Sylfaen" w:cs="Sylfaen"/>
                <w:lang w:val="en-US"/>
              </w:rPr>
              <w:t xml:space="preserve">nervous, </w:t>
            </w:r>
            <w:r w:rsidR="00D92E12" w:rsidRPr="005370A0">
              <w:rPr>
                <w:rFonts w:ascii="Sylfaen" w:hAnsi="Sylfaen" w:cs="Sylfaen"/>
                <w:lang w:val="ka-GE"/>
              </w:rPr>
              <w:t xml:space="preserve">respiratory </w:t>
            </w:r>
            <w:r w:rsidR="00D92E12" w:rsidRPr="005370A0">
              <w:rPr>
                <w:rFonts w:ascii="Sylfaen" w:hAnsi="Sylfaen" w:cs="Sylfaen"/>
                <w:lang w:val="en-US"/>
              </w:rPr>
              <w:t xml:space="preserve">and cardiovascular </w:t>
            </w:r>
            <w:r w:rsidR="00D92E12" w:rsidRPr="005370A0">
              <w:rPr>
                <w:rFonts w:ascii="Sylfaen" w:hAnsi="Sylfaen" w:cs="Sylfaen"/>
                <w:lang w:val="ka-GE"/>
              </w:rPr>
              <w:t>system</w:t>
            </w:r>
            <w:r w:rsidR="00D92E12" w:rsidRPr="005370A0">
              <w:rPr>
                <w:rFonts w:ascii="Sylfaen" w:hAnsi="Sylfaen" w:cs="Sylfaen"/>
                <w:lang w:val="en-US"/>
              </w:rPr>
              <w:t>s</w:t>
            </w:r>
          </w:p>
          <w:p w:rsidR="00D92E12" w:rsidRPr="005370A0" w:rsidRDefault="00E17F15" w:rsidP="005370A0">
            <w:pPr>
              <w:pStyle w:val="a7"/>
              <w:numPr>
                <w:ilvl w:val="0"/>
                <w:numId w:val="41"/>
              </w:numPr>
              <w:spacing w:after="0" w:line="240" w:lineRule="auto"/>
              <w:ind w:left="459"/>
              <w:jc w:val="both"/>
              <w:rPr>
                <w:rFonts w:ascii="Sylfaen" w:hAnsi="Sylfaen"/>
                <w:lang w:val="it-IT"/>
              </w:rPr>
            </w:pPr>
            <w:r>
              <w:rPr>
                <w:rFonts w:ascii="Sylfaen" w:hAnsi="Sylfaen"/>
                <w:lang w:val="it-IT"/>
              </w:rPr>
              <w:t xml:space="preserve">Student </w:t>
            </w:r>
            <w:r>
              <w:rPr>
                <w:rFonts w:ascii="Sylfaen" w:hAnsi="Sylfaen"/>
                <w:lang w:val="en-US"/>
              </w:rPr>
              <w:t>c</w:t>
            </w:r>
            <w:r w:rsidR="00D92E12" w:rsidRPr="005370A0">
              <w:rPr>
                <w:rFonts w:ascii="Sylfaen" w:hAnsi="Sylfaen"/>
                <w:lang w:val="en-US"/>
              </w:rPr>
              <w:t>orrelate</w:t>
            </w:r>
            <w:r>
              <w:rPr>
                <w:rFonts w:ascii="Sylfaen" w:hAnsi="Sylfaen"/>
                <w:lang w:val="en-US"/>
              </w:rPr>
              <w:t>s</w:t>
            </w:r>
            <w:r w:rsidR="00D92E12" w:rsidRPr="005370A0">
              <w:rPr>
                <w:rFonts w:ascii="Sylfaen" w:hAnsi="Sylfaen"/>
                <w:lang w:val="en-US"/>
              </w:rPr>
              <w:t xml:space="preserve"> </w:t>
            </w:r>
            <w:r w:rsidR="00D92E12" w:rsidRPr="005370A0">
              <w:rPr>
                <w:rFonts w:ascii="Sylfaen" w:hAnsi="Sylfaen"/>
                <w:sz w:val="24"/>
                <w:szCs w:val="24"/>
                <w:lang w:val="en-US"/>
              </w:rPr>
              <w:t>biochemical changes in different type of diseases</w:t>
            </w:r>
          </w:p>
          <w:p w:rsidR="00D92E12" w:rsidRPr="005370A0" w:rsidRDefault="00E17F15" w:rsidP="005370A0">
            <w:pPr>
              <w:pStyle w:val="a7"/>
              <w:numPr>
                <w:ilvl w:val="0"/>
                <w:numId w:val="41"/>
              </w:numPr>
              <w:spacing w:after="0" w:line="240" w:lineRule="auto"/>
              <w:ind w:left="459"/>
              <w:jc w:val="both"/>
              <w:rPr>
                <w:rFonts w:ascii="Sylfaen" w:hAnsi="Sylfaen"/>
                <w:lang w:val="it-IT"/>
              </w:rPr>
            </w:pPr>
            <w:r>
              <w:rPr>
                <w:rFonts w:ascii="Sylfaen" w:hAnsi="Sylfaen"/>
                <w:lang w:val="it-IT"/>
              </w:rPr>
              <w:lastRenderedPageBreak/>
              <w:t>Student i</w:t>
            </w:r>
            <w:r w:rsidR="00D92E12" w:rsidRPr="005370A0">
              <w:rPr>
                <w:rFonts w:ascii="Sylfaen" w:hAnsi="Sylfaen"/>
                <w:lang w:val="en-US"/>
              </w:rPr>
              <w:t>ntegrate</w:t>
            </w:r>
            <w:r>
              <w:rPr>
                <w:rFonts w:ascii="Sylfaen" w:hAnsi="Sylfaen"/>
                <w:lang w:val="en-US"/>
              </w:rPr>
              <w:t xml:space="preserve">s </w:t>
            </w:r>
            <w:r w:rsidR="00D92E12" w:rsidRPr="005370A0">
              <w:rPr>
                <w:rFonts w:ascii="Sylfaen" w:hAnsi="Sylfaen" w:cs="Sylfaen"/>
                <w:sz w:val="24"/>
                <w:szCs w:val="24"/>
                <w:lang w:val="ka-GE"/>
              </w:rPr>
              <w:t xml:space="preserve">the vital processes occuring in the nervous system </w:t>
            </w:r>
            <w:r w:rsidR="00D92E12" w:rsidRPr="005370A0">
              <w:rPr>
                <w:rFonts w:ascii="Sylfaen" w:hAnsi="Sylfaen" w:cs="Sylfaen"/>
                <w:sz w:val="24"/>
                <w:szCs w:val="24"/>
                <w:lang w:val="en-US"/>
              </w:rPr>
              <w:t>with</w:t>
            </w:r>
            <w:r w:rsidR="00D92E12" w:rsidRPr="005370A0">
              <w:rPr>
                <w:rFonts w:ascii="Sylfaen" w:hAnsi="Sylfaen" w:cs="Sylfaen"/>
                <w:sz w:val="24"/>
                <w:szCs w:val="24"/>
                <w:lang w:val="ka-GE"/>
              </w:rPr>
              <w:t xml:space="preserve"> relevant conclusions based on the analysis</w:t>
            </w:r>
          </w:p>
          <w:p w:rsidR="00D92E12" w:rsidRPr="005370A0" w:rsidRDefault="00E17F15" w:rsidP="005370A0">
            <w:pPr>
              <w:pStyle w:val="a7"/>
              <w:numPr>
                <w:ilvl w:val="0"/>
                <w:numId w:val="41"/>
              </w:numPr>
              <w:spacing w:after="0" w:line="240" w:lineRule="auto"/>
              <w:ind w:left="459"/>
              <w:jc w:val="both"/>
              <w:rPr>
                <w:rFonts w:ascii="Sylfaen" w:hAnsi="Sylfaen"/>
                <w:lang w:val="it-IT"/>
              </w:rPr>
            </w:pPr>
            <w:r>
              <w:rPr>
                <w:rFonts w:ascii="Sylfaen" w:hAnsi="Sylfaen" w:cs="Sylfaen"/>
                <w:sz w:val="24"/>
                <w:szCs w:val="24"/>
                <w:lang w:val="en-US"/>
              </w:rPr>
              <w:t>Student e</w:t>
            </w:r>
            <w:r w:rsidR="00D92E12" w:rsidRPr="005370A0">
              <w:rPr>
                <w:rFonts w:ascii="Sylfaen" w:hAnsi="Sylfaen" w:cs="Sylfaen"/>
                <w:sz w:val="24"/>
                <w:szCs w:val="24"/>
                <w:lang w:val="ka-GE"/>
              </w:rPr>
              <w:t>valuate</w:t>
            </w:r>
            <w:r>
              <w:rPr>
                <w:rFonts w:ascii="Sylfaen" w:hAnsi="Sylfaen" w:cs="Sylfaen"/>
                <w:sz w:val="24"/>
                <w:szCs w:val="24"/>
                <w:lang w:val="en-US"/>
              </w:rPr>
              <w:t>s</w:t>
            </w:r>
            <w:r w:rsidR="00D92E12" w:rsidRPr="005370A0">
              <w:rPr>
                <w:rFonts w:ascii="Sylfaen" w:hAnsi="Sylfaen" w:cs="Sylfaen"/>
                <w:sz w:val="24"/>
                <w:szCs w:val="24"/>
                <w:lang w:val="ka-GE"/>
              </w:rPr>
              <w:t xml:space="preserve"> the general health condition on the basis of the theoretical and practical knowledge of the circulatory system</w:t>
            </w:r>
          </w:p>
          <w:p w:rsidR="00D92E12" w:rsidRPr="005370A0" w:rsidRDefault="00D92E12" w:rsidP="005370A0">
            <w:pPr>
              <w:shd w:val="clear" w:color="auto" w:fill="DBE5F1" w:themeFill="accent1" w:themeFillTint="33"/>
              <w:spacing w:after="0"/>
              <w:ind w:left="34"/>
              <w:rPr>
                <w:rFonts w:ascii="Sylfaen" w:hAnsi="Sylfaen"/>
                <w:noProof/>
                <w:sz w:val="24"/>
                <w:szCs w:val="24"/>
              </w:rPr>
            </w:pPr>
            <w:r w:rsidRPr="005370A0">
              <w:rPr>
                <w:rFonts w:ascii="Sylfaen" w:hAnsi="Sylfaen"/>
                <w:b/>
                <w:shd w:val="clear" w:color="auto" w:fill="DBE5F1" w:themeFill="accent1" w:themeFillTint="33"/>
              </w:rPr>
              <w:t>Responsibilities</w:t>
            </w:r>
          </w:p>
          <w:p w:rsidR="00D92E12" w:rsidRPr="005370A0" w:rsidRDefault="00E17F15" w:rsidP="005370A0">
            <w:pPr>
              <w:pStyle w:val="a7"/>
              <w:numPr>
                <w:ilvl w:val="0"/>
                <w:numId w:val="41"/>
              </w:numPr>
              <w:spacing w:after="160" w:line="259" w:lineRule="auto"/>
              <w:ind w:left="459"/>
              <w:rPr>
                <w:rFonts w:ascii="Sylfaen" w:hAnsi="Sylfaen" w:cs="Arial"/>
                <w:lang w:val="en-US"/>
              </w:rPr>
            </w:pPr>
            <w:r>
              <w:rPr>
                <w:rFonts w:ascii="Sylfaen" w:hAnsi="Sylfaen"/>
                <w:noProof/>
                <w:lang w:val="en-US"/>
              </w:rPr>
              <w:t>Student u</w:t>
            </w:r>
            <w:r w:rsidR="00D92E12" w:rsidRPr="005370A0">
              <w:rPr>
                <w:rFonts w:ascii="Sylfaen" w:hAnsi="Sylfaen"/>
                <w:noProof/>
                <w:lang w:val="en-US"/>
              </w:rPr>
              <w:t>se</w:t>
            </w:r>
            <w:r>
              <w:rPr>
                <w:rFonts w:ascii="Sylfaen" w:hAnsi="Sylfaen"/>
                <w:noProof/>
                <w:lang w:val="en-US"/>
              </w:rPr>
              <w:t>s</w:t>
            </w:r>
            <w:r w:rsidR="00D92E12" w:rsidRPr="005370A0">
              <w:rPr>
                <w:rFonts w:ascii="Sylfaen" w:hAnsi="Sylfaen"/>
                <w:noProof/>
                <w:lang w:val="en-US"/>
              </w:rPr>
              <w:t xml:space="preserve"> </w:t>
            </w:r>
            <w:r w:rsidR="00D92E12" w:rsidRPr="005370A0">
              <w:rPr>
                <w:rFonts w:ascii="Sylfaen" w:hAnsi="Sylfaen"/>
                <w:noProof/>
                <w:lang w:val="ka-GE"/>
              </w:rPr>
              <w:t>Strategic planning in the learning process</w:t>
            </w:r>
          </w:p>
          <w:p w:rsidR="00596DEB" w:rsidRPr="005370A0" w:rsidRDefault="00E17F15" w:rsidP="005370A0">
            <w:pPr>
              <w:pStyle w:val="a7"/>
              <w:numPr>
                <w:ilvl w:val="0"/>
                <w:numId w:val="41"/>
              </w:numPr>
              <w:spacing w:after="160" w:line="259" w:lineRule="auto"/>
              <w:ind w:left="459"/>
              <w:rPr>
                <w:rFonts w:ascii="Sylfaen" w:hAnsi="Sylfaen" w:cs="Arial"/>
                <w:lang w:val="en-US"/>
              </w:rPr>
            </w:pPr>
            <w:r>
              <w:rPr>
                <w:rFonts w:ascii="Sylfaen" w:hAnsi="Sylfaen"/>
                <w:noProof/>
                <w:lang w:val="en-US"/>
              </w:rPr>
              <w:t>Student m</w:t>
            </w:r>
            <w:r w:rsidR="00D92E12" w:rsidRPr="005370A0">
              <w:rPr>
                <w:rFonts w:ascii="Sylfaen" w:hAnsi="Sylfaen"/>
                <w:noProof/>
                <w:lang w:val="ka-GE"/>
              </w:rPr>
              <w:t>anage</w:t>
            </w:r>
            <w:r>
              <w:rPr>
                <w:rFonts w:ascii="Sylfaen" w:hAnsi="Sylfaen"/>
                <w:noProof/>
                <w:lang w:val="en-US"/>
              </w:rPr>
              <w:t>s</w:t>
            </w:r>
            <w:r w:rsidR="00D92E12" w:rsidRPr="005370A0">
              <w:rPr>
                <w:rFonts w:ascii="Sylfaen" w:hAnsi="Sylfaen"/>
                <w:noProof/>
                <w:lang w:val="ka-GE"/>
              </w:rPr>
              <w:t xml:space="preserve"> the time of individual work </w:t>
            </w:r>
            <w:r w:rsidR="00D92E12" w:rsidRPr="005370A0">
              <w:rPr>
                <w:rFonts w:ascii="Sylfaen" w:hAnsi="Sylfaen"/>
                <w:noProof/>
                <w:lang w:val="en-US"/>
              </w:rPr>
              <w:t xml:space="preserve">to </w:t>
            </w:r>
            <w:r w:rsidR="00D92E12" w:rsidRPr="005370A0">
              <w:rPr>
                <w:rFonts w:ascii="Sylfaen" w:hAnsi="Sylfaen"/>
                <w:noProof/>
                <w:lang w:val="ka-GE"/>
              </w:rPr>
              <w:t>realize the peculiarities of the learning process</w:t>
            </w:r>
          </w:p>
        </w:tc>
      </w:tr>
      <w:tr w:rsidR="00CB1E9B" w:rsidRPr="005370A0" w:rsidTr="000B3B98">
        <w:trPr>
          <w:trHeight w:val="765"/>
        </w:trPr>
        <w:tc>
          <w:tcPr>
            <w:tcW w:w="2836" w:type="dxa"/>
          </w:tcPr>
          <w:p w:rsidR="00596DEB" w:rsidRPr="005370A0" w:rsidRDefault="00596DEB" w:rsidP="00596DEB">
            <w:pPr>
              <w:spacing w:after="0"/>
              <w:rPr>
                <w:rFonts w:ascii="Sylfaen" w:eastAsia="Times New Roman" w:hAnsi="Sylfaen" w:cs="Sylfaen"/>
                <w:b/>
                <w:sz w:val="24"/>
                <w:szCs w:val="24"/>
                <w:lang w:val="ka-GE"/>
              </w:rPr>
            </w:pPr>
            <w:r w:rsidRPr="005370A0">
              <w:rPr>
                <w:rFonts w:ascii="Sylfaen" w:eastAsia="Times New Roman" w:hAnsi="Sylfaen" w:cs="Sylfaen"/>
                <w:b/>
                <w:sz w:val="24"/>
                <w:szCs w:val="24"/>
                <w:lang w:val="ka-GE"/>
              </w:rPr>
              <w:lastRenderedPageBreak/>
              <w:t>Learning/Teaching methods</w:t>
            </w:r>
          </w:p>
          <w:p w:rsidR="00596DEB" w:rsidRPr="005370A0" w:rsidRDefault="00596DEB" w:rsidP="00596DEB">
            <w:pPr>
              <w:spacing w:after="0" w:line="240" w:lineRule="auto"/>
              <w:jc w:val="both"/>
              <w:rPr>
                <w:rFonts w:ascii="Sylfaen" w:hAnsi="Sylfaen"/>
                <w:b/>
                <w:noProof/>
                <w:sz w:val="24"/>
                <w:szCs w:val="24"/>
                <w:lang w:val="ka-GE"/>
              </w:rPr>
            </w:pPr>
          </w:p>
        </w:tc>
        <w:tc>
          <w:tcPr>
            <w:tcW w:w="7938" w:type="dxa"/>
          </w:tcPr>
          <w:p w:rsidR="00596DEB" w:rsidRPr="005370A0" w:rsidRDefault="00596DEB" w:rsidP="00596DEB">
            <w:pPr>
              <w:pStyle w:val="af5"/>
              <w:jc w:val="left"/>
              <w:rPr>
                <w:rFonts w:ascii="Sylfaen" w:hAnsi="Sylfaen"/>
                <w:szCs w:val="24"/>
                <w:lang w:val="en-US"/>
              </w:rPr>
            </w:pPr>
            <w:r w:rsidRPr="005370A0">
              <w:rPr>
                <w:rFonts w:ascii="Sylfaen" w:hAnsi="Sylfaen"/>
                <w:szCs w:val="24"/>
                <w:lang w:val="ka-GE"/>
              </w:rPr>
              <w:t>Lecture/ practical</w:t>
            </w:r>
            <w:r w:rsidR="001E03C5" w:rsidRPr="005370A0">
              <w:rPr>
                <w:rFonts w:ascii="Sylfaen" w:hAnsi="Sylfaen"/>
                <w:szCs w:val="24"/>
                <w:lang w:val="en-US"/>
              </w:rPr>
              <w:t>/ Laboratories</w:t>
            </w:r>
          </w:p>
          <w:p w:rsidR="00596DEB" w:rsidRPr="005370A0" w:rsidRDefault="00596DEB" w:rsidP="00596DEB">
            <w:pPr>
              <w:pStyle w:val="af5"/>
              <w:jc w:val="left"/>
              <w:rPr>
                <w:rFonts w:ascii="Sylfaen" w:hAnsi="Sylfaen"/>
                <w:szCs w:val="24"/>
                <w:lang w:val="en-US"/>
              </w:rPr>
            </w:pPr>
            <w:r w:rsidRPr="005370A0">
              <w:rPr>
                <w:rFonts w:ascii="Sylfaen" w:hAnsi="Sylfaen"/>
                <w:szCs w:val="24"/>
                <w:lang w:val="ka-GE"/>
              </w:rPr>
              <w:t>Individual/Group work</w:t>
            </w:r>
          </w:p>
          <w:p w:rsidR="00596DEB" w:rsidRPr="005370A0" w:rsidRDefault="00596DEB" w:rsidP="00596DEB">
            <w:pPr>
              <w:spacing w:after="0"/>
              <w:rPr>
                <w:rFonts w:ascii="Sylfaen" w:hAnsi="Sylfaen" w:cs="Sylfaen"/>
              </w:rPr>
            </w:pPr>
            <w:r w:rsidRPr="005370A0">
              <w:rPr>
                <w:rFonts w:ascii="Sylfaen" w:hAnsi="Sylfaen" w:cs="Sylfaen"/>
              </w:rPr>
              <w:t>Verbal teaching method</w:t>
            </w:r>
          </w:p>
          <w:p w:rsidR="00596DEB" w:rsidRPr="005370A0" w:rsidRDefault="00596DEB" w:rsidP="00596DEB">
            <w:pPr>
              <w:spacing w:after="0"/>
              <w:rPr>
                <w:rFonts w:ascii="Sylfaen" w:hAnsi="Sylfaen" w:cs="Sylfaen"/>
              </w:rPr>
            </w:pPr>
            <w:r w:rsidRPr="005370A0">
              <w:rPr>
                <w:rFonts w:ascii="Sylfaen" w:hAnsi="Sylfaen" w:cs="Sylfaen"/>
              </w:rPr>
              <w:t>Demonstration of study materials</w:t>
            </w:r>
          </w:p>
          <w:p w:rsidR="00596DEB" w:rsidRPr="005370A0" w:rsidRDefault="00596DEB" w:rsidP="00596DEB">
            <w:pPr>
              <w:spacing w:after="0"/>
              <w:rPr>
                <w:rFonts w:ascii="Sylfaen" w:hAnsi="Sylfaen" w:cs="Sylfaen"/>
              </w:rPr>
            </w:pPr>
            <w:r w:rsidRPr="005370A0">
              <w:rPr>
                <w:rFonts w:ascii="Sylfaen" w:hAnsi="Sylfaen" w:cs="Sylfaen"/>
              </w:rPr>
              <w:t xml:space="preserve">Presentation </w:t>
            </w:r>
          </w:p>
          <w:p w:rsidR="00596DEB" w:rsidRPr="005370A0" w:rsidRDefault="00596DEB" w:rsidP="00596DEB">
            <w:pPr>
              <w:spacing w:after="0"/>
              <w:rPr>
                <w:rFonts w:ascii="Sylfaen" w:hAnsi="Sylfaen" w:cs="Sylfaen"/>
              </w:rPr>
            </w:pPr>
            <w:r w:rsidRPr="005370A0">
              <w:rPr>
                <w:rFonts w:ascii="Sylfaen" w:hAnsi="Sylfaen" w:cs="Sylfaen"/>
              </w:rPr>
              <w:t>Explanation  methods</w:t>
            </w:r>
          </w:p>
          <w:p w:rsidR="00596DEB" w:rsidRPr="005370A0" w:rsidRDefault="00596DEB" w:rsidP="00596DEB">
            <w:pPr>
              <w:spacing w:after="0"/>
              <w:rPr>
                <w:rFonts w:ascii="Sylfaen" w:hAnsi="Sylfaen"/>
                <w:bCs/>
                <w:noProof/>
                <w:sz w:val="24"/>
                <w:szCs w:val="24"/>
                <w:lang w:val="ka-GE"/>
              </w:rPr>
            </w:pPr>
            <w:r w:rsidRPr="005370A0">
              <w:rPr>
                <w:rFonts w:ascii="Sylfaen" w:hAnsi="Sylfaen" w:cs="Sylfaen"/>
              </w:rPr>
              <w:t>Discussion/debate</w:t>
            </w:r>
          </w:p>
        </w:tc>
      </w:tr>
    </w:tbl>
    <w:p w:rsidR="00606018" w:rsidRPr="005370A0" w:rsidRDefault="00606018" w:rsidP="00F21EC7">
      <w:pPr>
        <w:spacing w:after="0" w:line="240" w:lineRule="auto"/>
        <w:rPr>
          <w:rFonts w:ascii="Sylfaen" w:hAnsi="Sylfaen"/>
          <w:b/>
          <w:bCs/>
          <w:noProof/>
          <w:sz w:val="24"/>
          <w:szCs w:val="24"/>
          <w:lang w:val="ka-GE"/>
        </w:rPr>
      </w:pPr>
    </w:p>
    <w:p w:rsidR="00606018" w:rsidRPr="005370A0" w:rsidRDefault="00606018" w:rsidP="00F21EC7">
      <w:pPr>
        <w:spacing w:after="0" w:line="240" w:lineRule="auto"/>
        <w:rPr>
          <w:rFonts w:ascii="Sylfaen" w:hAnsi="Sylfaen"/>
          <w:b/>
          <w:bCs/>
          <w:noProof/>
          <w:sz w:val="24"/>
          <w:szCs w:val="24"/>
          <w:lang w:val="ka-GE"/>
        </w:rPr>
      </w:pPr>
    </w:p>
    <w:p w:rsidR="007351F6" w:rsidRPr="005370A0" w:rsidRDefault="000A186E" w:rsidP="00F21EC7">
      <w:pPr>
        <w:spacing w:after="0" w:line="240" w:lineRule="auto"/>
        <w:jc w:val="right"/>
        <w:rPr>
          <w:rFonts w:ascii="Sylfaen" w:hAnsi="Sylfaen"/>
          <w:b/>
          <w:noProof/>
          <w:sz w:val="24"/>
          <w:szCs w:val="24"/>
        </w:rPr>
      </w:pPr>
      <w:r w:rsidRPr="005370A0">
        <w:rPr>
          <w:rFonts w:ascii="Sylfaen" w:hAnsi="Sylfaen"/>
          <w:b/>
          <w:noProof/>
          <w:sz w:val="24"/>
          <w:szCs w:val="24"/>
          <w:lang w:val="ka-GE"/>
        </w:rPr>
        <w:t>appendix</w:t>
      </w:r>
      <w:r w:rsidR="007351F6" w:rsidRPr="005370A0">
        <w:rPr>
          <w:rFonts w:ascii="Sylfaen" w:hAnsi="Sylfaen"/>
          <w:b/>
          <w:noProof/>
          <w:sz w:val="24"/>
          <w:szCs w:val="24"/>
        </w:rPr>
        <w:t>1</w:t>
      </w:r>
    </w:p>
    <w:p w:rsidR="00A31086" w:rsidRPr="005370A0" w:rsidRDefault="00A31086" w:rsidP="00F21EC7">
      <w:pPr>
        <w:spacing w:after="0" w:line="240" w:lineRule="auto"/>
        <w:jc w:val="right"/>
        <w:rPr>
          <w:rFonts w:ascii="Sylfaen" w:hAnsi="Sylfaen"/>
          <w:noProof/>
          <w:sz w:val="24"/>
          <w:szCs w:val="24"/>
        </w:rPr>
      </w:pPr>
    </w:p>
    <w:p w:rsidR="000A186E" w:rsidRPr="005370A0" w:rsidRDefault="000A186E" w:rsidP="000A186E">
      <w:pPr>
        <w:spacing w:after="0"/>
        <w:jc w:val="center"/>
        <w:rPr>
          <w:rFonts w:ascii="Sylfaen" w:hAnsi="Sylfaen"/>
          <w:b/>
          <w:sz w:val="24"/>
          <w:szCs w:val="24"/>
          <w:u w:val="single"/>
        </w:rPr>
      </w:pPr>
      <w:r w:rsidRPr="005370A0">
        <w:rPr>
          <w:rFonts w:ascii="Sylfaen" w:hAnsi="Sylfaen"/>
          <w:b/>
          <w:sz w:val="24"/>
          <w:szCs w:val="24"/>
          <w:u w:val="single"/>
        </w:rPr>
        <w:t>Course description:</w:t>
      </w:r>
    </w:p>
    <w:p w:rsidR="000A186E" w:rsidRPr="005370A0" w:rsidRDefault="000A186E" w:rsidP="000A186E">
      <w:pPr>
        <w:spacing w:after="0"/>
        <w:jc w:val="center"/>
        <w:rPr>
          <w:rFonts w:ascii="Sylfaen" w:hAnsi="Sylfaen"/>
          <w:b/>
          <w:sz w:val="24"/>
          <w:szCs w:val="24"/>
        </w:rPr>
      </w:pPr>
      <w:r w:rsidRPr="005370A0">
        <w:rPr>
          <w:rFonts w:ascii="Sylfaen" w:hAnsi="Sylfaen"/>
          <w:b/>
          <w:sz w:val="24"/>
          <w:szCs w:val="24"/>
        </w:rPr>
        <w:t>Topics of the lecture, practical classes/laboratory work/working group, literature</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4"/>
        <w:gridCol w:w="810"/>
        <w:gridCol w:w="6962"/>
        <w:gridCol w:w="850"/>
        <w:gridCol w:w="709"/>
      </w:tblGrid>
      <w:tr w:rsidR="00CB1E9B" w:rsidRPr="005370A0" w:rsidTr="009212F2">
        <w:trPr>
          <w:cantSplit/>
          <w:trHeight w:val="1961"/>
        </w:trPr>
        <w:tc>
          <w:tcPr>
            <w:tcW w:w="158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extDirection w:val="btLr"/>
          </w:tcPr>
          <w:p w:rsidR="00C37E28" w:rsidRPr="005370A0" w:rsidRDefault="00C37E28" w:rsidP="00AA2DFA">
            <w:pPr>
              <w:spacing w:after="0" w:line="240" w:lineRule="auto"/>
              <w:jc w:val="center"/>
              <w:rPr>
                <w:rFonts w:ascii="Sylfaen" w:hAnsi="Sylfaen"/>
                <w:b/>
                <w:noProof/>
                <w:sz w:val="24"/>
                <w:szCs w:val="24"/>
                <w:lang w:val="ka-GE"/>
              </w:rPr>
            </w:pPr>
            <w:r w:rsidRPr="005370A0">
              <w:rPr>
                <w:rFonts w:ascii="Sylfaen" w:hAnsi="Sylfaen"/>
                <w:b/>
                <w:sz w:val="24"/>
                <w:szCs w:val="24"/>
              </w:rPr>
              <w:t xml:space="preserve">Week </w:t>
            </w:r>
            <w:r w:rsidRPr="005370A0">
              <w:rPr>
                <w:rFonts w:ascii="Sylfaen" w:hAnsi="Sylfaen"/>
                <w:b/>
                <w:sz w:val="24"/>
                <w:szCs w:val="24"/>
                <w:lang w:val="ka-GE"/>
              </w:rPr>
              <w:t>№</w:t>
            </w:r>
          </w:p>
        </w:tc>
        <w:tc>
          <w:tcPr>
            <w:tcW w:w="81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extDirection w:val="btLr"/>
          </w:tcPr>
          <w:p w:rsidR="00C37E28" w:rsidRPr="005370A0" w:rsidRDefault="00C37E28" w:rsidP="00AA2DFA">
            <w:pPr>
              <w:spacing w:after="0"/>
              <w:jc w:val="center"/>
              <w:rPr>
                <w:rFonts w:ascii="Sylfaen" w:hAnsi="Sylfaen"/>
                <w:b/>
                <w:sz w:val="24"/>
                <w:szCs w:val="24"/>
              </w:rPr>
            </w:pPr>
            <w:r w:rsidRPr="005370A0">
              <w:rPr>
                <w:rFonts w:ascii="Sylfaen" w:hAnsi="Sylfaen"/>
                <w:b/>
                <w:sz w:val="24"/>
                <w:szCs w:val="24"/>
              </w:rPr>
              <w:t>Type of</w:t>
            </w:r>
          </w:p>
          <w:p w:rsidR="00C37E28" w:rsidRPr="005370A0" w:rsidRDefault="00C37E28" w:rsidP="00AA2DFA">
            <w:pPr>
              <w:spacing w:after="0" w:line="240" w:lineRule="auto"/>
              <w:jc w:val="center"/>
              <w:rPr>
                <w:rFonts w:ascii="Sylfaen" w:hAnsi="Sylfaen"/>
                <w:b/>
                <w:noProof/>
                <w:sz w:val="24"/>
                <w:szCs w:val="24"/>
                <w:lang w:val="ka-GE"/>
              </w:rPr>
            </w:pPr>
            <w:r w:rsidRPr="005370A0">
              <w:rPr>
                <w:rFonts w:ascii="Sylfaen" w:hAnsi="Sylfaen"/>
                <w:b/>
                <w:sz w:val="24"/>
                <w:szCs w:val="24"/>
              </w:rPr>
              <w:t>the class</w:t>
            </w:r>
          </w:p>
        </w:tc>
        <w:tc>
          <w:tcPr>
            <w:tcW w:w="6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37E28" w:rsidRPr="005370A0" w:rsidRDefault="00C37E28" w:rsidP="00F21EC7">
            <w:pPr>
              <w:spacing w:after="0" w:line="240" w:lineRule="auto"/>
              <w:jc w:val="center"/>
              <w:rPr>
                <w:rFonts w:ascii="Sylfaen" w:hAnsi="Sylfaen"/>
                <w:b/>
                <w:noProof/>
                <w:sz w:val="24"/>
                <w:szCs w:val="24"/>
                <w:lang w:val="ka-GE"/>
              </w:rPr>
            </w:pPr>
            <w:r w:rsidRPr="005370A0">
              <w:rPr>
                <w:rFonts w:ascii="Sylfaen" w:hAnsi="Sylfaen"/>
                <w:b/>
                <w:sz w:val="24"/>
                <w:szCs w:val="24"/>
              </w:rPr>
              <w:t>Topics</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37E28" w:rsidRPr="005370A0" w:rsidRDefault="00C37E28" w:rsidP="00AA2DFA">
            <w:pPr>
              <w:spacing w:after="0" w:line="240" w:lineRule="auto"/>
              <w:jc w:val="center"/>
              <w:rPr>
                <w:rFonts w:ascii="Sylfaen" w:hAnsi="Sylfaen"/>
                <w:b/>
                <w:noProof/>
                <w:sz w:val="24"/>
                <w:szCs w:val="24"/>
                <w:lang w:val="ka-GE"/>
              </w:rPr>
            </w:pPr>
            <w:r w:rsidRPr="005370A0">
              <w:rPr>
                <w:rFonts w:ascii="Sylfaen" w:hAnsi="Sylfaen"/>
                <w:b/>
                <w:bCs/>
                <w:sz w:val="24"/>
                <w:szCs w:val="24"/>
              </w:rPr>
              <w:t>Contact hours</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tcPr>
          <w:p w:rsidR="00C37E28" w:rsidRPr="005370A0" w:rsidRDefault="00C37E28" w:rsidP="00C37E28">
            <w:pPr>
              <w:spacing w:after="0" w:line="240" w:lineRule="auto"/>
              <w:ind w:left="113" w:right="113"/>
              <w:jc w:val="center"/>
              <w:rPr>
                <w:rFonts w:ascii="Sylfaen" w:hAnsi="Sylfaen"/>
                <w:b/>
                <w:bCs/>
                <w:sz w:val="24"/>
                <w:szCs w:val="24"/>
              </w:rPr>
            </w:pPr>
            <w:r w:rsidRPr="005370A0">
              <w:rPr>
                <w:rFonts w:ascii="Sylfaen" w:hAnsi="Sylfaen"/>
                <w:b/>
                <w:sz w:val="24"/>
                <w:szCs w:val="24"/>
              </w:rPr>
              <w:t>literature</w:t>
            </w:r>
          </w:p>
        </w:tc>
      </w:tr>
      <w:tr w:rsidR="00CB1E9B" w:rsidRPr="005370A0" w:rsidTr="002A5920">
        <w:trPr>
          <w:trHeight w:val="359"/>
        </w:trPr>
        <w:tc>
          <w:tcPr>
            <w:tcW w:w="1584" w:type="dxa"/>
            <w:vMerge w:val="restart"/>
            <w:tcBorders>
              <w:top w:val="single" w:sz="4" w:space="0" w:color="000000"/>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r w:rsidRPr="005370A0">
              <w:rPr>
                <w:rFonts w:ascii="Sylfaen" w:hAnsi="Sylfaen"/>
                <w:b/>
                <w:noProof/>
                <w:sz w:val="24"/>
                <w:szCs w:val="24"/>
              </w:rPr>
              <w:t>Iweek</w:t>
            </w:r>
          </w:p>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hAnsi="Sylfaen" w:cs="Sylfaen"/>
                <w:sz w:val="24"/>
                <w:szCs w:val="24"/>
              </w:rPr>
              <w:t xml:space="preserve">Cell Signaling by chemical </w:t>
            </w:r>
            <w:r w:rsidR="003C6254" w:rsidRPr="005370A0">
              <w:rPr>
                <w:rFonts w:ascii="Sylfaen" w:hAnsi="Sylfaen" w:cs="Sylfaen"/>
                <w:sz w:val="24"/>
                <w:szCs w:val="24"/>
              </w:rPr>
              <w:t>Messengers: receptors</w:t>
            </w:r>
            <w:r w:rsidRPr="005370A0">
              <w:rPr>
                <w:rFonts w:ascii="Sylfaen" w:hAnsi="Sylfaen" w:cs="Sylfaen"/>
                <w:sz w:val="24"/>
                <w:szCs w:val="24"/>
              </w:rPr>
              <w:t>, messengers. General principles and pa</w:t>
            </w:r>
            <w:r w:rsidR="003C6254" w:rsidRPr="005370A0">
              <w:rPr>
                <w:rFonts w:ascii="Sylfaen" w:hAnsi="Sylfaen" w:cs="Sylfaen"/>
                <w:sz w:val="24"/>
                <w:szCs w:val="24"/>
              </w:rPr>
              <w:t>thways of signal transduction. S</w:t>
            </w:r>
            <w:r w:rsidRPr="005370A0">
              <w:rPr>
                <w:rFonts w:ascii="Sylfaen" w:hAnsi="Sylfaen" w:cs="Sylfaen"/>
                <w:sz w:val="24"/>
                <w:szCs w:val="24"/>
              </w:rPr>
              <w:t>ignaling cascade pathways.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top w:val="single" w:sz="4" w:space="0" w:color="000000"/>
              <w:left w:val="single" w:sz="4" w:space="0" w:color="000000"/>
              <w:bottom w:val="single" w:sz="4" w:space="0" w:color="000000"/>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359"/>
        </w:trPr>
        <w:tc>
          <w:tcPr>
            <w:tcW w:w="1584" w:type="dxa"/>
            <w:vMerge/>
            <w:tcBorders>
              <w:left w:val="single" w:sz="4" w:space="0" w:color="000000"/>
              <w:bottom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hAnsi="Sylfaen" w:cs="Sylfaen"/>
                <w:sz w:val="24"/>
                <w:szCs w:val="24"/>
              </w:rPr>
              <w:t>Cell signaling by</w:t>
            </w:r>
            <w:r w:rsidR="003C6254" w:rsidRPr="005370A0">
              <w:rPr>
                <w:rFonts w:ascii="Sylfaen" w:hAnsi="Sylfaen" w:cs="Sylfaen"/>
                <w:sz w:val="24"/>
                <w:szCs w:val="24"/>
              </w:rPr>
              <w:t xml:space="preserve"> chemical messengers: receptors</w:t>
            </w:r>
            <w:r w:rsidRPr="005370A0">
              <w:rPr>
                <w:rFonts w:ascii="Sylfaen" w:hAnsi="Sylfaen" w:cs="Sylfaen"/>
                <w:sz w:val="24"/>
                <w:szCs w:val="24"/>
              </w:rPr>
              <w:t>, cell surface and intracellular receptors, their ligands, ways of signaling.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top w:val="single" w:sz="4" w:space="0" w:color="000000"/>
              <w:left w:val="single" w:sz="4" w:space="0" w:color="000000"/>
              <w:bottom w:val="single" w:sz="4" w:space="0" w:color="000000"/>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359"/>
        </w:trPr>
        <w:tc>
          <w:tcPr>
            <w:tcW w:w="1584" w:type="dxa"/>
            <w:vMerge w:val="restart"/>
            <w:tcBorders>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r w:rsidRPr="005370A0">
              <w:rPr>
                <w:rFonts w:ascii="Sylfaen" w:hAnsi="Sylfaen"/>
                <w:b/>
                <w:noProof/>
                <w:sz w:val="24"/>
                <w:szCs w:val="24"/>
              </w:rPr>
              <w:t xml:space="preserve">IIweek </w:t>
            </w:r>
          </w:p>
          <w:p w:rsidR="00C37E28" w:rsidRPr="005370A0" w:rsidRDefault="00C37E28" w:rsidP="00C37E28">
            <w:pPr>
              <w:spacing w:after="0" w:line="240" w:lineRule="auto"/>
              <w:jc w:val="center"/>
              <w:rPr>
                <w:rFonts w:ascii="Sylfaen" w:hAnsi="Sylfaen"/>
                <w:b/>
                <w:noProof/>
                <w:sz w:val="24"/>
                <w:szCs w:val="24"/>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hAnsi="Sylfaen" w:cs="Sylfaen"/>
                <w:sz w:val="24"/>
                <w:szCs w:val="24"/>
              </w:rPr>
              <w:t>intracellular signaling, second messengers, signaling cascade pathways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top w:val="single" w:sz="4" w:space="0" w:color="000000"/>
              <w:left w:val="single" w:sz="4" w:space="0" w:color="000000"/>
              <w:bottom w:val="single" w:sz="4" w:space="0" w:color="000000"/>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359"/>
        </w:trPr>
        <w:tc>
          <w:tcPr>
            <w:tcW w:w="1584" w:type="dxa"/>
            <w:vMerge/>
            <w:tcBorders>
              <w:left w:val="single" w:sz="4" w:space="0" w:color="000000"/>
              <w:bottom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hAnsi="Sylfaen" w:cs="Sylfaen"/>
                <w:sz w:val="24"/>
                <w:szCs w:val="24"/>
              </w:rPr>
              <w:t>General principles and pathways of signal transduction. cell surface receptors: Ion-gated, enzyme-linked, GPCR and cytokine receptors, their representatives.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top w:val="single" w:sz="4" w:space="0" w:color="000000"/>
              <w:left w:val="single" w:sz="4" w:space="0" w:color="000000"/>
              <w:bottom w:val="single" w:sz="4" w:space="0" w:color="000000"/>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57"/>
        </w:trPr>
        <w:tc>
          <w:tcPr>
            <w:tcW w:w="1584" w:type="dxa"/>
            <w:vMerge w:val="restart"/>
            <w:tcBorders>
              <w:top w:val="single" w:sz="4" w:space="0" w:color="000000"/>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r w:rsidRPr="005370A0">
              <w:rPr>
                <w:rFonts w:ascii="Sylfaen" w:hAnsi="Sylfaen"/>
                <w:b/>
                <w:noProof/>
                <w:sz w:val="24"/>
                <w:szCs w:val="24"/>
              </w:rPr>
              <w:t>IIIweek</w:t>
            </w:r>
          </w:p>
        </w:tc>
        <w:tc>
          <w:tcPr>
            <w:tcW w:w="810" w:type="dxa"/>
            <w:tcBorders>
              <w:top w:val="single" w:sz="4" w:space="0" w:color="000000"/>
              <w:left w:val="single" w:sz="4" w:space="0" w:color="auto"/>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000000"/>
              <w:left w:val="single" w:sz="4" w:space="0" w:color="000000"/>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eastAsia="Times New Roman" w:hAnsi="Sylfaen" w:cs="Sylfaen"/>
                <w:sz w:val="24"/>
                <w:szCs w:val="24"/>
              </w:rPr>
              <w:t>Lipids of the brain: Glycerophosphatides, Phosphonizitades, sphingolipids, ceramids, sphyngomielini, Gly</w:t>
            </w:r>
            <w:r w:rsidRPr="005370A0">
              <w:rPr>
                <w:rFonts w:ascii="Sylfaen" w:hAnsi="Sylfaen" w:cs="Sylfaen"/>
                <w:sz w:val="24"/>
                <w:szCs w:val="24"/>
              </w:rPr>
              <w:t>c</w:t>
            </w:r>
            <w:r w:rsidRPr="005370A0">
              <w:rPr>
                <w:rFonts w:ascii="Sylfaen" w:eastAsia="Times New Roman" w:hAnsi="Sylfaen" w:cs="Sylfaen"/>
                <w:sz w:val="24"/>
                <w:szCs w:val="24"/>
              </w:rPr>
              <w:t>osphingolipids, prostaglandin</w:t>
            </w:r>
            <w:r w:rsidRPr="005370A0">
              <w:rPr>
                <w:rFonts w:ascii="Sylfaen" w:hAnsi="Sylfaen" w:cs="Sylfaen"/>
                <w:sz w:val="24"/>
                <w:szCs w:val="24"/>
              </w:rPr>
              <w:t>s</w:t>
            </w:r>
            <w:r w:rsidRPr="005370A0">
              <w:rPr>
                <w:rFonts w:ascii="Sylfaen" w:eastAsia="Times New Roman" w:hAnsi="Sylfaen" w:cs="Sylfaen"/>
                <w:sz w:val="24"/>
                <w:szCs w:val="24"/>
              </w:rPr>
              <w:t xml:space="preserve">, cholesterin, myelin, the lipid composition of myelin.  </w:t>
            </w:r>
          </w:p>
        </w:tc>
        <w:tc>
          <w:tcPr>
            <w:tcW w:w="850" w:type="dxa"/>
            <w:tcBorders>
              <w:top w:val="single" w:sz="4" w:space="0" w:color="000000"/>
              <w:left w:val="single" w:sz="4" w:space="0" w:color="000000"/>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top w:val="single" w:sz="4" w:space="0" w:color="000000"/>
              <w:left w:val="single" w:sz="4" w:space="0" w:color="000000"/>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386"/>
        </w:trPr>
        <w:tc>
          <w:tcPr>
            <w:tcW w:w="1584" w:type="dxa"/>
            <w:vMerge/>
            <w:tcBorders>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p>
        </w:tc>
        <w:tc>
          <w:tcPr>
            <w:tcW w:w="810" w:type="dxa"/>
            <w:tcBorders>
              <w:top w:val="single" w:sz="4" w:space="0" w:color="000000"/>
              <w:left w:val="single" w:sz="4" w:space="0" w:color="auto"/>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000000"/>
              <w:left w:val="single" w:sz="4" w:space="0" w:color="000000"/>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eastAsia="Times New Roman" w:hAnsi="Sylfaen" w:cs="Sylfaen"/>
                <w:sz w:val="24"/>
                <w:szCs w:val="24"/>
              </w:rPr>
              <w:t>The biochemic conversion of aminoacids</w:t>
            </w:r>
            <w:r w:rsidRPr="005370A0">
              <w:rPr>
                <w:rFonts w:ascii="Sylfaen" w:hAnsi="Sylfaen" w:cs="Sylfaen"/>
                <w:sz w:val="24"/>
                <w:szCs w:val="24"/>
              </w:rPr>
              <w:t xml:space="preserve">in the brain. </w:t>
            </w:r>
            <w:r w:rsidRPr="005370A0">
              <w:rPr>
                <w:rFonts w:ascii="Sylfaen" w:eastAsia="Times New Roman" w:hAnsi="Sylfaen" w:cs="Sylfaen"/>
                <w:sz w:val="24"/>
                <w:szCs w:val="24"/>
              </w:rPr>
              <w:t>Biogenic amine</w:t>
            </w:r>
            <w:r w:rsidRPr="005370A0">
              <w:rPr>
                <w:rFonts w:ascii="Sylfaen" w:hAnsi="Sylfaen" w:cs="Sylfaen"/>
                <w:sz w:val="24"/>
                <w:szCs w:val="24"/>
              </w:rPr>
              <w:t>s. intracellular signaling, second messengers, signaling cascade pathways, clinical correlations</w:t>
            </w:r>
          </w:p>
        </w:tc>
        <w:tc>
          <w:tcPr>
            <w:tcW w:w="850" w:type="dxa"/>
            <w:tcBorders>
              <w:top w:val="single" w:sz="4" w:space="0" w:color="000000"/>
              <w:left w:val="single" w:sz="4" w:space="0" w:color="000000"/>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top w:val="single" w:sz="4" w:space="0" w:color="000000"/>
              <w:left w:val="single" w:sz="4" w:space="0" w:color="000000"/>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296"/>
        </w:trPr>
        <w:tc>
          <w:tcPr>
            <w:tcW w:w="1584" w:type="dxa"/>
            <w:vMerge w:val="restart"/>
            <w:tcBorders>
              <w:top w:val="single" w:sz="4" w:space="0" w:color="000000"/>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r w:rsidRPr="005370A0">
              <w:rPr>
                <w:rFonts w:ascii="Sylfaen" w:hAnsi="Sylfaen"/>
                <w:b/>
                <w:noProof/>
                <w:sz w:val="24"/>
                <w:szCs w:val="24"/>
              </w:rPr>
              <w:t>IVweek</w:t>
            </w:r>
          </w:p>
          <w:p w:rsidR="00C37E28" w:rsidRPr="005370A0" w:rsidRDefault="00C37E28" w:rsidP="00C37E28">
            <w:pPr>
              <w:spacing w:after="0" w:line="240" w:lineRule="auto"/>
              <w:jc w:val="center"/>
              <w:rPr>
                <w:rFonts w:ascii="Sylfaen" w:hAnsi="Sylfaen"/>
                <w:b/>
                <w:noProof/>
                <w:sz w:val="24"/>
                <w:szCs w:val="24"/>
              </w:rPr>
            </w:pPr>
          </w:p>
          <w:p w:rsidR="00C37E28" w:rsidRPr="005370A0" w:rsidRDefault="00C37E28" w:rsidP="00C37E28">
            <w:pPr>
              <w:spacing w:after="0" w:line="240" w:lineRule="auto"/>
              <w:jc w:val="center"/>
              <w:rPr>
                <w:rFonts w:ascii="Sylfaen" w:hAnsi="Sylfaen"/>
                <w:b/>
                <w:noProof/>
                <w:sz w:val="24"/>
                <w:szCs w:val="24"/>
              </w:rPr>
            </w:pPr>
          </w:p>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eastAsia="Times New Roman" w:hAnsi="Sylfaen" w:cs="Sylfaen"/>
                <w:sz w:val="24"/>
                <w:szCs w:val="24"/>
              </w:rPr>
              <w:t>The biochemic conversion of aminoacids in the brain</w:t>
            </w:r>
            <w:r w:rsidRPr="005370A0">
              <w:rPr>
                <w:rFonts w:ascii="Sylfaen" w:hAnsi="Sylfaen" w:cs="Sylfaen"/>
                <w:sz w:val="24"/>
                <w:szCs w:val="24"/>
              </w:rPr>
              <w:t>.</w:t>
            </w:r>
            <w:r w:rsidRPr="005370A0">
              <w:rPr>
                <w:rFonts w:ascii="Sylfaen" w:eastAsia="Times New Roman" w:hAnsi="Sylfaen" w:cs="Sylfaen"/>
                <w:sz w:val="24"/>
                <w:szCs w:val="24"/>
              </w:rPr>
              <w:t xml:space="preserve"> Distribution of gamma –aminobutyric acid in the brain</w:t>
            </w:r>
            <w:r w:rsidRPr="005370A0">
              <w:rPr>
                <w:rFonts w:ascii="Sylfaen" w:hAnsi="Sylfaen" w:cs="Sylfaen"/>
                <w:sz w:val="24"/>
                <w:szCs w:val="24"/>
              </w:rPr>
              <w:t xml:space="preserve">.  </w:t>
            </w:r>
            <w:r w:rsidRPr="005370A0">
              <w:rPr>
                <w:rFonts w:ascii="Sylfaen" w:eastAsia="Times New Roman" w:hAnsi="Sylfaen" w:cs="Sylfaen"/>
                <w:sz w:val="24"/>
                <w:szCs w:val="24"/>
              </w:rPr>
              <w:t>The separate representatives of neurontransmitters.Biogenic amine</w:t>
            </w:r>
            <w:r w:rsidRPr="005370A0">
              <w:rPr>
                <w:rFonts w:ascii="Sylfaen" w:hAnsi="Sylfaen" w:cs="Sylfaen"/>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top w:val="single" w:sz="4" w:space="0" w:color="000000"/>
              <w:left w:val="single" w:sz="4" w:space="0" w:color="000000"/>
              <w:bottom w:val="single" w:sz="4" w:space="0" w:color="000000"/>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21"/>
        </w:trPr>
        <w:tc>
          <w:tcPr>
            <w:tcW w:w="1584" w:type="dxa"/>
            <w:vMerge/>
            <w:tcBorders>
              <w:left w:val="single" w:sz="4" w:space="0" w:color="000000"/>
              <w:bottom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E28" w:rsidRPr="005370A0" w:rsidRDefault="00934548" w:rsidP="00C37E28">
            <w:pPr>
              <w:spacing w:after="0"/>
              <w:rPr>
                <w:rFonts w:ascii="Sylfaen" w:hAnsi="Sylfaen"/>
                <w:b/>
                <w:sz w:val="24"/>
                <w:szCs w:val="24"/>
                <w:lang w:val="ka-GE"/>
              </w:rPr>
            </w:pPr>
            <w:r w:rsidRPr="005370A0">
              <w:rPr>
                <w:rFonts w:ascii="Sylfaen" w:hAnsi="Sylfaen" w:cs="Sylfaen"/>
                <w:sz w:val="24"/>
                <w:szCs w:val="24"/>
              </w:rPr>
              <w:t>I</w:t>
            </w:r>
            <w:r w:rsidR="00C37E28" w:rsidRPr="005370A0">
              <w:rPr>
                <w:rFonts w:ascii="Sylfaen" w:hAnsi="Sylfaen" w:cs="Sylfaen"/>
                <w:sz w:val="24"/>
                <w:szCs w:val="24"/>
              </w:rPr>
              <w:t>ntracellular signaling, second messengers, signaling cascade pathways, clinical correlations.</w:t>
            </w:r>
            <w:r w:rsidR="00C37E28" w:rsidRPr="005370A0">
              <w:rPr>
                <w:rFonts w:ascii="Sylfaen" w:eastAsia="Times New Roman" w:hAnsi="Sylfaen" w:cs="Sylfaen"/>
                <w:sz w:val="24"/>
                <w:szCs w:val="24"/>
              </w:rPr>
              <w:t xml:space="preserve"> Lipids of the brain: Glycerophosphatides, Phosphonizitades, sphingolipids, ceramids, sphyngomielini, Gly</w:t>
            </w:r>
            <w:r w:rsidR="00C37E28" w:rsidRPr="005370A0">
              <w:rPr>
                <w:rFonts w:ascii="Sylfaen" w:hAnsi="Sylfaen" w:cs="Sylfaen"/>
                <w:sz w:val="24"/>
                <w:szCs w:val="24"/>
              </w:rPr>
              <w:t>c</w:t>
            </w:r>
            <w:r w:rsidR="00C37E28" w:rsidRPr="005370A0">
              <w:rPr>
                <w:rFonts w:ascii="Sylfaen" w:eastAsia="Times New Roman" w:hAnsi="Sylfaen" w:cs="Sylfaen"/>
                <w:sz w:val="24"/>
                <w:szCs w:val="24"/>
              </w:rPr>
              <w:t>osphingolipids, prostaglandin</w:t>
            </w:r>
            <w:r w:rsidR="00C37E28" w:rsidRPr="005370A0">
              <w:rPr>
                <w:rFonts w:ascii="Sylfaen" w:hAnsi="Sylfaen" w:cs="Sylfaen"/>
                <w:sz w:val="24"/>
                <w:szCs w:val="24"/>
              </w:rPr>
              <w:t>s</w:t>
            </w:r>
            <w:r w:rsidR="00C37E28" w:rsidRPr="005370A0">
              <w:rPr>
                <w:rFonts w:ascii="Sylfaen" w:eastAsia="Times New Roman" w:hAnsi="Sylfaen" w:cs="Sylfaen"/>
                <w:sz w:val="24"/>
                <w:szCs w:val="24"/>
              </w:rPr>
              <w:t xml:space="preserve">, cholesterin, myelin, the lipid composition of myelin.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top w:val="single" w:sz="4" w:space="0" w:color="000000"/>
              <w:left w:val="single" w:sz="4" w:space="0" w:color="000000"/>
              <w:bottom w:val="single" w:sz="4" w:space="0" w:color="000000"/>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71"/>
        </w:trPr>
        <w:tc>
          <w:tcPr>
            <w:tcW w:w="1584" w:type="dxa"/>
            <w:vMerge w:val="restart"/>
            <w:tcBorders>
              <w:top w:val="single" w:sz="4" w:space="0" w:color="000000"/>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rPr>
              <w:t>V week</w:t>
            </w:r>
          </w:p>
          <w:p w:rsidR="00C37E28" w:rsidRPr="005370A0" w:rsidRDefault="00C37E28" w:rsidP="00C37E28">
            <w:pPr>
              <w:spacing w:after="0" w:line="240" w:lineRule="auto"/>
              <w:jc w:val="center"/>
              <w:rPr>
                <w:rFonts w:ascii="Sylfaen" w:hAnsi="Sylfaen"/>
                <w:b/>
                <w:noProof/>
                <w:sz w:val="24"/>
                <w:szCs w:val="24"/>
              </w:rPr>
            </w:pPr>
          </w:p>
        </w:tc>
        <w:tc>
          <w:tcPr>
            <w:tcW w:w="810" w:type="dxa"/>
            <w:tcBorders>
              <w:top w:val="single" w:sz="4" w:space="0" w:color="000000"/>
              <w:left w:val="single" w:sz="4" w:space="0" w:color="auto"/>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000000"/>
              <w:left w:val="single" w:sz="4" w:space="0" w:color="000000"/>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eastAsia="Times New Roman" w:hAnsi="Sylfaen" w:cs="Sylfaen"/>
                <w:sz w:val="24"/>
                <w:szCs w:val="24"/>
              </w:rPr>
              <w:t>The biochemic conversion of aminoacids in the brain</w:t>
            </w:r>
            <w:r w:rsidRPr="005370A0">
              <w:rPr>
                <w:rFonts w:ascii="Sylfaen" w:hAnsi="Sylfaen" w:cs="Sylfaen"/>
                <w:sz w:val="24"/>
                <w:szCs w:val="24"/>
              </w:rPr>
              <w:t>.</w:t>
            </w:r>
          </w:p>
        </w:tc>
        <w:tc>
          <w:tcPr>
            <w:tcW w:w="850" w:type="dxa"/>
            <w:tcBorders>
              <w:top w:val="single" w:sz="4" w:space="0" w:color="000000"/>
              <w:left w:val="single" w:sz="4" w:space="0" w:color="000000"/>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top w:val="single" w:sz="4" w:space="0" w:color="000000"/>
              <w:left w:val="single" w:sz="4" w:space="0" w:color="000000"/>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71"/>
        </w:trPr>
        <w:tc>
          <w:tcPr>
            <w:tcW w:w="1584" w:type="dxa"/>
            <w:vMerge/>
            <w:tcBorders>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p>
        </w:tc>
        <w:tc>
          <w:tcPr>
            <w:tcW w:w="810" w:type="dxa"/>
            <w:tcBorders>
              <w:top w:val="single" w:sz="4" w:space="0" w:color="000000"/>
              <w:left w:val="single" w:sz="4" w:space="0" w:color="auto"/>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000000"/>
              <w:left w:val="single" w:sz="4" w:space="0" w:color="000000"/>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eastAsia="Times New Roman" w:hAnsi="Sylfaen" w:cs="Sylfaen"/>
                <w:sz w:val="24"/>
                <w:szCs w:val="24"/>
              </w:rPr>
              <w:t>Distribution of gamma –aminobutyric acid in the brain</w:t>
            </w:r>
            <w:r w:rsidRPr="005370A0">
              <w:rPr>
                <w:rFonts w:ascii="Sylfaen" w:hAnsi="Sylfaen" w:cs="Sylfaen"/>
                <w:sz w:val="24"/>
                <w:szCs w:val="24"/>
              </w:rPr>
              <w:t xml:space="preserve">.  </w:t>
            </w:r>
            <w:r w:rsidRPr="005370A0">
              <w:rPr>
                <w:rFonts w:ascii="Sylfaen" w:eastAsia="Times New Roman" w:hAnsi="Sylfaen" w:cs="Sylfaen"/>
                <w:sz w:val="24"/>
                <w:szCs w:val="24"/>
              </w:rPr>
              <w:t>The separate representatives of neurontransmitters.Biogenic amine</w:t>
            </w:r>
            <w:r w:rsidRPr="005370A0">
              <w:rPr>
                <w:rFonts w:ascii="Sylfaen" w:hAnsi="Sylfaen" w:cs="Sylfaen"/>
                <w:sz w:val="24"/>
                <w:szCs w:val="24"/>
              </w:rPr>
              <w:t>s.</w:t>
            </w:r>
          </w:p>
        </w:tc>
        <w:tc>
          <w:tcPr>
            <w:tcW w:w="850" w:type="dxa"/>
            <w:tcBorders>
              <w:top w:val="single" w:sz="4" w:space="0" w:color="000000"/>
              <w:left w:val="single" w:sz="4" w:space="0" w:color="000000"/>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top w:val="single" w:sz="4" w:space="0" w:color="000000"/>
              <w:left w:val="single" w:sz="4" w:space="0" w:color="000000"/>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84"/>
        </w:trPr>
        <w:tc>
          <w:tcPr>
            <w:tcW w:w="1584" w:type="dxa"/>
            <w:vMerge w:val="restart"/>
            <w:tcBorders>
              <w:top w:val="single" w:sz="4" w:space="0" w:color="000000"/>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r w:rsidRPr="005370A0">
              <w:rPr>
                <w:rFonts w:ascii="Sylfaen" w:hAnsi="Sylfaen"/>
                <w:b/>
                <w:noProof/>
                <w:sz w:val="24"/>
                <w:szCs w:val="24"/>
              </w:rPr>
              <w:t>VIweek</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E28" w:rsidRPr="005370A0" w:rsidRDefault="00C37E28" w:rsidP="00C37E28">
            <w:pPr>
              <w:spacing w:after="0" w:line="240" w:lineRule="auto"/>
              <w:rPr>
                <w:rFonts w:ascii="Sylfaen" w:eastAsia="Times New Roman" w:hAnsi="Sylfaen"/>
                <w:sz w:val="24"/>
                <w:szCs w:val="24"/>
              </w:rPr>
            </w:pPr>
            <w:r w:rsidRPr="005370A0">
              <w:rPr>
                <w:rFonts w:ascii="Sylfaen" w:eastAsia="Times New Roman" w:hAnsi="Sylfaen"/>
                <w:sz w:val="24"/>
                <w:szCs w:val="24"/>
              </w:rPr>
              <w:t xml:space="preserve">Respiration.  External and cellular respiration. </w:t>
            </w:r>
          </w:p>
          <w:p w:rsidR="00C37E28" w:rsidRPr="005370A0" w:rsidRDefault="00C37E28" w:rsidP="00C37E28">
            <w:pPr>
              <w:spacing w:after="0" w:line="240" w:lineRule="auto"/>
              <w:rPr>
                <w:rFonts w:ascii="Sylfaen" w:hAnsi="Sylfaen"/>
                <w:b/>
                <w:sz w:val="24"/>
                <w:szCs w:val="24"/>
                <w:lang w:val="ka-GE"/>
              </w:rPr>
            </w:pPr>
            <w:r w:rsidRPr="005370A0">
              <w:rPr>
                <w:rFonts w:ascii="Sylfaen" w:eastAsia="Times New Roman" w:hAnsi="Sylfaen"/>
                <w:sz w:val="24"/>
                <w:szCs w:val="24"/>
              </w:rPr>
              <w:t>Tissue respiration; mitochondria enzymes and transporting systems.The respiratory chain; oxidating phosphorylation; the mechanism of oxidatingposphorylation. Role in energy production.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top w:val="single" w:sz="4" w:space="0" w:color="000000"/>
              <w:left w:val="single" w:sz="4" w:space="0" w:color="000000"/>
              <w:bottom w:val="single" w:sz="4" w:space="0" w:color="000000"/>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629"/>
        </w:trPr>
        <w:tc>
          <w:tcPr>
            <w:tcW w:w="1584" w:type="dxa"/>
            <w:vMerge/>
            <w:tcBorders>
              <w:left w:val="single" w:sz="4" w:space="0" w:color="000000"/>
              <w:bottom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eastAsia="Times New Roman" w:hAnsi="Sylfaen"/>
                <w:sz w:val="24"/>
                <w:szCs w:val="24"/>
              </w:rPr>
              <w:t>The enzymes involved in tissue respiration;  flavin-dependent dehydrogenase; cytochromes; ubichinon (CoQ ); proteins (NHJ) containing hemin iron.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top w:val="single" w:sz="4" w:space="0" w:color="000000"/>
              <w:left w:val="single" w:sz="4" w:space="0" w:color="000000"/>
              <w:bottom w:val="single" w:sz="4" w:space="0" w:color="000000"/>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57"/>
        </w:trPr>
        <w:tc>
          <w:tcPr>
            <w:tcW w:w="1584" w:type="dxa"/>
            <w:vMerge w:val="restart"/>
            <w:tcBorders>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 xml:space="preserve">VII </w:t>
            </w:r>
            <w:r w:rsidRPr="005370A0">
              <w:rPr>
                <w:rFonts w:ascii="Sylfaen" w:hAnsi="Sylfaen"/>
                <w:b/>
                <w:noProof/>
                <w:sz w:val="24"/>
                <w:szCs w:val="24"/>
              </w:rPr>
              <w:t>week</w:t>
            </w:r>
          </w:p>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line="240" w:lineRule="auto"/>
              <w:rPr>
                <w:rFonts w:ascii="Sylfaen" w:hAnsi="Sylfaen"/>
                <w:b/>
                <w:sz w:val="24"/>
                <w:szCs w:val="24"/>
                <w:lang w:val="ka-GE"/>
              </w:rPr>
            </w:pPr>
            <w:r w:rsidRPr="005370A0">
              <w:rPr>
                <w:rFonts w:ascii="Sylfaen" w:eastAsia="Times New Roman" w:hAnsi="Sylfaen"/>
                <w:sz w:val="24"/>
                <w:szCs w:val="24"/>
              </w:rPr>
              <w:t xml:space="preserve">Inhibitors and uncouplers of the cellular respiration. otheroxidoreductases  involved in biological oxidation; microsomal oxidation.  </w:t>
            </w:r>
          </w:p>
        </w:tc>
        <w:tc>
          <w:tcPr>
            <w:tcW w:w="850" w:type="dxa"/>
            <w:tcBorders>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57"/>
        </w:trPr>
        <w:tc>
          <w:tcPr>
            <w:tcW w:w="1584" w:type="dxa"/>
            <w:vMerge/>
            <w:tcBorders>
              <w:left w:val="single" w:sz="4" w:space="0" w:color="000000"/>
              <w:bottom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eastAsia="Times New Roman" w:hAnsi="Sylfaen"/>
                <w:sz w:val="24"/>
                <w:szCs w:val="24"/>
              </w:rPr>
              <w:t>The enzymes involved in tissue respiration;  flavin-dependent dehydrogenase; cytochromes; ubichinon (CoQ ); proteins (NHJ) containing hemin iron.</w:t>
            </w:r>
          </w:p>
        </w:tc>
        <w:tc>
          <w:tcPr>
            <w:tcW w:w="850" w:type="dxa"/>
            <w:tcBorders>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9212F2">
        <w:trPr>
          <w:trHeight w:val="557"/>
        </w:trPr>
        <w:tc>
          <w:tcPr>
            <w:tcW w:w="1584" w:type="dxa"/>
            <w:tcBorders>
              <w:left w:val="single" w:sz="4" w:space="0" w:color="000000"/>
              <w:right w:val="single" w:sz="4" w:space="0" w:color="auto"/>
            </w:tcBorders>
            <w:shd w:val="clear" w:color="auto" w:fill="D9D9D9" w:themeFill="background1" w:themeFillShade="D9"/>
          </w:tcPr>
          <w:p w:rsidR="00C37E28" w:rsidRPr="005370A0" w:rsidRDefault="00C37E28" w:rsidP="00A81FC1">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 xml:space="preserve">VIII </w:t>
            </w:r>
            <w:r w:rsidRPr="005370A0">
              <w:rPr>
                <w:rFonts w:ascii="Sylfaen" w:hAnsi="Sylfaen"/>
                <w:b/>
                <w:noProof/>
                <w:sz w:val="24"/>
                <w:szCs w:val="24"/>
              </w:rPr>
              <w:t>week</w:t>
            </w:r>
          </w:p>
        </w:tc>
        <w:tc>
          <w:tcPr>
            <w:tcW w:w="7772" w:type="dxa"/>
            <w:gridSpan w:val="2"/>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C37E28" w:rsidRPr="005370A0" w:rsidRDefault="002A5920" w:rsidP="00A81FC1">
            <w:pPr>
              <w:rPr>
                <w:rFonts w:ascii="Sylfaen" w:hAnsi="Sylfaen"/>
              </w:rPr>
            </w:pPr>
            <w:r w:rsidRPr="005370A0">
              <w:rPr>
                <w:rFonts w:ascii="Sylfaen" w:hAnsi="Sylfaen"/>
                <w:b/>
                <w:sz w:val="28"/>
                <w:szCs w:val="28"/>
              </w:rPr>
              <w:t>M</w:t>
            </w:r>
            <w:r w:rsidR="00C37E28" w:rsidRPr="005370A0">
              <w:rPr>
                <w:rFonts w:ascii="Sylfaen" w:hAnsi="Sylfaen"/>
                <w:b/>
                <w:sz w:val="28"/>
                <w:szCs w:val="28"/>
              </w:rPr>
              <w:t>idterm</w:t>
            </w:r>
          </w:p>
        </w:tc>
        <w:tc>
          <w:tcPr>
            <w:tcW w:w="850" w:type="dxa"/>
            <w:tcBorders>
              <w:left w:val="single" w:sz="4" w:space="0" w:color="000000"/>
              <w:bottom w:val="single" w:sz="4" w:space="0" w:color="auto"/>
              <w:right w:val="single" w:sz="4" w:space="0" w:color="000000"/>
            </w:tcBorders>
            <w:shd w:val="clear" w:color="auto" w:fill="D9D9D9" w:themeFill="background1" w:themeFillShade="D9"/>
          </w:tcPr>
          <w:p w:rsidR="00C37E28" w:rsidRPr="005370A0" w:rsidRDefault="00C37E28" w:rsidP="00A81FC1">
            <w:pPr>
              <w:spacing w:after="0" w:line="240" w:lineRule="auto"/>
              <w:jc w:val="center"/>
              <w:rPr>
                <w:rFonts w:ascii="Sylfaen" w:hAnsi="Sylfaen"/>
                <w:b/>
                <w:noProof/>
                <w:sz w:val="24"/>
                <w:szCs w:val="24"/>
                <w:lang w:val="ka-GE"/>
              </w:rPr>
            </w:pPr>
            <w:r w:rsidRPr="005370A0">
              <w:rPr>
                <w:rFonts w:ascii="Sylfaen" w:hAnsi="Sylfaen"/>
                <w:b/>
                <w:noProof/>
                <w:sz w:val="24"/>
                <w:szCs w:val="24"/>
              </w:rPr>
              <w:t>2</w:t>
            </w:r>
          </w:p>
        </w:tc>
        <w:tc>
          <w:tcPr>
            <w:tcW w:w="709" w:type="dxa"/>
            <w:tcBorders>
              <w:left w:val="single" w:sz="4" w:space="0" w:color="000000"/>
              <w:bottom w:val="single" w:sz="4" w:space="0" w:color="auto"/>
              <w:right w:val="single" w:sz="4" w:space="0" w:color="000000"/>
            </w:tcBorders>
            <w:shd w:val="clear" w:color="auto" w:fill="D9D9D9" w:themeFill="background1" w:themeFillShade="D9"/>
          </w:tcPr>
          <w:p w:rsidR="00C37E28" w:rsidRPr="005370A0" w:rsidRDefault="00C37E28" w:rsidP="00A81FC1">
            <w:pPr>
              <w:spacing w:after="0" w:line="240" w:lineRule="auto"/>
              <w:jc w:val="center"/>
              <w:rPr>
                <w:rFonts w:ascii="Sylfaen" w:hAnsi="Sylfaen"/>
                <w:b/>
                <w:noProof/>
                <w:sz w:val="24"/>
                <w:szCs w:val="24"/>
              </w:rPr>
            </w:pPr>
          </w:p>
        </w:tc>
      </w:tr>
      <w:tr w:rsidR="00CB1E9B" w:rsidRPr="005370A0" w:rsidTr="002A5920">
        <w:trPr>
          <w:trHeight w:val="557"/>
        </w:trPr>
        <w:tc>
          <w:tcPr>
            <w:tcW w:w="1584" w:type="dxa"/>
            <w:vMerge w:val="restart"/>
            <w:tcBorders>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 xml:space="preserve">IX </w:t>
            </w:r>
            <w:r w:rsidRPr="005370A0">
              <w:rPr>
                <w:rFonts w:ascii="Sylfaen" w:hAnsi="Sylfaen"/>
                <w:b/>
                <w:noProof/>
                <w:sz w:val="24"/>
                <w:szCs w:val="24"/>
              </w:rPr>
              <w:t>week</w:t>
            </w:r>
          </w:p>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rPr>
                <w:rFonts w:ascii="Sylfaen" w:eastAsia="Times New Roman" w:hAnsi="Sylfaen"/>
                <w:sz w:val="24"/>
                <w:szCs w:val="24"/>
              </w:rPr>
            </w:pPr>
            <w:r w:rsidRPr="005370A0">
              <w:rPr>
                <w:rFonts w:ascii="Sylfaen" w:eastAsia="Times New Roman" w:hAnsi="Sylfaen"/>
                <w:sz w:val="24"/>
                <w:szCs w:val="24"/>
              </w:rPr>
              <w:t xml:space="preserve">Mechamism of external respiration. Role of RBCs in respiration and oxygenation of the tissues.Hemoglobin- structure, function, role in respiration. Allosteric factors, influencing on hemoglobin’s affinity to oxygen. Methhemoglobinemia, hemoglobinopathies: Sickle cell anemia, Thalasemias, etc. Regulation of respiration. </w:t>
            </w:r>
          </w:p>
          <w:p w:rsidR="00C37E28" w:rsidRPr="005370A0" w:rsidRDefault="00C37E28" w:rsidP="00C37E28">
            <w:pPr>
              <w:spacing w:after="0"/>
              <w:rPr>
                <w:rFonts w:ascii="Sylfaen" w:eastAsia="Times New Roman" w:hAnsi="Sylfaen"/>
                <w:sz w:val="24"/>
                <w:szCs w:val="24"/>
              </w:rPr>
            </w:pPr>
            <w:r w:rsidRPr="005370A0">
              <w:rPr>
                <w:rFonts w:ascii="Sylfaen" w:eastAsia="Times New Roman" w:hAnsi="Sylfaen"/>
                <w:sz w:val="24"/>
                <w:szCs w:val="24"/>
              </w:rPr>
              <w:t>Other oxidoreductases  involved in biological oxidation;</w:t>
            </w:r>
          </w:p>
          <w:p w:rsidR="00C37E28" w:rsidRPr="005370A0" w:rsidRDefault="00C37E28" w:rsidP="00C37E28">
            <w:pPr>
              <w:spacing w:after="0" w:line="240" w:lineRule="auto"/>
              <w:rPr>
                <w:rFonts w:ascii="Sylfaen" w:hAnsi="Sylfaen"/>
                <w:b/>
                <w:sz w:val="24"/>
                <w:szCs w:val="24"/>
                <w:lang w:val="ka-GE"/>
              </w:rPr>
            </w:pPr>
            <w:r w:rsidRPr="005370A0">
              <w:rPr>
                <w:rFonts w:ascii="Sylfaen" w:eastAsia="Times New Roman" w:hAnsi="Sylfaen"/>
                <w:sz w:val="24"/>
                <w:szCs w:val="24"/>
              </w:rPr>
              <w:t>microsomal oxidation.  Clinical coorelations.</w:t>
            </w:r>
          </w:p>
        </w:tc>
        <w:tc>
          <w:tcPr>
            <w:tcW w:w="850" w:type="dxa"/>
            <w:tcBorders>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57"/>
        </w:trPr>
        <w:tc>
          <w:tcPr>
            <w:tcW w:w="1584" w:type="dxa"/>
            <w:vMerge/>
            <w:tcBorders>
              <w:left w:val="single" w:sz="4" w:space="0" w:color="000000"/>
              <w:bottom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eastAsia="Times New Roman" w:hAnsi="Sylfaen"/>
                <w:sz w:val="24"/>
                <w:szCs w:val="24"/>
              </w:rPr>
              <w:t xml:space="preserve">Coupling of respiratory chain and oxidative posphorylation; substrate-level  phosphorylation; Inhibitors and uncouplers of the cellular respiration. Respiration. External and cellular respiration. themechamism of external respiration. Role of RBCs in respiration </w:t>
            </w:r>
            <w:r w:rsidRPr="005370A0">
              <w:rPr>
                <w:rFonts w:ascii="Sylfaen" w:eastAsia="Times New Roman" w:hAnsi="Sylfaen"/>
                <w:sz w:val="24"/>
                <w:szCs w:val="24"/>
              </w:rPr>
              <w:lastRenderedPageBreak/>
              <w:t>and oxygenation of the tissues.Hemoglobin- structure, function, role in respiration. Allosteric factors, influencing on hemoglobin’s affinity to oxygen. Methhemoglobinemia, hemoglobinopathies: Sickle cell anemia, Thalasemias, etc. Regulation</w:t>
            </w:r>
          </w:p>
        </w:tc>
        <w:tc>
          <w:tcPr>
            <w:tcW w:w="850" w:type="dxa"/>
            <w:tcBorders>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lastRenderedPageBreak/>
              <w:t>2</w:t>
            </w:r>
          </w:p>
        </w:tc>
        <w:tc>
          <w:tcPr>
            <w:tcW w:w="709" w:type="dxa"/>
            <w:tcBorders>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57"/>
        </w:trPr>
        <w:tc>
          <w:tcPr>
            <w:tcW w:w="1584" w:type="dxa"/>
            <w:vMerge w:val="restart"/>
            <w:tcBorders>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lastRenderedPageBreak/>
              <w:t xml:space="preserve">X  </w:t>
            </w:r>
            <w:r w:rsidRPr="005370A0">
              <w:rPr>
                <w:rFonts w:ascii="Sylfaen" w:hAnsi="Sylfaen"/>
                <w:b/>
                <w:noProof/>
                <w:sz w:val="24"/>
                <w:szCs w:val="24"/>
              </w:rPr>
              <w:t>week</w:t>
            </w:r>
          </w:p>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rPr>
                <w:rFonts w:ascii="Sylfaen" w:hAnsi="Sylfaen"/>
                <w:b/>
                <w:lang w:val="ka-GE"/>
              </w:rPr>
            </w:pPr>
            <w:r w:rsidRPr="005370A0">
              <w:rPr>
                <w:rFonts w:ascii="Sylfaen" w:hAnsi="Sylfaen" w:cs="Sylfaen"/>
              </w:rPr>
              <w:t xml:space="preserve">Biochemistry of cardiovascular system. Energetic supply for cardiac muscle. Specific regulatory pathways charcteristic for cardia. Specific cardiovascular isoenzymes. Lipid metabolism: </w:t>
            </w:r>
          </w:p>
        </w:tc>
        <w:tc>
          <w:tcPr>
            <w:tcW w:w="850" w:type="dxa"/>
            <w:tcBorders>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57"/>
        </w:trPr>
        <w:tc>
          <w:tcPr>
            <w:tcW w:w="1584" w:type="dxa"/>
            <w:vMerge/>
            <w:tcBorders>
              <w:left w:val="single" w:sz="4" w:space="0" w:color="000000"/>
              <w:bottom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rPr>
                <w:rFonts w:ascii="Sylfaen" w:hAnsi="Sylfaen"/>
                <w:b/>
                <w:lang w:val="ka-GE"/>
              </w:rPr>
            </w:pPr>
            <w:r w:rsidRPr="005370A0">
              <w:rPr>
                <w:rFonts w:ascii="Sylfaen" w:hAnsi="Sylfaen" w:cs="Sylfaen"/>
              </w:rPr>
              <w:t>How cardiac muscle works. Energetic supply for cardiac muscle. Specific regulatory pathways charcteristic for cardia. Specific cardiovascular isoenzymes.</w:t>
            </w:r>
          </w:p>
        </w:tc>
        <w:tc>
          <w:tcPr>
            <w:tcW w:w="850" w:type="dxa"/>
            <w:tcBorders>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57"/>
        </w:trPr>
        <w:tc>
          <w:tcPr>
            <w:tcW w:w="1584" w:type="dxa"/>
            <w:vMerge w:val="restart"/>
            <w:tcBorders>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 xml:space="preserve">XI  </w:t>
            </w:r>
            <w:r w:rsidRPr="005370A0">
              <w:rPr>
                <w:rFonts w:ascii="Sylfaen" w:hAnsi="Sylfaen"/>
                <w:b/>
                <w:noProof/>
                <w:sz w:val="24"/>
                <w:szCs w:val="24"/>
              </w:rPr>
              <w:t>week</w:t>
            </w:r>
          </w:p>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line="240" w:lineRule="auto"/>
              <w:rPr>
                <w:rFonts w:ascii="Sylfaen" w:hAnsi="Sylfaen"/>
                <w:b/>
                <w:lang w:val="ka-GE"/>
              </w:rPr>
            </w:pPr>
            <w:r w:rsidRPr="005370A0">
              <w:rPr>
                <w:rFonts w:ascii="Sylfaen" w:hAnsi="Sylfaen" w:cs="Sylfaen"/>
              </w:rPr>
              <w:t>Cholesterol metabolism. regulation of cholesterol metabolism. Hypercholesterolemias.</w:t>
            </w:r>
          </w:p>
        </w:tc>
        <w:tc>
          <w:tcPr>
            <w:tcW w:w="850" w:type="dxa"/>
            <w:tcBorders>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57"/>
        </w:trPr>
        <w:tc>
          <w:tcPr>
            <w:tcW w:w="1584" w:type="dxa"/>
            <w:vMerge/>
            <w:tcBorders>
              <w:left w:val="single" w:sz="4" w:space="0" w:color="000000"/>
              <w:bottom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line="240" w:lineRule="auto"/>
              <w:rPr>
                <w:rFonts w:ascii="Sylfaen" w:hAnsi="Sylfaen"/>
                <w:b/>
                <w:lang w:val="ka-GE"/>
              </w:rPr>
            </w:pPr>
            <w:r w:rsidRPr="005370A0">
              <w:rPr>
                <w:rFonts w:ascii="Sylfaen" w:hAnsi="Sylfaen" w:cs="Sylfaen"/>
              </w:rPr>
              <w:t>lipoproteins: VLDL, LDL, IDL, HDL and chilomicrones . their characterization and role in metabolism .</w:t>
            </w:r>
          </w:p>
        </w:tc>
        <w:tc>
          <w:tcPr>
            <w:tcW w:w="850" w:type="dxa"/>
            <w:tcBorders>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57"/>
        </w:trPr>
        <w:tc>
          <w:tcPr>
            <w:tcW w:w="1584" w:type="dxa"/>
            <w:vMerge w:val="restart"/>
            <w:tcBorders>
              <w:left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 xml:space="preserve">XII </w:t>
            </w:r>
            <w:r w:rsidRPr="005370A0">
              <w:rPr>
                <w:rFonts w:ascii="Sylfaen" w:hAnsi="Sylfaen"/>
                <w:b/>
                <w:noProof/>
                <w:sz w:val="24"/>
                <w:szCs w:val="24"/>
              </w:rPr>
              <w:t>week</w:t>
            </w:r>
          </w:p>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line="240" w:lineRule="auto"/>
              <w:rPr>
                <w:rFonts w:ascii="Sylfaen" w:hAnsi="Sylfaen"/>
                <w:b/>
                <w:lang w:val="ka-GE"/>
              </w:rPr>
            </w:pPr>
            <w:r w:rsidRPr="005370A0">
              <w:rPr>
                <w:rFonts w:ascii="Sylfaen" w:hAnsi="Sylfaen" w:cs="Sylfaen"/>
              </w:rPr>
              <w:t>Enzymes, used in diagnosis of different cardiovascular pathologies. Isoenzymes role in  differential diagnosis of the CV diseases.</w:t>
            </w:r>
          </w:p>
        </w:tc>
        <w:tc>
          <w:tcPr>
            <w:tcW w:w="850" w:type="dxa"/>
            <w:tcBorders>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57"/>
        </w:trPr>
        <w:tc>
          <w:tcPr>
            <w:tcW w:w="1584" w:type="dxa"/>
            <w:vMerge/>
            <w:tcBorders>
              <w:left w:val="single" w:sz="4" w:space="0" w:color="000000"/>
              <w:bottom w:val="single" w:sz="4" w:space="0" w:color="000000"/>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line="240" w:lineRule="auto"/>
              <w:rPr>
                <w:rFonts w:ascii="Sylfaen" w:hAnsi="Sylfaen"/>
                <w:b/>
              </w:rPr>
            </w:pPr>
            <w:r w:rsidRPr="005370A0">
              <w:rPr>
                <w:rFonts w:ascii="Sylfaen" w:hAnsi="Sylfaen" w:cs="Sylfaen"/>
              </w:rPr>
              <w:t xml:space="preserve">Lipid metabolism. beta-oxidation of fatty acids. triacylglycerolmetabolis. </w:t>
            </w:r>
          </w:p>
        </w:tc>
        <w:tc>
          <w:tcPr>
            <w:tcW w:w="850" w:type="dxa"/>
            <w:tcBorders>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57"/>
        </w:trPr>
        <w:tc>
          <w:tcPr>
            <w:tcW w:w="1584" w:type="dxa"/>
            <w:vMerge w:val="restart"/>
            <w:tcBorders>
              <w:left w:val="single" w:sz="4" w:space="0" w:color="000000"/>
              <w:right w:val="single" w:sz="4" w:space="0" w:color="auto"/>
            </w:tcBorders>
            <w:shd w:val="clear" w:color="auto" w:fill="auto"/>
          </w:tcPr>
          <w:p w:rsidR="00C37E28" w:rsidRPr="005370A0" w:rsidRDefault="00C37E28" w:rsidP="00C37E28">
            <w:pPr>
              <w:spacing w:after="0" w:line="240" w:lineRule="auto"/>
              <w:rPr>
                <w:rFonts w:ascii="Sylfaen" w:hAnsi="Sylfaen"/>
                <w:b/>
                <w:noProof/>
                <w:sz w:val="24"/>
                <w:szCs w:val="24"/>
                <w:lang w:val="ka-GE"/>
              </w:rPr>
            </w:pPr>
            <w:r w:rsidRPr="005370A0">
              <w:rPr>
                <w:rFonts w:ascii="Sylfaen" w:hAnsi="Sylfaen"/>
                <w:b/>
                <w:noProof/>
                <w:sz w:val="24"/>
                <w:szCs w:val="24"/>
                <w:lang w:val="ka-GE"/>
              </w:rPr>
              <w:t xml:space="preserve">XIII </w:t>
            </w:r>
            <w:r w:rsidRPr="005370A0">
              <w:rPr>
                <w:rFonts w:ascii="Sylfaen" w:hAnsi="Sylfaen"/>
                <w:b/>
                <w:noProof/>
                <w:sz w:val="24"/>
                <w:szCs w:val="24"/>
              </w:rPr>
              <w:t>week</w:t>
            </w: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191C21">
            <w:pPr>
              <w:spacing w:after="0" w:line="240" w:lineRule="auto"/>
              <w:rPr>
                <w:rFonts w:ascii="Sylfaen" w:hAnsi="Sylfaen"/>
                <w:b/>
                <w:lang w:val="ka-GE"/>
              </w:rPr>
            </w:pPr>
            <w:r w:rsidRPr="005370A0">
              <w:rPr>
                <w:rFonts w:ascii="Sylfaen" w:hAnsi="Sylfaen" w:cs="Sylfaen"/>
              </w:rPr>
              <w:t xml:space="preserve">lipoproteins: VLDL, </w:t>
            </w:r>
            <w:r w:rsidR="00191C21" w:rsidRPr="005370A0">
              <w:rPr>
                <w:rFonts w:ascii="Sylfaen" w:hAnsi="Sylfaen" w:cs="Sylfaen"/>
              </w:rPr>
              <w:t xml:space="preserve">LDL, IDL, HDL and chilomicrones, </w:t>
            </w:r>
            <w:r w:rsidRPr="005370A0">
              <w:rPr>
                <w:rFonts w:ascii="Sylfaen" w:hAnsi="Sylfaen" w:cs="Sylfaen"/>
              </w:rPr>
              <w:t>their characterization and role in metabolism .</w:t>
            </w:r>
          </w:p>
        </w:tc>
        <w:tc>
          <w:tcPr>
            <w:tcW w:w="850" w:type="dxa"/>
            <w:tcBorders>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557"/>
        </w:trPr>
        <w:tc>
          <w:tcPr>
            <w:tcW w:w="1584" w:type="dxa"/>
            <w:vMerge/>
            <w:tcBorders>
              <w:left w:val="single" w:sz="4" w:space="0" w:color="000000"/>
              <w:bottom w:val="single" w:sz="4" w:space="0" w:color="000000"/>
              <w:right w:val="single" w:sz="4" w:space="0" w:color="auto"/>
            </w:tcBorders>
            <w:shd w:val="clear" w:color="auto" w:fill="auto"/>
          </w:tcPr>
          <w:p w:rsidR="00C37E28" w:rsidRPr="005370A0" w:rsidRDefault="00C37E28" w:rsidP="00C37E28">
            <w:pPr>
              <w:spacing w:after="0" w:line="240" w:lineRule="auto"/>
              <w:rPr>
                <w:rFonts w:ascii="Sylfaen" w:hAnsi="Sylfaen"/>
                <w:b/>
                <w:noProof/>
                <w:sz w:val="24"/>
                <w:szCs w:val="24"/>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191C21">
            <w:pPr>
              <w:spacing w:after="0" w:line="240" w:lineRule="auto"/>
              <w:rPr>
                <w:rFonts w:ascii="Sylfaen" w:hAnsi="Sylfaen"/>
                <w:b/>
                <w:lang w:val="ka-GE"/>
              </w:rPr>
            </w:pPr>
            <w:r w:rsidRPr="005370A0">
              <w:rPr>
                <w:rFonts w:ascii="Sylfaen" w:hAnsi="Sylfaen" w:cs="Sylfaen"/>
              </w:rPr>
              <w:t>lipoproteins: VLDL, LDL, IDL, HDL and chilomicrones</w:t>
            </w:r>
            <w:r w:rsidR="00191C21" w:rsidRPr="005370A0">
              <w:rPr>
                <w:rFonts w:ascii="Sylfaen" w:hAnsi="Sylfaen" w:cs="Sylfaen"/>
              </w:rPr>
              <w:t>,</w:t>
            </w:r>
            <w:r w:rsidRPr="005370A0">
              <w:rPr>
                <w:rFonts w:ascii="Sylfaen" w:hAnsi="Sylfaen" w:cs="Sylfaen"/>
              </w:rPr>
              <w:t xml:space="preserve"> their characterization and role in metabolism .</w:t>
            </w:r>
          </w:p>
        </w:tc>
        <w:tc>
          <w:tcPr>
            <w:tcW w:w="850" w:type="dxa"/>
            <w:tcBorders>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465"/>
        </w:trPr>
        <w:tc>
          <w:tcPr>
            <w:tcW w:w="1584" w:type="dxa"/>
            <w:vMerge w:val="restart"/>
            <w:tcBorders>
              <w:left w:val="single" w:sz="4" w:space="0" w:color="auto"/>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r w:rsidRPr="005370A0">
              <w:rPr>
                <w:rFonts w:ascii="Sylfaen" w:hAnsi="Sylfaen"/>
                <w:b/>
                <w:noProof/>
                <w:sz w:val="24"/>
                <w:szCs w:val="24"/>
                <w:lang w:val="ka-GE"/>
              </w:rPr>
              <w:t>XIV</w:t>
            </w:r>
            <w:r w:rsidRPr="005370A0">
              <w:rPr>
                <w:rFonts w:ascii="Sylfaen" w:hAnsi="Sylfaen"/>
                <w:b/>
                <w:noProof/>
                <w:sz w:val="24"/>
                <w:szCs w:val="24"/>
              </w:rPr>
              <w:t xml:space="preserve"> 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hAnsi="Sylfaen" w:cs="Sylfaen"/>
                <w:sz w:val="24"/>
                <w:szCs w:val="24"/>
              </w:rPr>
              <w:t xml:space="preserve">Hypercholesterolemias,atherosclerosis, mechanism of athersoclerosis development. </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top w:val="single" w:sz="4" w:space="0" w:color="auto"/>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465"/>
        </w:trPr>
        <w:tc>
          <w:tcPr>
            <w:tcW w:w="1584" w:type="dxa"/>
            <w:vMerge/>
            <w:tcBorders>
              <w:left w:val="single" w:sz="4" w:space="0" w:color="auto"/>
              <w:bottom w:val="single" w:sz="4" w:space="0" w:color="auto"/>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hAnsi="Sylfaen" w:cs="Sylfaen"/>
                <w:sz w:val="24"/>
                <w:szCs w:val="24"/>
              </w:rPr>
              <w:t>Hypercholesterolemias,atherosclerosis, mechanism of athersoclerosis development. Treatment</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top w:val="single" w:sz="4" w:space="0" w:color="auto"/>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465"/>
        </w:trPr>
        <w:tc>
          <w:tcPr>
            <w:tcW w:w="1584" w:type="dxa"/>
            <w:vMerge w:val="restart"/>
            <w:tcBorders>
              <w:left w:val="single" w:sz="4" w:space="0" w:color="auto"/>
              <w:right w:val="single" w:sz="4" w:space="0" w:color="auto"/>
            </w:tcBorders>
            <w:shd w:val="clear" w:color="auto" w:fill="auto"/>
          </w:tcPr>
          <w:p w:rsidR="00C37E28" w:rsidRPr="005370A0" w:rsidRDefault="00C37E28" w:rsidP="00C37E28">
            <w:pPr>
              <w:spacing w:after="0" w:line="240" w:lineRule="auto"/>
              <w:rPr>
                <w:rFonts w:ascii="Sylfaen" w:hAnsi="Sylfaen"/>
                <w:b/>
                <w:noProof/>
                <w:sz w:val="24"/>
                <w:szCs w:val="24"/>
              </w:rPr>
            </w:pPr>
            <w:r w:rsidRPr="005370A0">
              <w:rPr>
                <w:rFonts w:ascii="Sylfaen" w:hAnsi="Sylfaen"/>
                <w:b/>
                <w:noProof/>
                <w:sz w:val="24"/>
                <w:szCs w:val="24"/>
              </w:rPr>
              <w:t>XV 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auto"/>
              <w:left w:val="single" w:sz="4" w:space="0" w:color="000000"/>
              <w:bottom w:val="single" w:sz="4" w:space="0" w:color="auto"/>
              <w:right w:val="single" w:sz="4" w:space="0" w:color="000000"/>
            </w:tcBorders>
            <w:shd w:val="clear" w:color="auto" w:fill="auto"/>
          </w:tcPr>
          <w:p w:rsidR="00C37E28" w:rsidRPr="005370A0" w:rsidRDefault="00C37E28" w:rsidP="00C37E28">
            <w:pPr>
              <w:spacing w:line="240" w:lineRule="auto"/>
              <w:rPr>
                <w:rFonts w:ascii="Sylfaen" w:hAnsi="Sylfaen" w:cs="Sylfaen"/>
                <w:sz w:val="20"/>
                <w:szCs w:val="20"/>
              </w:rPr>
            </w:pPr>
            <w:r w:rsidRPr="005370A0">
              <w:rPr>
                <w:rFonts w:ascii="Sylfaen" w:hAnsi="Sylfaen" w:cs="Sylfaen"/>
                <w:sz w:val="24"/>
                <w:szCs w:val="24"/>
              </w:rPr>
              <w:t>Hypercholesterolemias,atherosclerosis, mechanism of athersoclerosis development. Treatment.</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top w:val="single" w:sz="4" w:space="0" w:color="auto"/>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465"/>
        </w:trPr>
        <w:tc>
          <w:tcPr>
            <w:tcW w:w="1584" w:type="dxa"/>
            <w:vMerge/>
            <w:tcBorders>
              <w:left w:val="single" w:sz="4" w:space="0" w:color="auto"/>
              <w:bottom w:val="single" w:sz="4" w:space="0" w:color="auto"/>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auto"/>
              <w:left w:val="single" w:sz="4" w:space="0" w:color="000000"/>
              <w:bottom w:val="single" w:sz="4" w:space="0" w:color="auto"/>
              <w:right w:val="single" w:sz="4" w:space="0" w:color="000000"/>
            </w:tcBorders>
            <w:shd w:val="clear" w:color="auto" w:fill="auto"/>
          </w:tcPr>
          <w:p w:rsidR="00C37E28" w:rsidRPr="005370A0" w:rsidRDefault="00C37E28" w:rsidP="00C37E28">
            <w:pPr>
              <w:pStyle w:val="ListParagraph1"/>
              <w:ind w:left="0"/>
              <w:rPr>
                <w:rFonts w:ascii="Sylfaen" w:hAnsi="Sylfaen" w:cs="Sylfaen"/>
                <w:sz w:val="20"/>
                <w:szCs w:val="20"/>
                <w:lang w:val="en-US"/>
              </w:rPr>
            </w:pPr>
            <w:r w:rsidRPr="005370A0">
              <w:rPr>
                <w:rFonts w:ascii="Sylfaen" w:hAnsi="Sylfaen" w:cs="Sylfaen"/>
                <w:lang w:val="en-US"/>
              </w:rPr>
              <w:t>Enzymes, used in diagnosis of different cardiovascular pathologies.</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top w:val="single" w:sz="4" w:space="0" w:color="auto"/>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465"/>
        </w:trPr>
        <w:tc>
          <w:tcPr>
            <w:tcW w:w="1584" w:type="dxa"/>
            <w:vMerge w:val="restart"/>
            <w:tcBorders>
              <w:left w:val="single" w:sz="4" w:space="0" w:color="auto"/>
              <w:right w:val="single" w:sz="4" w:space="0" w:color="auto"/>
            </w:tcBorders>
            <w:shd w:val="clear" w:color="auto" w:fill="auto"/>
          </w:tcPr>
          <w:p w:rsidR="00C37E28" w:rsidRPr="005370A0" w:rsidRDefault="00C37E28" w:rsidP="00C37E28">
            <w:pPr>
              <w:spacing w:after="0" w:line="240" w:lineRule="auto"/>
              <w:rPr>
                <w:rFonts w:ascii="Sylfaen" w:hAnsi="Sylfaen"/>
                <w:b/>
                <w:noProof/>
                <w:sz w:val="24"/>
                <w:szCs w:val="24"/>
              </w:rPr>
            </w:pPr>
            <w:r w:rsidRPr="005370A0">
              <w:rPr>
                <w:rFonts w:ascii="Sylfaen" w:hAnsi="Sylfaen"/>
                <w:b/>
                <w:noProof/>
                <w:sz w:val="24"/>
                <w:szCs w:val="24"/>
              </w:rPr>
              <w:t>XVI week</w:t>
            </w: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Lect.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hAnsi="Sylfaen" w:cs="Sylfaen"/>
                <w:sz w:val="24"/>
                <w:szCs w:val="24"/>
              </w:rPr>
              <w:t xml:space="preserve"> Enzymes, used in diagnosis of different cardiovascular pathologies.</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1</w:t>
            </w:r>
          </w:p>
        </w:tc>
        <w:tc>
          <w:tcPr>
            <w:tcW w:w="709" w:type="dxa"/>
            <w:tcBorders>
              <w:top w:val="single" w:sz="4" w:space="0" w:color="auto"/>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2A5920">
        <w:trPr>
          <w:trHeight w:val="465"/>
        </w:trPr>
        <w:tc>
          <w:tcPr>
            <w:tcW w:w="1584" w:type="dxa"/>
            <w:vMerge/>
            <w:tcBorders>
              <w:left w:val="single" w:sz="4" w:space="0" w:color="auto"/>
              <w:bottom w:val="single" w:sz="4" w:space="0" w:color="auto"/>
              <w:right w:val="single" w:sz="4" w:space="0" w:color="auto"/>
            </w:tcBorders>
            <w:shd w:val="clear" w:color="auto" w:fill="auto"/>
          </w:tcPr>
          <w:p w:rsidR="00C37E28" w:rsidRPr="005370A0" w:rsidRDefault="00C37E28" w:rsidP="00C37E28">
            <w:pPr>
              <w:spacing w:after="0" w:line="240" w:lineRule="auto"/>
              <w:jc w:val="center"/>
              <w:rPr>
                <w:rFonts w:ascii="Sylfaen" w:hAnsi="Sylfaen"/>
                <w:b/>
                <w:noProof/>
                <w:sz w:val="24"/>
                <w:szCs w:val="24"/>
              </w:rPr>
            </w:pPr>
          </w:p>
        </w:tc>
        <w:tc>
          <w:tcPr>
            <w:tcW w:w="810" w:type="dxa"/>
            <w:tcBorders>
              <w:top w:val="single" w:sz="4" w:space="0" w:color="auto"/>
              <w:left w:val="single" w:sz="4" w:space="0" w:color="auto"/>
              <w:bottom w:val="single" w:sz="4" w:space="0" w:color="auto"/>
              <w:right w:val="single" w:sz="4" w:space="0" w:color="000000"/>
            </w:tcBorders>
            <w:shd w:val="clear" w:color="auto" w:fill="auto"/>
            <w:vAlign w:val="center"/>
          </w:tcPr>
          <w:p w:rsidR="00C37E28" w:rsidRPr="005370A0" w:rsidRDefault="00C37E28" w:rsidP="00C37E28">
            <w:pPr>
              <w:spacing w:after="0"/>
              <w:jc w:val="center"/>
              <w:rPr>
                <w:rFonts w:ascii="Sylfaen" w:hAnsi="Sylfaen"/>
                <w:sz w:val="24"/>
                <w:szCs w:val="24"/>
              </w:rPr>
            </w:pPr>
            <w:r w:rsidRPr="005370A0">
              <w:rPr>
                <w:rFonts w:ascii="Sylfaen" w:hAnsi="Sylfaen"/>
                <w:sz w:val="24"/>
                <w:szCs w:val="24"/>
              </w:rPr>
              <w:t>Pract.</w:t>
            </w:r>
          </w:p>
        </w:tc>
        <w:tc>
          <w:tcPr>
            <w:tcW w:w="6962" w:type="dxa"/>
            <w:tcBorders>
              <w:top w:val="single" w:sz="4" w:space="0" w:color="auto"/>
              <w:left w:val="single" w:sz="4" w:space="0" w:color="000000"/>
              <w:bottom w:val="single" w:sz="4" w:space="0" w:color="auto"/>
              <w:right w:val="single" w:sz="4" w:space="0" w:color="000000"/>
            </w:tcBorders>
            <w:shd w:val="clear" w:color="auto" w:fill="auto"/>
            <w:vAlign w:val="center"/>
          </w:tcPr>
          <w:p w:rsidR="00C37E28" w:rsidRPr="005370A0" w:rsidRDefault="00C37E28" w:rsidP="00C37E28">
            <w:pPr>
              <w:spacing w:after="0"/>
              <w:rPr>
                <w:rFonts w:ascii="Sylfaen" w:hAnsi="Sylfaen"/>
                <w:b/>
                <w:sz w:val="24"/>
                <w:szCs w:val="24"/>
                <w:lang w:val="ka-GE"/>
              </w:rPr>
            </w:pPr>
            <w:r w:rsidRPr="005370A0">
              <w:rPr>
                <w:rFonts w:ascii="Sylfaen" w:hAnsi="Sylfaen" w:cs="Sylfaen"/>
                <w:sz w:val="24"/>
                <w:szCs w:val="24"/>
              </w:rPr>
              <w:t>Isoenzymes role in  differential diagnosis of the CV diseases.</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C37E28" w:rsidRPr="005370A0" w:rsidRDefault="00C37E28" w:rsidP="00C37E28">
            <w:pPr>
              <w:spacing w:after="0" w:line="240" w:lineRule="auto"/>
              <w:jc w:val="center"/>
              <w:rPr>
                <w:rFonts w:ascii="Sylfaen" w:hAnsi="Sylfaen"/>
                <w:b/>
                <w:noProof/>
                <w:sz w:val="24"/>
                <w:szCs w:val="24"/>
                <w:lang w:val="ka-GE"/>
              </w:rPr>
            </w:pPr>
            <w:r w:rsidRPr="005370A0">
              <w:rPr>
                <w:rFonts w:ascii="Sylfaen" w:hAnsi="Sylfaen"/>
                <w:b/>
                <w:noProof/>
                <w:sz w:val="24"/>
                <w:szCs w:val="24"/>
                <w:lang w:val="ka-GE"/>
              </w:rPr>
              <w:t>2</w:t>
            </w:r>
          </w:p>
        </w:tc>
        <w:tc>
          <w:tcPr>
            <w:tcW w:w="709" w:type="dxa"/>
            <w:tcBorders>
              <w:top w:val="single" w:sz="4" w:space="0" w:color="auto"/>
              <w:left w:val="single" w:sz="4" w:space="0" w:color="000000"/>
              <w:bottom w:val="single" w:sz="4" w:space="0" w:color="auto"/>
              <w:right w:val="single" w:sz="4" w:space="0" w:color="000000"/>
            </w:tcBorders>
          </w:tcPr>
          <w:p w:rsidR="00C37E28" w:rsidRPr="005370A0" w:rsidRDefault="00C37E28" w:rsidP="00C37E28">
            <w:pPr>
              <w:jc w:val="center"/>
              <w:rPr>
                <w:rFonts w:ascii="Sylfaen" w:hAnsi="Sylfaen"/>
              </w:rPr>
            </w:pPr>
            <w:r w:rsidRPr="005370A0">
              <w:rPr>
                <w:rFonts w:ascii="Sylfaen" w:hAnsi="Sylfaen"/>
                <w:b/>
                <w:noProof/>
                <w:sz w:val="24"/>
                <w:szCs w:val="24"/>
                <w:lang w:val="ka-GE"/>
              </w:rPr>
              <w:t>1</w:t>
            </w:r>
          </w:p>
        </w:tc>
      </w:tr>
      <w:tr w:rsidR="00CB1E9B" w:rsidRPr="005370A0" w:rsidTr="009212F2">
        <w:trPr>
          <w:trHeight w:val="855"/>
        </w:trPr>
        <w:tc>
          <w:tcPr>
            <w:tcW w:w="1584"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rsidR="00C37E28" w:rsidRPr="005370A0" w:rsidRDefault="00C37E28" w:rsidP="002A5920">
            <w:pPr>
              <w:spacing w:after="0" w:line="240" w:lineRule="auto"/>
              <w:jc w:val="center"/>
              <w:rPr>
                <w:rFonts w:ascii="Sylfaen" w:hAnsi="Sylfaen"/>
                <w:b/>
                <w:noProof/>
                <w:sz w:val="24"/>
                <w:szCs w:val="24"/>
              </w:rPr>
            </w:pPr>
            <w:r w:rsidRPr="005370A0">
              <w:rPr>
                <w:rFonts w:ascii="Sylfaen" w:hAnsi="Sylfaen"/>
                <w:b/>
                <w:noProof/>
                <w:sz w:val="24"/>
                <w:szCs w:val="24"/>
              </w:rPr>
              <w:t>XVII</w:t>
            </w:r>
            <w:r w:rsidRPr="005370A0">
              <w:rPr>
                <w:rFonts w:ascii="Sylfaen" w:hAnsi="Sylfaen"/>
                <w:b/>
                <w:noProof/>
                <w:sz w:val="24"/>
                <w:szCs w:val="24"/>
                <w:lang w:val="ka-GE"/>
              </w:rPr>
              <w:t>-</w:t>
            </w:r>
            <w:r w:rsidRPr="005370A0">
              <w:rPr>
                <w:rFonts w:ascii="Sylfaen" w:hAnsi="Sylfaen"/>
                <w:b/>
                <w:noProof/>
                <w:sz w:val="24"/>
                <w:szCs w:val="24"/>
              </w:rPr>
              <w:t xml:space="preserve"> XVIII</w:t>
            </w:r>
          </w:p>
          <w:p w:rsidR="00C37E28" w:rsidRPr="005370A0" w:rsidRDefault="00C37E28" w:rsidP="002A5920">
            <w:pPr>
              <w:spacing w:after="0" w:line="240" w:lineRule="auto"/>
              <w:jc w:val="center"/>
              <w:rPr>
                <w:rFonts w:ascii="Sylfaen" w:hAnsi="Sylfaen"/>
                <w:b/>
                <w:noProof/>
                <w:sz w:val="24"/>
                <w:szCs w:val="24"/>
                <w:lang w:val="ka-GE"/>
              </w:rPr>
            </w:pPr>
            <w:r w:rsidRPr="005370A0">
              <w:rPr>
                <w:rFonts w:ascii="Sylfaen" w:hAnsi="Sylfaen"/>
                <w:b/>
                <w:noProof/>
                <w:sz w:val="24"/>
                <w:szCs w:val="24"/>
              </w:rPr>
              <w:t>week</w:t>
            </w:r>
          </w:p>
        </w:tc>
        <w:tc>
          <w:tcPr>
            <w:tcW w:w="7772"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C37E28" w:rsidRPr="005370A0" w:rsidRDefault="00C37E28" w:rsidP="008C5F7D">
            <w:pPr>
              <w:pStyle w:val="1"/>
              <w:spacing w:after="0" w:line="240" w:lineRule="auto"/>
              <w:ind w:left="0"/>
              <w:jc w:val="both"/>
              <w:rPr>
                <w:rFonts w:ascii="Sylfaen" w:eastAsia="Times New Roman" w:hAnsi="Sylfaen"/>
                <w:b/>
                <w:bCs/>
                <w:sz w:val="24"/>
                <w:szCs w:val="24"/>
                <w:lang w:val="en-US"/>
              </w:rPr>
            </w:pPr>
            <w:r w:rsidRPr="005370A0">
              <w:rPr>
                <w:rFonts w:ascii="Sylfaen" w:eastAsia="Times New Roman" w:hAnsi="Sylfaen"/>
                <w:b/>
                <w:bCs/>
                <w:sz w:val="24"/>
                <w:szCs w:val="24"/>
                <w:lang w:val="en-US"/>
              </w:rPr>
              <w:t>Final Exam</w:t>
            </w:r>
          </w:p>
        </w:tc>
        <w:tc>
          <w:tcPr>
            <w:tcW w:w="85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37E28" w:rsidRPr="005370A0" w:rsidRDefault="00C37E28" w:rsidP="008C5F7D">
            <w:pPr>
              <w:spacing w:after="0" w:line="240" w:lineRule="auto"/>
              <w:jc w:val="center"/>
              <w:rPr>
                <w:rFonts w:ascii="Sylfaen" w:hAnsi="Sylfaen"/>
                <w:b/>
                <w:bCs/>
                <w:sz w:val="24"/>
                <w:szCs w:val="24"/>
                <w:lang w:val="ka-GE"/>
              </w:rPr>
            </w:pPr>
            <w:r w:rsidRPr="005370A0">
              <w:rPr>
                <w:rFonts w:ascii="Sylfaen" w:hAnsi="Sylfaen"/>
                <w:b/>
                <w:noProof/>
                <w:sz w:val="24"/>
                <w:szCs w:val="24"/>
                <w:lang w:val="ka-GE"/>
              </w:rPr>
              <w:t>2</w:t>
            </w:r>
          </w:p>
        </w:tc>
        <w:tc>
          <w:tcPr>
            <w:tcW w:w="70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37E28" w:rsidRPr="005370A0" w:rsidRDefault="00C37E28" w:rsidP="008C5F7D">
            <w:pPr>
              <w:spacing w:after="0" w:line="240" w:lineRule="auto"/>
              <w:jc w:val="center"/>
              <w:rPr>
                <w:rFonts w:ascii="Sylfaen" w:hAnsi="Sylfaen"/>
                <w:b/>
                <w:noProof/>
                <w:sz w:val="24"/>
                <w:szCs w:val="24"/>
                <w:lang w:val="ka-GE"/>
              </w:rPr>
            </w:pPr>
          </w:p>
        </w:tc>
      </w:tr>
      <w:tr w:rsidR="00CB1E9B" w:rsidRPr="005370A0" w:rsidTr="009212F2">
        <w:trPr>
          <w:trHeight w:val="855"/>
        </w:trPr>
        <w:tc>
          <w:tcPr>
            <w:tcW w:w="1584"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rsidR="00C37E28" w:rsidRPr="005370A0" w:rsidRDefault="00C37E28" w:rsidP="008C5F7D">
            <w:pPr>
              <w:spacing w:after="0" w:line="240" w:lineRule="auto"/>
              <w:jc w:val="center"/>
              <w:rPr>
                <w:rFonts w:ascii="Sylfaen" w:hAnsi="Sylfaen"/>
                <w:b/>
                <w:noProof/>
                <w:sz w:val="24"/>
                <w:szCs w:val="24"/>
                <w:lang w:val="ka-GE"/>
              </w:rPr>
            </w:pPr>
            <w:r w:rsidRPr="005370A0">
              <w:rPr>
                <w:rFonts w:ascii="Sylfaen" w:hAnsi="Sylfaen"/>
                <w:b/>
                <w:noProof/>
                <w:sz w:val="24"/>
                <w:szCs w:val="24"/>
              </w:rPr>
              <w:t>XIX-XXweek</w:t>
            </w:r>
          </w:p>
        </w:tc>
        <w:tc>
          <w:tcPr>
            <w:tcW w:w="7772"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C37E28" w:rsidRPr="005370A0" w:rsidRDefault="00C37E28" w:rsidP="008C5F7D">
            <w:pPr>
              <w:pStyle w:val="1"/>
              <w:spacing w:after="0" w:line="240" w:lineRule="auto"/>
              <w:ind w:left="0"/>
              <w:rPr>
                <w:rFonts w:ascii="Sylfaen" w:eastAsia="Times New Roman" w:hAnsi="Sylfaen"/>
                <w:b/>
                <w:bCs/>
                <w:sz w:val="24"/>
                <w:szCs w:val="24"/>
                <w:lang w:val="en-US"/>
              </w:rPr>
            </w:pPr>
            <w:r w:rsidRPr="005370A0">
              <w:rPr>
                <w:rFonts w:ascii="Sylfaen" w:eastAsia="Times New Roman" w:hAnsi="Sylfaen"/>
                <w:b/>
                <w:bCs/>
                <w:sz w:val="24"/>
                <w:szCs w:val="24"/>
                <w:lang w:val="en-US"/>
              </w:rPr>
              <w:t>Additional exam</w:t>
            </w:r>
          </w:p>
        </w:tc>
        <w:tc>
          <w:tcPr>
            <w:tcW w:w="85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37E28" w:rsidRPr="005370A0" w:rsidRDefault="00C37E28" w:rsidP="008C5F7D">
            <w:pPr>
              <w:autoSpaceDE w:val="0"/>
              <w:autoSpaceDN w:val="0"/>
              <w:adjustRightInd w:val="0"/>
              <w:spacing w:after="0" w:line="240" w:lineRule="auto"/>
              <w:jc w:val="both"/>
              <w:rPr>
                <w:rFonts w:ascii="Sylfaen" w:hAnsi="Sylfaen" w:cs="Sylfaen"/>
                <w:sz w:val="24"/>
                <w:szCs w:val="24"/>
                <w:lang w:val="ka-GE"/>
              </w:rPr>
            </w:pPr>
          </w:p>
        </w:tc>
        <w:tc>
          <w:tcPr>
            <w:tcW w:w="70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C37E28" w:rsidRPr="005370A0" w:rsidRDefault="00C37E28" w:rsidP="008C5F7D">
            <w:pPr>
              <w:autoSpaceDE w:val="0"/>
              <w:autoSpaceDN w:val="0"/>
              <w:adjustRightInd w:val="0"/>
              <w:spacing w:after="0" w:line="240" w:lineRule="auto"/>
              <w:jc w:val="both"/>
              <w:rPr>
                <w:rFonts w:ascii="Sylfaen" w:hAnsi="Sylfaen" w:cs="Sylfaen"/>
                <w:sz w:val="24"/>
                <w:szCs w:val="24"/>
                <w:lang w:val="ka-GE"/>
              </w:rPr>
            </w:pPr>
          </w:p>
        </w:tc>
      </w:tr>
    </w:tbl>
    <w:p w:rsidR="007351F6" w:rsidRPr="005370A0" w:rsidRDefault="007351F6" w:rsidP="00F21EC7">
      <w:pPr>
        <w:spacing w:after="0" w:line="240" w:lineRule="auto"/>
        <w:jc w:val="both"/>
        <w:rPr>
          <w:rFonts w:ascii="Sylfaen" w:hAnsi="Sylfaen"/>
          <w:noProof/>
          <w:sz w:val="24"/>
          <w:szCs w:val="24"/>
          <w:lang w:val="ka-GE"/>
        </w:rPr>
      </w:pPr>
    </w:p>
    <w:p w:rsidR="007351F6" w:rsidRPr="005370A0" w:rsidRDefault="007351F6" w:rsidP="00F21EC7">
      <w:pPr>
        <w:spacing w:after="0" w:line="240" w:lineRule="auto"/>
        <w:jc w:val="both"/>
        <w:rPr>
          <w:rFonts w:ascii="Sylfaen" w:hAnsi="Sylfaen"/>
          <w:noProof/>
          <w:sz w:val="24"/>
          <w:szCs w:val="24"/>
        </w:rPr>
      </w:pPr>
    </w:p>
    <w:p w:rsidR="007351F6" w:rsidRPr="005370A0" w:rsidRDefault="007351F6" w:rsidP="00F21EC7">
      <w:pPr>
        <w:spacing w:after="0" w:line="240" w:lineRule="auto"/>
        <w:rPr>
          <w:rFonts w:ascii="Sylfaen" w:hAnsi="Sylfaen"/>
          <w:sz w:val="24"/>
          <w:szCs w:val="24"/>
        </w:rPr>
      </w:pPr>
    </w:p>
    <w:p w:rsidR="007351F6" w:rsidRPr="005370A0" w:rsidRDefault="007351F6" w:rsidP="00F21EC7">
      <w:pPr>
        <w:spacing w:after="0" w:line="240" w:lineRule="auto"/>
        <w:jc w:val="both"/>
        <w:rPr>
          <w:rFonts w:ascii="Sylfaen" w:hAnsi="Sylfaen"/>
          <w:b/>
          <w:bCs/>
          <w:noProof/>
          <w:sz w:val="24"/>
          <w:szCs w:val="24"/>
        </w:rPr>
      </w:pPr>
    </w:p>
    <w:sectPr w:rsidR="007351F6" w:rsidRPr="005370A0" w:rsidSect="00F3155B">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479" w:rsidRDefault="00AA2479" w:rsidP="00122023">
      <w:pPr>
        <w:spacing w:after="0" w:line="240" w:lineRule="auto"/>
      </w:pPr>
      <w:r>
        <w:separator/>
      </w:r>
    </w:p>
  </w:endnote>
  <w:endnote w:type="continuationSeparator" w:id="0">
    <w:p w:rsidR="00AA2479" w:rsidRDefault="00AA2479"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cadNusx">
    <w:altName w:val="Calibri"/>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6E" w:rsidRDefault="007B12B2"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end"/>
    </w:r>
  </w:p>
  <w:p w:rsidR="000A186E" w:rsidRDefault="000A186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6E" w:rsidRDefault="007B12B2"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separate"/>
    </w:r>
    <w:r w:rsidR="00A5585F">
      <w:rPr>
        <w:rStyle w:val="a6"/>
        <w:noProof/>
      </w:rPr>
      <w:t>1</w:t>
    </w:r>
    <w:r>
      <w:rPr>
        <w:rStyle w:val="a6"/>
      </w:rPr>
      <w:fldChar w:fldCharType="end"/>
    </w:r>
  </w:p>
  <w:p w:rsidR="000A186E" w:rsidRDefault="000A186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479" w:rsidRDefault="00AA2479" w:rsidP="00122023">
      <w:pPr>
        <w:spacing w:after="0" w:line="240" w:lineRule="auto"/>
      </w:pPr>
      <w:r>
        <w:separator/>
      </w:r>
    </w:p>
  </w:footnote>
  <w:footnote w:type="continuationSeparator" w:id="0">
    <w:p w:rsidR="00AA2479" w:rsidRDefault="00AA2479"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0F9"/>
    <w:multiLevelType w:val="hybridMultilevel"/>
    <w:tmpl w:val="B50E8E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nsid w:val="0B573D31"/>
    <w:multiLevelType w:val="hybridMultilevel"/>
    <w:tmpl w:val="9E64F9E2"/>
    <w:lvl w:ilvl="0" w:tplc="D4C8A4CC">
      <w:start w:val="14"/>
      <w:numFmt w:val="bullet"/>
      <w:lvlText w:val="-"/>
      <w:lvlJc w:val="left"/>
      <w:pPr>
        <w:ind w:left="372" w:hanging="360"/>
      </w:pPr>
      <w:rPr>
        <w:rFonts w:ascii="Times New Roman" w:eastAsia="Times New Roman"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3">
    <w:nsid w:val="0B8E6530"/>
    <w:multiLevelType w:val="hybridMultilevel"/>
    <w:tmpl w:val="0A4C6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617FBF"/>
    <w:multiLevelType w:val="hybridMultilevel"/>
    <w:tmpl w:val="0B6A43A8"/>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nsid w:val="15C612D5"/>
    <w:multiLevelType w:val="hybridMultilevel"/>
    <w:tmpl w:val="41083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8958F3"/>
    <w:multiLevelType w:val="hybridMultilevel"/>
    <w:tmpl w:val="939A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762BF"/>
    <w:multiLevelType w:val="hybridMultilevel"/>
    <w:tmpl w:val="2F926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7B6950"/>
    <w:multiLevelType w:val="hybridMultilevel"/>
    <w:tmpl w:val="EEFCC37A"/>
    <w:lvl w:ilvl="0" w:tplc="E14A516C">
      <w:numFmt w:val="bullet"/>
      <w:lvlText w:val="-"/>
      <w:lvlJc w:val="left"/>
      <w:pPr>
        <w:ind w:left="420" w:hanging="360"/>
      </w:pPr>
      <w:rPr>
        <w:rFonts w:ascii="Sylfaen" w:eastAsiaTheme="minorEastAsia" w:hAnsi="Sylfaen"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261F3290"/>
    <w:multiLevelType w:val="hybridMultilevel"/>
    <w:tmpl w:val="3120F5C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3">
    <w:nsid w:val="27337FB8"/>
    <w:multiLevelType w:val="hybridMultilevel"/>
    <w:tmpl w:val="81065CD6"/>
    <w:lvl w:ilvl="0" w:tplc="8D92B97E">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2B396EDB"/>
    <w:multiLevelType w:val="hybridMultilevel"/>
    <w:tmpl w:val="3648BC6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7">
    <w:nsid w:val="2F8F3CE8"/>
    <w:multiLevelType w:val="hybridMultilevel"/>
    <w:tmpl w:val="C1567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577594"/>
    <w:multiLevelType w:val="hybridMultilevel"/>
    <w:tmpl w:val="226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31B78"/>
    <w:multiLevelType w:val="hybridMultilevel"/>
    <w:tmpl w:val="1390F378"/>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3A296A4B"/>
    <w:multiLevelType w:val="hybridMultilevel"/>
    <w:tmpl w:val="13FADDD2"/>
    <w:lvl w:ilvl="0" w:tplc="F168E752">
      <w:numFmt w:val="bullet"/>
      <w:lvlText w:val="-"/>
      <w:lvlJc w:val="left"/>
      <w:pPr>
        <w:ind w:left="815" w:hanging="360"/>
      </w:pPr>
      <w:rPr>
        <w:rFonts w:ascii="Times New Roman" w:eastAsia="Calibri" w:hAnsi="Times New Roman" w:cs="Times New Roman"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1">
    <w:nsid w:val="3B8C16D3"/>
    <w:multiLevelType w:val="hybridMultilevel"/>
    <w:tmpl w:val="9D6CC790"/>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A57797"/>
    <w:multiLevelType w:val="hybridMultilevel"/>
    <w:tmpl w:val="D55A7D04"/>
    <w:lvl w:ilvl="0" w:tplc="F168E752">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46F01FDA"/>
    <w:multiLevelType w:val="hybridMultilevel"/>
    <w:tmpl w:val="2EB4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DC3290"/>
    <w:multiLevelType w:val="hybridMultilevel"/>
    <w:tmpl w:val="F4B8D8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CA4F34"/>
    <w:multiLevelType w:val="hybridMultilevel"/>
    <w:tmpl w:val="6FD6D618"/>
    <w:lvl w:ilvl="0" w:tplc="F168E752">
      <w:numFmt w:val="bullet"/>
      <w:lvlText w:val="-"/>
      <w:lvlJc w:val="left"/>
      <w:pPr>
        <w:ind w:left="765" w:hanging="360"/>
      </w:pPr>
      <w:rPr>
        <w:rFonts w:ascii="Times New Roman" w:eastAsia="Calibr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4FB17CC0"/>
    <w:multiLevelType w:val="hybridMultilevel"/>
    <w:tmpl w:val="5F5232B8"/>
    <w:lvl w:ilvl="0" w:tplc="DD6870A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F9668A"/>
    <w:multiLevelType w:val="hybridMultilevel"/>
    <w:tmpl w:val="190AD5DA"/>
    <w:lvl w:ilvl="0" w:tplc="D9C29B7E">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9">
    <w:nsid w:val="5308212B"/>
    <w:multiLevelType w:val="hybridMultilevel"/>
    <w:tmpl w:val="85708CA0"/>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0">
    <w:nsid w:val="599F6415"/>
    <w:multiLevelType w:val="hybridMultilevel"/>
    <w:tmpl w:val="6AB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A5D2D"/>
    <w:multiLevelType w:val="hybridMultilevel"/>
    <w:tmpl w:val="98B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7E0D60"/>
    <w:multiLevelType w:val="hybridMultilevel"/>
    <w:tmpl w:val="4CCCAFC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3">
    <w:nsid w:val="5F254F60"/>
    <w:multiLevelType w:val="hybridMultilevel"/>
    <w:tmpl w:val="A83CB2B8"/>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B1532"/>
    <w:multiLevelType w:val="hybridMultilevel"/>
    <w:tmpl w:val="2BFA96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611E0D40"/>
    <w:multiLevelType w:val="hybridMultilevel"/>
    <w:tmpl w:val="05A6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F21044"/>
    <w:multiLevelType w:val="hybridMultilevel"/>
    <w:tmpl w:val="4AECB662"/>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754E7DD2"/>
    <w:multiLevelType w:val="hybridMultilevel"/>
    <w:tmpl w:val="1F6E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D06ED0"/>
    <w:multiLevelType w:val="hybridMultilevel"/>
    <w:tmpl w:val="03F8811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883D15"/>
    <w:multiLevelType w:val="hybridMultilevel"/>
    <w:tmpl w:val="E6FA8DB0"/>
    <w:lvl w:ilvl="0" w:tplc="6CF6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D33FFC"/>
    <w:multiLevelType w:val="hybridMultilevel"/>
    <w:tmpl w:val="7228F0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6"/>
  </w:num>
  <w:num w:numId="4">
    <w:abstractNumId w:val="6"/>
  </w:num>
  <w:num w:numId="5">
    <w:abstractNumId w:val="1"/>
  </w:num>
  <w:num w:numId="6">
    <w:abstractNumId w:val="4"/>
  </w:num>
  <w:num w:numId="7">
    <w:abstractNumId w:val="33"/>
  </w:num>
  <w:num w:numId="8">
    <w:abstractNumId w:val="8"/>
  </w:num>
  <w:num w:numId="9">
    <w:abstractNumId w:val="27"/>
  </w:num>
  <w:num w:numId="10">
    <w:abstractNumId w:val="10"/>
  </w:num>
  <w:num w:numId="11">
    <w:abstractNumId w:val="3"/>
  </w:num>
  <w:num w:numId="12">
    <w:abstractNumId w:val="39"/>
  </w:num>
  <w:num w:numId="13">
    <w:abstractNumId w:val="32"/>
  </w:num>
  <w:num w:numId="14">
    <w:abstractNumId w:val="29"/>
  </w:num>
  <w:num w:numId="15">
    <w:abstractNumId w:val="0"/>
  </w:num>
  <w:num w:numId="16">
    <w:abstractNumId w:val="14"/>
  </w:num>
  <w:num w:numId="17">
    <w:abstractNumId w:val="28"/>
  </w:num>
  <w:num w:numId="18">
    <w:abstractNumId w:val="2"/>
  </w:num>
  <w:num w:numId="19">
    <w:abstractNumId w:val="13"/>
  </w:num>
  <w:num w:numId="20">
    <w:abstractNumId w:val="23"/>
  </w:num>
  <w:num w:numId="21">
    <w:abstractNumId w:val="15"/>
  </w:num>
  <w:num w:numId="22">
    <w:abstractNumId w:val="26"/>
  </w:num>
  <w:num w:numId="23">
    <w:abstractNumId w:val="38"/>
  </w:num>
  <w:num w:numId="24">
    <w:abstractNumId w:val="21"/>
  </w:num>
  <w:num w:numId="25">
    <w:abstractNumId w:val="20"/>
  </w:num>
  <w:num w:numId="26">
    <w:abstractNumId w:val="37"/>
  </w:num>
  <w:num w:numId="27">
    <w:abstractNumId w:val="11"/>
  </w:num>
  <w:num w:numId="28">
    <w:abstractNumId w:val="35"/>
  </w:num>
  <w:num w:numId="29">
    <w:abstractNumId w:val="34"/>
  </w:num>
  <w:num w:numId="30">
    <w:abstractNumId w:val="24"/>
  </w:num>
  <w:num w:numId="31">
    <w:abstractNumId w:val="5"/>
  </w:num>
  <w:num w:numId="32">
    <w:abstractNumId w:val="36"/>
  </w:num>
  <w:num w:numId="33">
    <w:abstractNumId w:val="19"/>
  </w:num>
  <w:num w:numId="34">
    <w:abstractNumId w:val="38"/>
  </w:num>
  <w:num w:numId="35">
    <w:abstractNumId w:val="3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1"/>
  </w:num>
  <w:num w:numId="39">
    <w:abstractNumId w:val="9"/>
  </w:num>
  <w:num w:numId="40">
    <w:abstractNumId w:val="7"/>
  </w:num>
  <w:num w:numId="41">
    <w:abstractNumId w:val="40"/>
  </w:num>
  <w:num w:numId="42">
    <w:abstractNumId w:val="17"/>
  </w:num>
  <w:num w:numId="4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078F4"/>
    <w:rsid w:val="00013AA2"/>
    <w:rsid w:val="00014E4E"/>
    <w:rsid w:val="00021A46"/>
    <w:rsid w:val="00023ED6"/>
    <w:rsid w:val="000255DD"/>
    <w:rsid w:val="000352D6"/>
    <w:rsid w:val="00037AD1"/>
    <w:rsid w:val="00037D51"/>
    <w:rsid w:val="000533EA"/>
    <w:rsid w:val="00070AF9"/>
    <w:rsid w:val="000741A3"/>
    <w:rsid w:val="00075C99"/>
    <w:rsid w:val="000760FD"/>
    <w:rsid w:val="000856D5"/>
    <w:rsid w:val="00090A9A"/>
    <w:rsid w:val="00095275"/>
    <w:rsid w:val="000A186E"/>
    <w:rsid w:val="000A50E5"/>
    <w:rsid w:val="000A5763"/>
    <w:rsid w:val="000A782D"/>
    <w:rsid w:val="000B12C8"/>
    <w:rsid w:val="000B15FF"/>
    <w:rsid w:val="000B3B98"/>
    <w:rsid w:val="000B4A22"/>
    <w:rsid w:val="000C0646"/>
    <w:rsid w:val="000C0B44"/>
    <w:rsid w:val="000C7CDC"/>
    <w:rsid w:val="000D18A6"/>
    <w:rsid w:val="000D3118"/>
    <w:rsid w:val="000E3AF7"/>
    <w:rsid w:val="000F3B7B"/>
    <w:rsid w:val="000F475E"/>
    <w:rsid w:val="001047DF"/>
    <w:rsid w:val="00112BFD"/>
    <w:rsid w:val="00122023"/>
    <w:rsid w:val="001247F2"/>
    <w:rsid w:val="001269D1"/>
    <w:rsid w:val="00130B72"/>
    <w:rsid w:val="00130D60"/>
    <w:rsid w:val="001362CC"/>
    <w:rsid w:val="001368CC"/>
    <w:rsid w:val="00146B5D"/>
    <w:rsid w:val="001500D7"/>
    <w:rsid w:val="0015304C"/>
    <w:rsid w:val="00153D99"/>
    <w:rsid w:val="00160A22"/>
    <w:rsid w:val="001636B3"/>
    <w:rsid w:val="00170620"/>
    <w:rsid w:val="00171DC8"/>
    <w:rsid w:val="00173D1F"/>
    <w:rsid w:val="00176BCC"/>
    <w:rsid w:val="00181137"/>
    <w:rsid w:val="001825D7"/>
    <w:rsid w:val="00185FBE"/>
    <w:rsid w:val="00187A13"/>
    <w:rsid w:val="00191C21"/>
    <w:rsid w:val="001975AE"/>
    <w:rsid w:val="001A044A"/>
    <w:rsid w:val="001A0A05"/>
    <w:rsid w:val="001C4DB4"/>
    <w:rsid w:val="001C5EC8"/>
    <w:rsid w:val="001D1F0B"/>
    <w:rsid w:val="001E03C5"/>
    <w:rsid w:val="001E040E"/>
    <w:rsid w:val="001E4A23"/>
    <w:rsid w:val="001E7813"/>
    <w:rsid w:val="001F176A"/>
    <w:rsid w:val="001F7D9B"/>
    <w:rsid w:val="00202424"/>
    <w:rsid w:val="00204597"/>
    <w:rsid w:val="00210920"/>
    <w:rsid w:val="00217B2D"/>
    <w:rsid w:val="00220AB9"/>
    <w:rsid w:val="00225033"/>
    <w:rsid w:val="00234404"/>
    <w:rsid w:val="00243F67"/>
    <w:rsid w:val="0025270B"/>
    <w:rsid w:val="00253024"/>
    <w:rsid w:val="002572B2"/>
    <w:rsid w:val="002609F4"/>
    <w:rsid w:val="00264D61"/>
    <w:rsid w:val="002748C3"/>
    <w:rsid w:val="00276BD1"/>
    <w:rsid w:val="00280A1D"/>
    <w:rsid w:val="002820E0"/>
    <w:rsid w:val="00293D22"/>
    <w:rsid w:val="00296CD2"/>
    <w:rsid w:val="002A538D"/>
    <w:rsid w:val="002A5920"/>
    <w:rsid w:val="002B2405"/>
    <w:rsid w:val="002B39F3"/>
    <w:rsid w:val="002B4EF7"/>
    <w:rsid w:val="002B5037"/>
    <w:rsid w:val="002C327E"/>
    <w:rsid w:val="002D3F66"/>
    <w:rsid w:val="002E6C5F"/>
    <w:rsid w:val="002F4463"/>
    <w:rsid w:val="003039E3"/>
    <w:rsid w:val="00305807"/>
    <w:rsid w:val="00305977"/>
    <w:rsid w:val="00311371"/>
    <w:rsid w:val="0031360E"/>
    <w:rsid w:val="003144A3"/>
    <w:rsid w:val="00330B1D"/>
    <w:rsid w:val="00333D0D"/>
    <w:rsid w:val="003354DE"/>
    <w:rsid w:val="00343D9C"/>
    <w:rsid w:val="00344282"/>
    <w:rsid w:val="003474B5"/>
    <w:rsid w:val="0036187C"/>
    <w:rsid w:val="00363D4B"/>
    <w:rsid w:val="0036637A"/>
    <w:rsid w:val="003673F6"/>
    <w:rsid w:val="00375EC5"/>
    <w:rsid w:val="0038005C"/>
    <w:rsid w:val="003905B4"/>
    <w:rsid w:val="003916B9"/>
    <w:rsid w:val="00392627"/>
    <w:rsid w:val="00397F2D"/>
    <w:rsid w:val="003A33FF"/>
    <w:rsid w:val="003A783C"/>
    <w:rsid w:val="003B245B"/>
    <w:rsid w:val="003C3E0C"/>
    <w:rsid w:val="003C6254"/>
    <w:rsid w:val="003C6BB7"/>
    <w:rsid w:val="003C7130"/>
    <w:rsid w:val="003D06EA"/>
    <w:rsid w:val="003D66DF"/>
    <w:rsid w:val="003E1540"/>
    <w:rsid w:val="003E3DA2"/>
    <w:rsid w:val="003E41CE"/>
    <w:rsid w:val="003E79A1"/>
    <w:rsid w:val="003F1F02"/>
    <w:rsid w:val="003F20FF"/>
    <w:rsid w:val="003F6AB9"/>
    <w:rsid w:val="00403445"/>
    <w:rsid w:val="004038B4"/>
    <w:rsid w:val="00407B47"/>
    <w:rsid w:val="00410AAE"/>
    <w:rsid w:val="004121D5"/>
    <w:rsid w:val="00422463"/>
    <w:rsid w:val="00422D11"/>
    <w:rsid w:val="00432298"/>
    <w:rsid w:val="00433336"/>
    <w:rsid w:val="004338B1"/>
    <w:rsid w:val="00433DB3"/>
    <w:rsid w:val="0044305B"/>
    <w:rsid w:val="00445347"/>
    <w:rsid w:val="00452301"/>
    <w:rsid w:val="004555B1"/>
    <w:rsid w:val="00457748"/>
    <w:rsid w:val="00464354"/>
    <w:rsid w:val="0046556C"/>
    <w:rsid w:val="00472B37"/>
    <w:rsid w:val="00475AF8"/>
    <w:rsid w:val="00476A95"/>
    <w:rsid w:val="004829BD"/>
    <w:rsid w:val="0048755F"/>
    <w:rsid w:val="004915E4"/>
    <w:rsid w:val="00492DFD"/>
    <w:rsid w:val="0049416B"/>
    <w:rsid w:val="00496106"/>
    <w:rsid w:val="004A15DA"/>
    <w:rsid w:val="004A5A2C"/>
    <w:rsid w:val="004A77B5"/>
    <w:rsid w:val="004B3469"/>
    <w:rsid w:val="004B6FB0"/>
    <w:rsid w:val="004C6C22"/>
    <w:rsid w:val="004D04DB"/>
    <w:rsid w:val="004D2741"/>
    <w:rsid w:val="004D45CE"/>
    <w:rsid w:val="004D6AAC"/>
    <w:rsid w:val="004D7742"/>
    <w:rsid w:val="004E4583"/>
    <w:rsid w:val="004E517C"/>
    <w:rsid w:val="004F3465"/>
    <w:rsid w:val="004F3B85"/>
    <w:rsid w:val="004F6DFF"/>
    <w:rsid w:val="004F7D0A"/>
    <w:rsid w:val="005054E1"/>
    <w:rsid w:val="00510C25"/>
    <w:rsid w:val="00510F6C"/>
    <w:rsid w:val="00511F20"/>
    <w:rsid w:val="00511FE0"/>
    <w:rsid w:val="00516D28"/>
    <w:rsid w:val="005237EA"/>
    <w:rsid w:val="00525BE5"/>
    <w:rsid w:val="00532F09"/>
    <w:rsid w:val="00533C02"/>
    <w:rsid w:val="00533DFA"/>
    <w:rsid w:val="005370A0"/>
    <w:rsid w:val="0054109D"/>
    <w:rsid w:val="00542B46"/>
    <w:rsid w:val="00553877"/>
    <w:rsid w:val="00553E74"/>
    <w:rsid w:val="005631D8"/>
    <w:rsid w:val="00563EBE"/>
    <w:rsid w:val="0057046C"/>
    <w:rsid w:val="00571DA7"/>
    <w:rsid w:val="00580972"/>
    <w:rsid w:val="00581703"/>
    <w:rsid w:val="0058648A"/>
    <w:rsid w:val="005940C8"/>
    <w:rsid w:val="00596DEB"/>
    <w:rsid w:val="005A3E89"/>
    <w:rsid w:val="005B0573"/>
    <w:rsid w:val="005B47F1"/>
    <w:rsid w:val="005D32FF"/>
    <w:rsid w:val="005D4CBB"/>
    <w:rsid w:val="005D57BD"/>
    <w:rsid w:val="005D712C"/>
    <w:rsid w:val="005E6C6E"/>
    <w:rsid w:val="005F027F"/>
    <w:rsid w:val="005F1A42"/>
    <w:rsid w:val="005F4E07"/>
    <w:rsid w:val="005F60AB"/>
    <w:rsid w:val="00606018"/>
    <w:rsid w:val="00607B1E"/>
    <w:rsid w:val="006103F0"/>
    <w:rsid w:val="0061439E"/>
    <w:rsid w:val="006214A9"/>
    <w:rsid w:val="00630266"/>
    <w:rsid w:val="00640EBA"/>
    <w:rsid w:val="00643286"/>
    <w:rsid w:val="00650737"/>
    <w:rsid w:val="0065220E"/>
    <w:rsid w:val="00652DBE"/>
    <w:rsid w:val="00661E39"/>
    <w:rsid w:val="00663905"/>
    <w:rsid w:val="00663F79"/>
    <w:rsid w:val="00664F39"/>
    <w:rsid w:val="00673794"/>
    <w:rsid w:val="00684A13"/>
    <w:rsid w:val="00687CD4"/>
    <w:rsid w:val="00692275"/>
    <w:rsid w:val="00693411"/>
    <w:rsid w:val="006A6CBA"/>
    <w:rsid w:val="006A6D2D"/>
    <w:rsid w:val="006A7192"/>
    <w:rsid w:val="006B105C"/>
    <w:rsid w:val="006B7C06"/>
    <w:rsid w:val="006C2B5C"/>
    <w:rsid w:val="006C4F9C"/>
    <w:rsid w:val="006D02E4"/>
    <w:rsid w:val="006D37F8"/>
    <w:rsid w:val="006D5CF2"/>
    <w:rsid w:val="006D6C60"/>
    <w:rsid w:val="006F7621"/>
    <w:rsid w:val="006F7B3D"/>
    <w:rsid w:val="00700F48"/>
    <w:rsid w:val="00702542"/>
    <w:rsid w:val="0070448E"/>
    <w:rsid w:val="00713768"/>
    <w:rsid w:val="00713DED"/>
    <w:rsid w:val="007143DE"/>
    <w:rsid w:val="00715C75"/>
    <w:rsid w:val="00715D0D"/>
    <w:rsid w:val="0072509F"/>
    <w:rsid w:val="00727701"/>
    <w:rsid w:val="007351F6"/>
    <w:rsid w:val="00740D21"/>
    <w:rsid w:val="00751DC0"/>
    <w:rsid w:val="00753D4F"/>
    <w:rsid w:val="00772231"/>
    <w:rsid w:val="00773E8F"/>
    <w:rsid w:val="0077447C"/>
    <w:rsid w:val="00783606"/>
    <w:rsid w:val="00787D71"/>
    <w:rsid w:val="0079748A"/>
    <w:rsid w:val="007A0FCC"/>
    <w:rsid w:val="007A4AF7"/>
    <w:rsid w:val="007B00BC"/>
    <w:rsid w:val="007B12B2"/>
    <w:rsid w:val="007B1889"/>
    <w:rsid w:val="007B6F2C"/>
    <w:rsid w:val="007C5E54"/>
    <w:rsid w:val="007D00DD"/>
    <w:rsid w:val="007D0C13"/>
    <w:rsid w:val="007D0E1B"/>
    <w:rsid w:val="007D4332"/>
    <w:rsid w:val="007D692A"/>
    <w:rsid w:val="007D729C"/>
    <w:rsid w:val="007E1038"/>
    <w:rsid w:val="007E2706"/>
    <w:rsid w:val="007E7753"/>
    <w:rsid w:val="007F0615"/>
    <w:rsid w:val="007F262A"/>
    <w:rsid w:val="007F3453"/>
    <w:rsid w:val="007F458A"/>
    <w:rsid w:val="007F7713"/>
    <w:rsid w:val="007F7D83"/>
    <w:rsid w:val="00805B52"/>
    <w:rsid w:val="008079AB"/>
    <w:rsid w:val="00820F92"/>
    <w:rsid w:val="0082284B"/>
    <w:rsid w:val="00830D0D"/>
    <w:rsid w:val="00831757"/>
    <w:rsid w:val="00854F08"/>
    <w:rsid w:val="008556E5"/>
    <w:rsid w:val="00862A53"/>
    <w:rsid w:val="008645AF"/>
    <w:rsid w:val="00867EFB"/>
    <w:rsid w:val="0087679F"/>
    <w:rsid w:val="00877BC2"/>
    <w:rsid w:val="008802A0"/>
    <w:rsid w:val="00880704"/>
    <w:rsid w:val="0088107B"/>
    <w:rsid w:val="008951FF"/>
    <w:rsid w:val="008A116B"/>
    <w:rsid w:val="008A14EA"/>
    <w:rsid w:val="008A2F7E"/>
    <w:rsid w:val="008B24B6"/>
    <w:rsid w:val="008B2C44"/>
    <w:rsid w:val="008B4BD0"/>
    <w:rsid w:val="008B7273"/>
    <w:rsid w:val="008B73A4"/>
    <w:rsid w:val="008C121F"/>
    <w:rsid w:val="008C5F7D"/>
    <w:rsid w:val="008C6830"/>
    <w:rsid w:val="008D0C95"/>
    <w:rsid w:val="008D3D79"/>
    <w:rsid w:val="008D7ECE"/>
    <w:rsid w:val="008E54F2"/>
    <w:rsid w:val="008F4560"/>
    <w:rsid w:val="008F466A"/>
    <w:rsid w:val="008F4A81"/>
    <w:rsid w:val="0090429E"/>
    <w:rsid w:val="00905126"/>
    <w:rsid w:val="009109EA"/>
    <w:rsid w:val="00915B51"/>
    <w:rsid w:val="009212F2"/>
    <w:rsid w:val="00921AE2"/>
    <w:rsid w:val="0092483D"/>
    <w:rsid w:val="00934548"/>
    <w:rsid w:val="00950BCC"/>
    <w:rsid w:val="00956328"/>
    <w:rsid w:val="00957419"/>
    <w:rsid w:val="00962422"/>
    <w:rsid w:val="00974496"/>
    <w:rsid w:val="00977120"/>
    <w:rsid w:val="009772CF"/>
    <w:rsid w:val="00980723"/>
    <w:rsid w:val="009816E9"/>
    <w:rsid w:val="00981CBA"/>
    <w:rsid w:val="0098221B"/>
    <w:rsid w:val="00983173"/>
    <w:rsid w:val="00984DFA"/>
    <w:rsid w:val="00991B84"/>
    <w:rsid w:val="00992AA8"/>
    <w:rsid w:val="00992E3F"/>
    <w:rsid w:val="00993BB6"/>
    <w:rsid w:val="00997E0A"/>
    <w:rsid w:val="00997FED"/>
    <w:rsid w:val="009A2636"/>
    <w:rsid w:val="009A5A9C"/>
    <w:rsid w:val="009B0EF3"/>
    <w:rsid w:val="009B3073"/>
    <w:rsid w:val="009B750B"/>
    <w:rsid w:val="009C13F1"/>
    <w:rsid w:val="009C7F05"/>
    <w:rsid w:val="009D06A6"/>
    <w:rsid w:val="009D1185"/>
    <w:rsid w:val="009E5762"/>
    <w:rsid w:val="009E730D"/>
    <w:rsid w:val="009F132D"/>
    <w:rsid w:val="00A12793"/>
    <w:rsid w:val="00A22D15"/>
    <w:rsid w:val="00A2699D"/>
    <w:rsid w:val="00A27303"/>
    <w:rsid w:val="00A30917"/>
    <w:rsid w:val="00A31086"/>
    <w:rsid w:val="00A32800"/>
    <w:rsid w:val="00A335B9"/>
    <w:rsid w:val="00A377AD"/>
    <w:rsid w:val="00A41950"/>
    <w:rsid w:val="00A41F56"/>
    <w:rsid w:val="00A442CC"/>
    <w:rsid w:val="00A5585F"/>
    <w:rsid w:val="00A56EC7"/>
    <w:rsid w:val="00A66042"/>
    <w:rsid w:val="00A6666C"/>
    <w:rsid w:val="00A70723"/>
    <w:rsid w:val="00A8095F"/>
    <w:rsid w:val="00A81FC1"/>
    <w:rsid w:val="00A8657C"/>
    <w:rsid w:val="00A8724D"/>
    <w:rsid w:val="00A878B4"/>
    <w:rsid w:val="00A939CD"/>
    <w:rsid w:val="00A96425"/>
    <w:rsid w:val="00AA2479"/>
    <w:rsid w:val="00AA2DFA"/>
    <w:rsid w:val="00AB04F9"/>
    <w:rsid w:val="00AB296B"/>
    <w:rsid w:val="00AB3540"/>
    <w:rsid w:val="00AB3FC6"/>
    <w:rsid w:val="00AB7548"/>
    <w:rsid w:val="00AD1E27"/>
    <w:rsid w:val="00AD3FFF"/>
    <w:rsid w:val="00AD7D66"/>
    <w:rsid w:val="00AE2D9E"/>
    <w:rsid w:val="00AF2264"/>
    <w:rsid w:val="00B13F2F"/>
    <w:rsid w:val="00B153AA"/>
    <w:rsid w:val="00B16AF4"/>
    <w:rsid w:val="00B20E39"/>
    <w:rsid w:val="00B2498B"/>
    <w:rsid w:val="00B24BBE"/>
    <w:rsid w:val="00B37C14"/>
    <w:rsid w:val="00B45879"/>
    <w:rsid w:val="00B47480"/>
    <w:rsid w:val="00B530B3"/>
    <w:rsid w:val="00B6053C"/>
    <w:rsid w:val="00B6264D"/>
    <w:rsid w:val="00B63FFF"/>
    <w:rsid w:val="00B64848"/>
    <w:rsid w:val="00B72A14"/>
    <w:rsid w:val="00B8171F"/>
    <w:rsid w:val="00B83465"/>
    <w:rsid w:val="00B86EC6"/>
    <w:rsid w:val="00B90146"/>
    <w:rsid w:val="00B94606"/>
    <w:rsid w:val="00B94DF1"/>
    <w:rsid w:val="00BA07BC"/>
    <w:rsid w:val="00BA2DB7"/>
    <w:rsid w:val="00BB3163"/>
    <w:rsid w:val="00BC0662"/>
    <w:rsid w:val="00BC5C43"/>
    <w:rsid w:val="00BD07FE"/>
    <w:rsid w:val="00BF13C1"/>
    <w:rsid w:val="00BF53E5"/>
    <w:rsid w:val="00C01AC7"/>
    <w:rsid w:val="00C03727"/>
    <w:rsid w:val="00C04C35"/>
    <w:rsid w:val="00C071BC"/>
    <w:rsid w:val="00C10FFE"/>
    <w:rsid w:val="00C22252"/>
    <w:rsid w:val="00C269AA"/>
    <w:rsid w:val="00C325B9"/>
    <w:rsid w:val="00C34211"/>
    <w:rsid w:val="00C35BF8"/>
    <w:rsid w:val="00C364B5"/>
    <w:rsid w:val="00C37E28"/>
    <w:rsid w:val="00C44236"/>
    <w:rsid w:val="00C5588B"/>
    <w:rsid w:val="00C64A29"/>
    <w:rsid w:val="00C66021"/>
    <w:rsid w:val="00C71074"/>
    <w:rsid w:val="00C71B64"/>
    <w:rsid w:val="00C74F31"/>
    <w:rsid w:val="00C81B9C"/>
    <w:rsid w:val="00C82380"/>
    <w:rsid w:val="00C82492"/>
    <w:rsid w:val="00C82D99"/>
    <w:rsid w:val="00C858C3"/>
    <w:rsid w:val="00C96DD4"/>
    <w:rsid w:val="00C9777B"/>
    <w:rsid w:val="00CA5C9F"/>
    <w:rsid w:val="00CB1E9B"/>
    <w:rsid w:val="00CB51A6"/>
    <w:rsid w:val="00CB6764"/>
    <w:rsid w:val="00CC54A4"/>
    <w:rsid w:val="00CE4AB0"/>
    <w:rsid w:val="00CE55AA"/>
    <w:rsid w:val="00CE776F"/>
    <w:rsid w:val="00CF0C01"/>
    <w:rsid w:val="00D000D3"/>
    <w:rsid w:val="00D07EAD"/>
    <w:rsid w:val="00D11884"/>
    <w:rsid w:val="00D1343E"/>
    <w:rsid w:val="00D17204"/>
    <w:rsid w:val="00D17FA7"/>
    <w:rsid w:val="00D220A6"/>
    <w:rsid w:val="00D26A14"/>
    <w:rsid w:val="00D30F16"/>
    <w:rsid w:val="00D31F91"/>
    <w:rsid w:val="00D34ACC"/>
    <w:rsid w:val="00D35A22"/>
    <w:rsid w:val="00D41F24"/>
    <w:rsid w:val="00D43D2F"/>
    <w:rsid w:val="00D43DF6"/>
    <w:rsid w:val="00D45B6A"/>
    <w:rsid w:val="00D45BE9"/>
    <w:rsid w:val="00D50361"/>
    <w:rsid w:val="00D55B6B"/>
    <w:rsid w:val="00D61297"/>
    <w:rsid w:val="00D662C0"/>
    <w:rsid w:val="00D80C49"/>
    <w:rsid w:val="00D85D02"/>
    <w:rsid w:val="00D92E12"/>
    <w:rsid w:val="00D97417"/>
    <w:rsid w:val="00DB1C34"/>
    <w:rsid w:val="00DB5219"/>
    <w:rsid w:val="00DD6F28"/>
    <w:rsid w:val="00DD7EC6"/>
    <w:rsid w:val="00DF44DC"/>
    <w:rsid w:val="00DF6893"/>
    <w:rsid w:val="00E015B0"/>
    <w:rsid w:val="00E0791F"/>
    <w:rsid w:val="00E17F15"/>
    <w:rsid w:val="00E32471"/>
    <w:rsid w:val="00E3255E"/>
    <w:rsid w:val="00E40798"/>
    <w:rsid w:val="00E429F2"/>
    <w:rsid w:val="00E43212"/>
    <w:rsid w:val="00E445B3"/>
    <w:rsid w:val="00E4529E"/>
    <w:rsid w:val="00E45C79"/>
    <w:rsid w:val="00E5673E"/>
    <w:rsid w:val="00E6441E"/>
    <w:rsid w:val="00E64777"/>
    <w:rsid w:val="00E67262"/>
    <w:rsid w:val="00E74E72"/>
    <w:rsid w:val="00E755F6"/>
    <w:rsid w:val="00E76D32"/>
    <w:rsid w:val="00E77490"/>
    <w:rsid w:val="00E9555F"/>
    <w:rsid w:val="00EA24DF"/>
    <w:rsid w:val="00EB0D15"/>
    <w:rsid w:val="00EB1F0C"/>
    <w:rsid w:val="00EC1D9A"/>
    <w:rsid w:val="00ED233E"/>
    <w:rsid w:val="00ED3149"/>
    <w:rsid w:val="00ED41B9"/>
    <w:rsid w:val="00EE1D79"/>
    <w:rsid w:val="00EE7112"/>
    <w:rsid w:val="00F21797"/>
    <w:rsid w:val="00F21EC7"/>
    <w:rsid w:val="00F2313C"/>
    <w:rsid w:val="00F24D70"/>
    <w:rsid w:val="00F3019D"/>
    <w:rsid w:val="00F3155B"/>
    <w:rsid w:val="00F45254"/>
    <w:rsid w:val="00F51E0B"/>
    <w:rsid w:val="00F527B1"/>
    <w:rsid w:val="00F54A78"/>
    <w:rsid w:val="00F56EEF"/>
    <w:rsid w:val="00F63E90"/>
    <w:rsid w:val="00F64B5A"/>
    <w:rsid w:val="00F70196"/>
    <w:rsid w:val="00F74E40"/>
    <w:rsid w:val="00F7595C"/>
    <w:rsid w:val="00F76A82"/>
    <w:rsid w:val="00F86B49"/>
    <w:rsid w:val="00F9063E"/>
    <w:rsid w:val="00F957E6"/>
    <w:rsid w:val="00F95A2B"/>
    <w:rsid w:val="00F967E3"/>
    <w:rsid w:val="00FA02FD"/>
    <w:rsid w:val="00FA3757"/>
    <w:rsid w:val="00FA5410"/>
    <w:rsid w:val="00FA71CE"/>
    <w:rsid w:val="00FB2567"/>
    <w:rsid w:val="00FB4C70"/>
    <w:rsid w:val="00FC12E9"/>
    <w:rsid w:val="00FD139E"/>
    <w:rsid w:val="00FE70D6"/>
    <w:rsid w:val="00FF28F3"/>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65968-0824-4453-9DC5-10285AD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146"/>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link w:val="a8"/>
    <w:uiPriority w:val="34"/>
    <w:qFormat/>
    <w:rsid w:val="007351F6"/>
    <w:pPr>
      <w:ind w:left="720"/>
      <w:contextualSpacing/>
    </w:pPr>
    <w:rPr>
      <w:rFonts w:ascii="Calibri" w:eastAsia="Calibri" w:hAnsi="Calibri" w:cs="Times New Roman"/>
      <w:lang w:val="ru-RU" w:eastAsia="ru-RU"/>
    </w:rPr>
  </w:style>
  <w:style w:type="paragraph" w:styleId="a9">
    <w:name w:val="footnote text"/>
    <w:basedOn w:val="a"/>
    <w:link w:val="aa"/>
    <w:semiHidden/>
    <w:rsid w:val="007351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351F6"/>
    <w:rPr>
      <w:rFonts w:ascii="Times New Roman" w:eastAsia="Times New Roman" w:hAnsi="Times New Roman" w:cs="Times New Roman"/>
      <w:sz w:val="20"/>
      <w:szCs w:val="20"/>
    </w:rPr>
  </w:style>
  <w:style w:type="paragraph" w:styleId="ab">
    <w:name w:val="No Spacing"/>
    <w:uiPriority w:val="1"/>
    <w:qFormat/>
    <w:rsid w:val="007351F6"/>
    <w:pPr>
      <w:spacing w:after="0" w:line="240" w:lineRule="auto"/>
    </w:pPr>
    <w:rPr>
      <w:rFonts w:ascii="Calibri" w:eastAsia="Times New Roman" w:hAnsi="Calibri" w:cs="Calibri"/>
    </w:rPr>
  </w:style>
  <w:style w:type="paragraph" w:styleId="ac">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d">
    <w:name w:val="FollowedHyperlink"/>
    <w:basedOn w:val="a0"/>
    <w:uiPriority w:val="99"/>
    <w:semiHidden/>
    <w:unhideWhenUsed/>
    <w:rsid w:val="007351F6"/>
    <w:rPr>
      <w:color w:val="800080" w:themeColor="followedHyperlink"/>
      <w:u w:val="single"/>
    </w:rPr>
  </w:style>
  <w:style w:type="paragraph" w:styleId="ae">
    <w:name w:val="Balloon Text"/>
    <w:basedOn w:val="a"/>
    <w:link w:val="af"/>
    <w:uiPriority w:val="99"/>
    <w:semiHidden/>
    <w:unhideWhenUsed/>
    <w:rsid w:val="00735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F6"/>
    <w:rPr>
      <w:rFonts w:ascii="Tahoma" w:hAnsi="Tahoma" w:cs="Tahoma"/>
      <w:sz w:val="16"/>
      <w:szCs w:val="16"/>
    </w:rPr>
  </w:style>
  <w:style w:type="paragraph" w:styleId="af0">
    <w:name w:val="Body Text"/>
    <w:basedOn w:val="a"/>
    <w:link w:val="af1"/>
    <w:rsid w:val="00F3155B"/>
    <w:pPr>
      <w:spacing w:after="0" w:line="240" w:lineRule="auto"/>
      <w:jc w:val="both"/>
    </w:pPr>
    <w:rPr>
      <w:rFonts w:ascii="Sylfaen" w:eastAsia="Times New Roman" w:hAnsi="Sylfaen" w:cs="Times New Roman"/>
      <w:sz w:val="24"/>
      <w:szCs w:val="24"/>
    </w:rPr>
  </w:style>
  <w:style w:type="character" w:customStyle="1" w:styleId="af1">
    <w:name w:val="Основной текст Знак"/>
    <w:basedOn w:val="a0"/>
    <w:link w:val="af0"/>
    <w:rsid w:val="00F3155B"/>
    <w:rPr>
      <w:rFonts w:ascii="Sylfaen" w:eastAsia="Times New Roman" w:hAnsi="Sylfaen" w:cs="Times New Roman"/>
      <w:sz w:val="24"/>
      <w:szCs w:val="24"/>
    </w:rPr>
  </w:style>
  <w:style w:type="paragraph" w:styleId="af2">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3">
    <w:name w:val="Body Text Indent"/>
    <w:basedOn w:val="a"/>
    <w:link w:val="af4"/>
    <w:uiPriority w:val="99"/>
    <w:unhideWhenUsed/>
    <w:rsid w:val="00AB7548"/>
    <w:pPr>
      <w:spacing w:after="120"/>
      <w:ind w:left="360"/>
    </w:pPr>
  </w:style>
  <w:style w:type="character" w:customStyle="1" w:styleId="af4">
    <w:name w:val="Основной текст с отступом Знак"/>
    <w:basedOn w:val="a0"/>
    <w:link w:val="af3"/>
    <w:uiPriority w:val="99"/>
    <w:rsid w:val="00AB7548"/>
  </w:style>
  <w:style w:type="paragraph" w:styleId="af5">
    <w:name w:val="Title"/>
    <w:basedOn w:val="a"/>
    <w:link w:val="af6"/>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6">
    <w:name w:val="Название Знак"/>
    <w:basedOn w:val="a0"/>
    <w:link w:val="af5"/>
    <w:rsid w:val="004555B1"/>
    <w:rPr>
      <w:rFonts w:ascii="Times New Roman" w:eastAsia="Times New Roman" w:hAnsi="Times New Roman" w:cs="Times New Roman"/>
      <w:sz w:val="24"/>
      <w:szCs w:val="20"/>
      <w:lang w:val="ru-RU" w:eastAsia="ru-RU"/>
    </w:rPr>
  </w:style>
  <w:style w:type="character" w:styleId="af7">
    <w:name w:val="Strong"/>
    <w:uiPriority w:val="22"/>
    <w:qFormat/>
    <w:rsid w:val="00090A9A"/>
    <w:rPr>
      <w:b/>
      <w:bCs/>
    </w:rPr>
  </w:style>
  <w:style w:type="paragraph" w:customStyle="1" w:styleId="ListParagraph1">
    <w:name w:val="List Paragraph1"/>
    <w:basedOn w:val="a"/>
    <w:qFormat/>
    <w:rsid w:val="00596DE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8">
    <w:name w:val="Абзац списка Знак"/>
    <w:link w:val="a7"/>
    <w:uiPriority w:val="34"/>
    <w:locked/>
    <w:rsid w:val="00D92E12"/>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518203352">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20930061">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114834345">
      <w:bodyDiv w:val="1"/>
      <w:marLeft w:val="0"/>
      <w:marRight w:val="0"/>
      <w:marTop w:val="0"/>
      <w:marBottom w:val="0"/>
      <w:divBdr>
        <w:top w:val="none" w:sz="0" w:space="0" w:color="auto"/>
        <w:left w:val="none" w:sz="0" w:space="0" w:color="auto"/>
        <w:bottom w:val="none" w:sz="0" w:space="0" w:color="auto"/>
        <w:right w:val="none" w:sz="0" w:space="0" w:color="auto"/>
      </w:divBdr>
    </w:div>
    <w:div w:id="1336495281">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582174995">
      <w:bodyDiv w:val="1"/>
      <w:marLeft w:val="0"/>
      <w:marRight w:val="0"/>
      <w:marTop w:val="0"/>
      <w:marBottom w:val="0"/>
      <w:divBdr>
        <w:top w:val="none" w:sz="0" w:space="0" w:color="auto"/>
        <w:left w:val="none" w:sz="0" w:space="0" w:color="auto"/>
        <w:bottom w:val="none" w:sz="0" w:space="0" w:color="auto"/>
        <w:right w:val="none" w:sz="0" w:space="0" w:color="auto"/>
      </w:divBdr>
    </w:div>
    <w:div w:id="1736470810">
      <w:bodyDiv w:val="1"/>
      <w:marLeft w:val="0"/>
      <w:marRight w:val="0"/>
      <w:marTop w:val="0"/>
      <w:marBottom w:val="0"/>
      <w:divBdr>
        <w:top w:val="none" w:sz="0" w:space="0" w:color="auto"/>
        <w:left w:val="none" w:sz="0" w:space="0" w:color="auto"/>
        <w:bottom w:val="none" w:sz="0" w:space="0" w:color="auto"/>
        <w:right w:val="none" w:sz="0" w:space="0" w:color="auto"/>
      </w:divBdr>
    </w:div>
    <w:div w:id="1802459476">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21379921">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 w:id="20541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468F-BE3E-4930-BAED-337F68D5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11261</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pc</cp:lastModifiedBy>
  <cp:revision>2</cp:revision>
  <cp:lastPrinted>2013-11-14T12:24:00Z</cp:lastPrinted>
  <dcterms:created xsi:type="dcterms:W3CDTF">2021-03-02T04:01:00Z</dcterms:created>
  <dcterms:modified xsi:type="dcterms:W3CDTF">2021-03-02T04:01:00Z</dcterms:modified>
</cp:coreProperties>
</file>