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BB12" w14:textId="77777777" w:rsidR="007351F6" w:rsidRPr="00997788" w:rsidRDefault="0031360E" w:rsidP="00997788">
      <w:pPr>
        <w:spacing w:after="0" w:line="240" w:lineRule="auto"/>
        <w:jc w:val="center"/>
        <w:rPr>
          <w:rFonts w:ascii="Sylfaen" w:hAnsi="Sylfaen"/>
        </w:rPr>
      </w:pPr>
      <w:r w:rsidRPr="00997788">
        <w:rPr>
          <w:rFonts w:ascii="Sylfaen" w:hAnsi="Sylfaen"/>
          <w:b/>
          <w:noProof/>
          <w:lang w:val="en-AU" w:eastAsia="en-AU"/>
        </w:rPr>
        <w:drawing>
          <wp:inline distT="0" distB="0" distL="0" distR="0" wp14:anchorId="55229821" wp14:editId="2B32FC3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C7384" w14:textId="77777777" w:rsidR="0031360E" w:rsidRPr="00997788" w:rsidRDefault="0031360E" w:rsidP="00997788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997788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14:paraId="1598377E" w14:textId="77777777" w:rsidR="0031360E" w:rsidRPr="00997788" w:rsidRDefault="0031360E" w:rsidP="00997788">
      <w:pPr>
        <w:pStyle w:val="ab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997788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14:paraId="0B959A85" w14:textId="77777777" w:rsidR="0031360E" w:rsidRPr="00997788" w:rsidRDefault="0031360E" w:rsidP="00997788">
      <w:pPr>
        <w:spacing w:after="0" w:line="240" w:lineRule="auto"/>
        <w:jc w:val="center"/>
        <w:rPr>
          <w:rFonts w:ascii="Sylfaen" w:hAnsi="Sylfaen"/>
        </w:rPr>
      </w:pPr>
    </w:p>
    <w:p w14:paraId="05559E36" w14:textId="77777777" w:rsidR="004555B1" w:rsidRPr="00997788" w:rsidRDefault="004555B1" w:rsidP="00997788">
      <w:pPr>
        <w:spacing w:after="0" w:line="240" w:lineRule="auto"/>
        <w:jc w:val="center"/>
        <w:rPr>
          <w:rFonts w:ascii="Sylfaen" w:hAnsi="Sylfaen"/>
          <w:b/>
        </w:rPr>
      </w:pPr>
      <w:r w:rsidRPr="00997788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997788" w:rsidRPr="0087603C" w14:paraId="6B1042BF" w14:textId="77777777" w:rsidTr="000B3B98">
        <w:tc>
          <w:tcPr>
            <w:tcW w:w="2836" w:type="dxa"/>
          </w:tcPr>
          <w:p w14:paraId="40A33271" w14:textId="77777777" w:rsidR="007351F6" w:rsidRPr="0087603C" w:rsidRDefault="004555B1" w:rsidP="0099778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</w:rPr>
              <w:t>Name of the course/module</w:t>
            </w:r>
          </w:p>
        </w:tc>
        <w:tc>
          <w:tcPr>
            <w:tcW w:w="7938" w:type="dxa"/>
          </w:tcPr>
          <w:p w14:paraId="4FD2F510" w14:textId="77777777" w:rsidR="007351F6" w:rsidRPr="0087603C" w:rsidRDefault="00AB0895" w:rsidP="0099778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87603C">
              <w:rPr>
                <w:rFonts w:ascii="Sylfaen" w:hAnsi="Sylfaen"/>
                <w:b/>
              </w:rPr>
              <w:t>Dermatovenerology</w:t>
            </w:r>
          </w:p>
        </w:tc>
      </w:tr>
      <w:tr w:rsidR="00997788" w:rsidRPr="0087603C" w14:paraId="1A047C49" w14:textId="77777777" w:rsidTr="000B3B98">
        <w:tc>
          <w:tcPr>
            <w:tcW w:w="2836" w:type="dxa"/>
          </w:tcPr>
          <w:p w14:paraId="69DD94B7" w14:textId="77777777" w:rsidR="007351F6" w:rsidRPr="0087603C" w:rsidRDefault="004555B1" w:rsidP="0099778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14:paraId="749F3015" w14:textId="77777777" w:rsidR="007351F6" w:rsidRPr="0087603C" w:rsidRDefault="00807BF9" w:rsidP="00997788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87603C">
              <w:rPr>
                <w:rFonts w:ascii="Sylfaen" w:hAnsi="Sylfaen"/>
                <w:b/>
                <w:sz w:val="22"/>
                <w:szCs w:val="22"/>
                <w:lang w:eastAsia="ru-RU"/>
              </w:rPr>
              <w:t>GCM0410DM</w:t>
            </w:r>
          </w:p>
        </w:tc>
      </w:tr>
      <w:tr w:rsidR="00997788" w:rsidRPr="0087603C" w14:paraId="5A73A6D6" w14:textId="77777777" w:rsidTr="000B3B98">
        <w:tc>
          <w:tcPr>
            <w:tcW w:w="2836" w:type="dxa"/>
          </w:tcPr>
          <w:p w14:paraId="3920AA4D" w14:textId="77777777" w:rsidR="00090A9A" w:rsidRPr="0087603C" w:rsidRDefault="00090A9A" w:rsidP="009977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87603C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14:paraId="35322523" w14:textId="77777777" w:rsidR="00090A9A" w:rsidRPr="0087603C" w:rsidRDefault="00090A9A" w:rsidP="0099778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14:paraId="5FC78F66" w14:textId="77777777" w:rsidR="00E60363" w:rsidRPr="0087603C" w:rsidRDefault="00E60363" w:rsidP="00E603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87603C">
              <w:rPr>
                <w:rStyle w:val="af6"/>
                <w:rFonts w:ascii="Sylfaen" w:hAnsi="Sylfaen"/>
                <w:b w:val="0"/>
                <w:sz w:val="24"/>
              </w:rPr>
              <w:t>C</w:t>
            </w:r>
            <w:r w:rsidRPr="0087603C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87603C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14:paraId="05D5142D" w14:textId="77777777" w:rsidR="00090A9A" w:rsidRPr="0087603C" w:rsidRDefault="00E60363" w:rsidP="00E60363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7603C">
              <w:rPr>
                <w:rFonts w:ascii="Sylfaen" w:hAnsi="Sylfaen"/>
              </w:rPr>
              <w:t>for the one-cycle higher educational Programme-Dentistry</w:t>
            </w:r>
          </w:p>
        </w:tc>
      </w:tr>
      <w:tr w:rsidR="00997788" w:rsidRPr="0087603C" w14:paraId="0ACB1C19" w14:textId="77777777" w:rsidTr="000B3B98">
        <w:tc>
          <w:tcPr>
            <w:tcW w:w="2836" w:type="dxa"/>
          </w:tcPr>
          <w:p w14:paraId="21D44B31" w14:textId="77777777" w:rsidR="00090A9A" w:rsidRPr="0087603C" w:rsidRDefault="00090A9A" w:rsidP="009977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87603C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14:paraId="68555C68" w14:textId="77777777" w:rsidR="00090A9A" w:rsidRPr="0087603C" w:rsidRDefault="00090A9A" w:rsidP="0099778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14:paraId="2DC6F82B" w14:textId="77777777" w:rsidR="00090A9A" w:rsidRPr="0087603C" w:rsidRDefault="00090A9A" w:rsidP="00997788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14:paraId="452B6329" w14:textId="1B60CAA9" w:rsidR="00090A9A" w:rsidRPr="0087603C" w:rsidRDefault="00236FDB" w:rsidP="00997788">
            <w:pPr>
              <w:spacing w:after="0" w:line="240" w:lineRule="auto"/>
              <w:rPr>
                <w:rFonts w:ascii="Sylfaen" w:hAnsi="Sylfaen"/>
              </w:rPr>
            </w:pPr>
            <w:r w:rsidRPr="0087603C">
              <w:rPr>
                <w:rFonts w:ascii="Sylfaen" w:hAnsi="Sylfaen"/>
                <w:b/>
              </w:rPr>
              <w:t>3</w:t>
            </w:r>
            <w:r w:rsidR="000E0084">
              <w:rPr>
                <w:rFonts w:ascii="Sylfaen" w:hAnsi="Sylfaen"/>
                <w:b/>
              </w:rPr>
              <w:t xml:space="preserve"> </w:t>
            </w:r>
            <w:r w:rsidR="00090A9A" w:rsidRPr="0087603C">
              <w:rPr>
                <w:rFonts w:ascii="Sylfaen" w:hAnsi="Sylfaen"/>
                <w:b/>
              </w:rPr>
              <w:t>credits</w:t>
            </w:r>
            <w:r w:rsidR="00090A9A" w:rsidRPr="0087603C">
              <w:rPr>
                <w:rFonts w:ascii="Sylfaen" w:hAnsi="Sylfaen"/>
                <w:b/>
                <w:lang w:val="ka-GE"/>
              </w:rPr>
              <w:t>.</w:t>
            </w:r>
            <w:r w:rsidR="000E0084">
              <w:rPr>
                <w:rFonts w:ascii="Sylfaen" w:hAnsi="Sylfaen"/>
                <w:b/>
              </w:rPr>
              <w:t xml:space="preserve"> </w:t>
            </w:r>
            <w:r w:rsidRPr="0087603C">
              <w:rPr>
                <w:rFonts w:ascii="Sylfaen" w:hAnsi="Sylfaen"/>
                <w:b/>
              </w:rPr>
              <w:t>Total:</w:t>
            </w:r>
            <w:r w:rsidR="000E0084">
              <w:rPr>
                <w:rFonts w:ascii="Sylfaen" w:hAnsi="Sylfaen"/>
                <w:b/>
              </w:rPr>
              <w:t xml:space="preserve"> </w:t>
            </w:r>
            <w:r w:rsidRPr="0087603C">
              <w:rPr>
                <w:rFonts w:ascii="Sylfaen" w:hAnsi="Sylfaen"/>
                <w:b/>
              </w:rPr>
              <w:t>75</w:t>
            </w:r>
            <w:r w:rsidR="00090A9A" w:rsidRPr="0087603C">
              <w:rPr>
                <w:rFonts w:ascii="Sylfaen" w:hAnsi="Sylfaen"/>
                <w:b/>
              </w:rPr>
              <w:t xml:space="preserve"> hours</w:t>
            </w:r>
          </w:p>
          <w:p w14:paraId="2C87F80F" w14:textId="5B273504" w:rsidR="00090A9A" w:rsidRPr="0087603C" w:rsidRDefault="00090A9A" w:rsidP="0099778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7603C">
              <w:rPr>
                <w:rFonts w:ascii="Sylfaen" w:hAnsi="Sylfaen"/>
                <w:lang w:val="ka-GE"/>
              </w:rPr>
              <w:t>Contact Hours–</w:t>
            </w:r>
            <w:r w:rsidR="000E0084">
              <w:rPr>
                <w:rFonts w:ascii="Sylfaen" w:hAnsi="Sylfaen"/>
              </w:rPr>
              <w:t>24</w:t>
            </w:r>
            <w:r w:rsidR="0087603C">
              <w:rPr>
                <w:rFonts w:ascii="Sylfaen" w:hAnsi="Sylfaen"/>
              </w:rPr>
              <w:t xml:space="preserve"> </w:t>
            </w:r>
            <w:r w:rsidRPr="0087603C">
              <w:rPr>
                <w:rFonts w:ascii="Sylfaen" w:hAnsi="Sylfaen"/>
                <w:lang w:val="ka-GE"/>
              </w:rPr>
              <w:t>h</w:t>
            </w:r>
            <w:r w:rsidRPr="0087603C">
              <w:rPr>
                <w:rFonts w:ascii="Sylfaen" w:hAnsi="Sylfaen"/>
              </w:rPr>
              <w:t>ours</w:t>
            </w:r>
            <w:r w:rsidRPr="0087603C">
              <w:rPr>
                <w:rFonts w:ascii="Sylfaen" w:hAnsi="Sylfaen"/>
                <w:lang w:val="ka-GE"/>
              </w:rPr>
              <w:t xml:space="preserve"> (</w:t>
            </w:r>
            <w:r w:rsidR="00236FDB" w:rsidRPr="0087603C">
              <w:rPr>
                <w:rFonts w:ascii="Sylfaen" w:hAnsi="Sylfaen"/>
              </w:rPr>
              <w:t>Class Meeting Time Period:5</w:t>
            </w:r>
            <w:r w:rsidRPr="0087603C">
              <w:rPr>
                <w:rFonts w:ascii="Sylfaen" w:hAnsi="Sylfaen"/>
              </w:rPr>
              <w:t>L/</w:t>
            </w:r>
            <w:r w:rsidR="00236FDB" w:rsidRPr="0087603C">
              <w:rPr>
                <w:rFonts w:ascii="Sylfaen" w:hAnsi="Sylfaen"/>
              </w:rPr>
              <w:t>15</w:t>
            </w:r>
            <w:r w:rsidRPr="0087603C">
              <w:rPr>
                <w:rFonts w:ascii="Sylfaen" w:hAnsi="Sylfaen"/>
              </w:rPr>
              <w:t>Pr.</w:t>
            </w:r>
            <w:r w:rsidRPr="0087603C">
              <w:rPr>
                <w:rFonts w:ascii="Sylfaen" w:hAnsi="Sylfaen"/>
                <w:lang w:val="ka-GE"/>
              </w:rPr>
              <w:t xml:space="preserve">)  + </w:t>
            </w:r>
            <w:r w:rsidR="00761E42" w:rsidRPr="0087603C">
              <w:rPr>
                <w:rFonts w:ascii="Sylfaen" w:hAnsi="Sylfaen"/>
              </w:rPr>
              <w:t>4</w:t>
            </w:r>
            <w:r w:rsidRPr="0087603C">
              <w:rPr>
                <w:rFonts w:ascii="Sylfaen" w:hAnsi="Sylfaen"/>
                <w:lang w:val="ka-GE"/>
              </w:rPr>
              <w:t xml:space="preserve"> h</w:t>
            </w:r>
            <w:r w:rsidRPr="0087603C">
              <w:rPr>
                <w:rFonts w:ascii="Sylfaen" w:hAnsi="Sylfaen"/>
              </w:rPr>
              <w:t>ours</w:t>
            </w:r>
            <w:r w:rsidRPr="0087603C">
              <w:rPr>
                <w:rFonts w:ascii="Sylfaen" w:hAnsi="Sylfaen"/>
                <w:lang w:val="ka-GE"/>
              </w:rPr>
              <w:t xml:space="preserve"> (</w:t>
            </w:r>
            <w:r w:rsidRPr="0087603C">
              <w:rPr>
                <w:rFonts w:ascii="Sylfaen" w:hAnsi="Sylfaen"/>
              </w:rPr>
              <w:t>Midterm:</w:t>
            </w:r>
            <w:r w:rsidR="0087603C">
              <w:rPr>
                <w:rFonts w:ascii="Sylfaen" w:hAnsi="Sylfaen"/>
              </w:rPr>
              <w:t xml:space="preserve"> </w:t>
            </w:r>
            <w:r w:rsidR="00236FDB" w:rsidRPr="0087603C">
              <w:rPr>
                <w:rFonts w:ascii="Sylfaen" w:hAnsi="Sylfaen"/>
              </w:rPr>
              <w:t>2</w:t>
            </w:r>
            <w:r w:rsidRPr="0087603C">
              <w:rPr>
                <w:rFonts w:ascii="Sylfaen" w:hAnsi="Sylfaen"/>
              </w:rPr>
              <w:t xml:space="preserve">h  and Final Examinations </w:t>
            </w:r>
            <w:r w:rsidR="00236FDB" w:rsidRPr="0087603C">
              <w:rPr>
                <w:rFonts w:ascii="Sylfaen" w:hAnsi="Sylfaen"/>
              </w:rPr>
              <w:t>2</w:t>
            </w:r>
            <w:r w:rsidRPr="0087603C">
              <w:rPr>
                <w:rFonts w:ascii="Sylfaen" w:hAnsi="Sylfaen"/>
              </w:rPr>
              <w:t>h</w:t>
            </w:r>
            <w:r w:rsidRPr="0087603C">
              <w:rPr>
                <w:rFonts w:ascii="Sylfaen" w:hAnsi="Sylfaen"/>
                <w:lang w:val="ka-GE"/>
              </w:rPr>
              <w:t>):</w:t>
            </w:r>
          </w:p>
          <w:p w14:paraId="77441AF5" w14:textId="683165CB" w:rsidR="00090A9A" w:rsidRPr="0087603C" w:rsidRDefault="00090A9A" w:rsidP="00997788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87603C">
              <w:rPr>
                <w:rFonts w:ascii="Sylfaen" w:hAnsi="Sylfaen"/>
                <w:lang w:val="ka-GE"/>
              </w:rPr>
              <w:t>Individual Work</w:t>
            </w:r>
            <w:r w:rsidRPr="0087603C">
              <w:rPr>
                <w:rFonts w:ascii="Sylfaen" w:hAnsi="Sylfaen"/>
              </w:rPr>
              <w:t>-</w:t>
            </w:r>
            <w:r w:rsidR="000E0084">
              <w:rPr>
                <w:rFonts w:ascii="Sylfaen" w:hAnsi="Sylfaen"/>
              </w:rPr>
              <w:t>51</w:t>
            </w:r>
            <w:r w:rsidRPr="0087603C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997788" w:rsidRPr="0087603C" w14:paraId="4C7EC364" w14:textId="77777777" w:rsidTr="000B3B98">
        <w:tc>
          <w:tcPr>
            <w:tcW w:w="2836" w:type="dxa"/>
          </w:tcPr>
          <w:p w14:paraId="2D019E8F" w14:textId="77777777" w:rsidR="00997788" w:rsidRPr="0087603C" w:rsidRDefault="00997788" w:rsidP="00997788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14:paraId="322CA59F" w14:textId="77777777" w:rsidR="00162F49" w:rsidRPr="0087603C" w:rsidRDefault="00162F49" w:rsidP="00162F49">
            <w:pPr>
              <w:spacing w:after="0" w:line="240" w:lineRule="auto"/>
              <w:rPr>
                <w:rFonts w:ascii="Sylfaen" w:hAnsi="Sylfaen" w:cs="Times New Roman"/>
                <w:bCs/>
              </w:rPr>
            </w:pPr>
            <w:r w:rsidRPr="0087603C">
              <w:rPr>
                <w:rFonts w:ascii="Sylfaen" w:hAnsi="Sylfaen" w:cs="Times New Roman"/>
                <w:bCs/>
              </w:rPr>
              <w:t>Giorgi</w:t>
            </w:r>
            <w:r w:rsidR="0087603C">
              <w:rPr>
                <w:rFonts w:ascii="Sylfaen" w:hAnsi="Sylfaen" w:cs="Times New Roman"/>
                <w:bCs/>
              </w:rPr>
              <w:t xml:space="preserve"> </w:t>
            </w:r>
            <w:r w:rsidRPr="0087603C">
              <w:rPr>
                <w:rFonts w:ascii="Sylfaen" w:hAnsi="Sylfaen" w:cs="Times New Roman"/>
                <w:bCs/>
              </w:rPr>
              <w:t>Durglishvili</w:t>
            </w:r>
            <w:r w:rsidR="00CD1B72" w:rsidRPr="0087603C">
              <w:rPr>
                <w:rFonts w:ascii="Sylfaen" w:hAnsi="Sylfaen" w:cs="Times New Roman"/>
                <w:bCs/>
                <w:lang w:val="ka-GE"/>
              </w:rPr>
              <w:t xml:space="preserve"> </w:t>
            </w:r>
            <w:r w:rsidR="0087603C">
              <w:rPr>
                <w:rFonts w:ascii="Sylfaen" w:hAnsi="Sylfaen" w:cs="Times New Roman"/>
                <w:bCs/>
              </w:rPr>
              <w:t xml:space="preserve">- </w:t>
            </w:r>
            <w:r w:rsidR="00CD1B72" w:rsidRPr="0087603C">
              <w:rPr>
                <w:rFonts w:ascii="Sylfaen" w:hAnsi="Sylfaen" w:cs="Times New Roman"/>
                <w:bCs/>
                <w:lang w:val="ka-GE"/>
              </w:rPr>
              <w:t>MD, Ph</w:t>
            </w:r>
            <w:r w:rsidR="00D440B7" w:rsidRPr="0087603C">
              <w:rPr>
                <w:rFonts w:ascii="Sylfaen" w:hAnsi="Sylfaen" w:cs="Times New Roman"/>
                <w:bCs/>
              </w:rPr>
              <w:t>.</w:t>
            </w:r>
            <w:r w:rsidR="0087603C">
              <w:rPr>
                <w:rFonts w:ascii="Sylfaen" w:hAnsi="Sylfaen" w:cs="Times New Roman"/>
                <w:bCs/>
                <w:lang w:val="ka-GE"/>
              </w:rPr>
              <w:t>D</w:t>
            </w:r>
            <w:r w:rsidRPr="0087603C">
              <w:rPr>
                <w:rFonts w:ascii="Sylfaen" w:hAnsi="Sylfaen" w:cs="Times New Roman"/>
                <w:bCs/>
                <w:lang w:val="ka-GE"/>
              </w:rPr>
              <w:t xml:space="preserve">, THTU </w:t>
            </w:r>
            <w:r w:rsidRPr="0087603C">
              <w:rPr>
                <w:rFonts w:ascii="Sylfaen" w:hAnsi="Sylfaen" w:cs="Times New Roman"/>
                <w:bCs/>
              </w:rPr>
              <w:t xml:space="preserve">invited lecturer </w:t>
            </w:r>
          </w:p>
          <w:p w14:paraId="75DA9E26" w14:textId="77777777" w:rsidR="00CD1B72" w:rsidRPr="0087603C" w:rsidRDefault="0062695D" w:rsidP="00CD1B72">
            <w:pPr>
              <w:spacing w:after="0" w:line="240" w:lineRule="auto"/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7603C">
              <w:rPr>
                <w:rFonts w:ascii="Sylfaen" w:hAnsi="Sylfaen" w:cs="Times New Roman"/>
                <w:sz w:val="24"/>
                <w:szCs w:val="24"/>
                <w:lang w:val="ka-GE"/>
              </w:rPr>
              <w:t>T:</w:t>
            </w:r>
            <w:r w:rsidR="0087603C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87603C">
              <w:rPr>
                <w:rFonts w:ascii="Sylfaen" w:hAnsi="Sylfaen" w:cs="Times New Roman"/>
                <w:sz w:val="24"/>
                <w:szCs w:val="24"/>
                <w:lang w:val="ka-GE"/>
              </w:rPr>
              <w:t>5</w:t>
            </w:r>
            <w:r w:rsidR="00DE015A" w:rsidRPr="0087603C">
              <w:rPr>
                <w:rFonts w:ascii="Sylfaen" w:hAnsi="Sylfaen" w:cs="Times New Roman"/>
                <w:sz w:val="24"/>
                <w:szCs w:val="24"/>
              </w:rPr>
              <w:t>99391010</w:t>
            </w:r>
            <w:r w:rsidR="00CE1D9A" w:rsidRPr="0087603C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;   </w:t>
            </w:r>
          </w:p>
          <w:p w14:paraId="5EF20C64" w14:textId="77777777" w:rsidR="00997788" w:rsidRPr="0087603C" w:rsidRDefault="00CD1B72" w:rsidP="009977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 w:cs="Times New Roman"/>
                <w:bCs/>
                <w:lang w:val="ka-GE"/>
              </w:rPr>
              <w:t>e-mail</w:t>
            </w:r>
            <w:hyperlink r:id="rId8" w:history="1">
              <w:r w:rsidR="0087603C" w:rsidRPr="00EE377E">
                <w:rPr>
                  <w:rStyle w:val="a3"/>
                  <w:rFonts w:ascii="Sylfaen" w:hAnsi="Sylfaen" w:cs="Times New Roman"/>
                  <w:sz w:val="24"/>
                  <w:lang w:val="ka-GE"/>
                </w:rPr>
                <w:t xml:space="preserve"> </w:t>
              </w:r>
              <w:r w:rsidR="0087603C" w:rsidRPr="00EE377E">
                <w:rPr>
                  <w:rStyle w:val="a3"/>
                  <w:rFonts w:ascii="Sylfaen" w:hAnsi="Sylfaen" w:cs="Times New Roman"/>
                  <w:sz w:val="24"/>
                </w:rPr>
                <w:t>- g</w:t>
              </w:r>
              <w:r w:rsidR="0087603C" w:rsidRPr="00EE377E">
                <w:rPr>
                  <w:rStyle w:val="a3"/>
                  <w:rFonts w:ascii="Sylfaen" w:hAnsi="Sylfaen" w:cs="Times New Roman"/>
                  <w:sz w:val="24"/>
                  <w:lang w:val="ka-GE"/>
                </w:rPr>
                <w:t>.durglishvili@gmail.com</w:t>
              </w:r>
            </w:hyperlink>
          </w:p>
          <w:p w14:paraId="06D24A73" w14:textId="77777777" w:rsidR="007B2F7C" w:rsidRPr="0087603C" w:rsidRDefault="007B2F7C" w:rsidP="007B2F7C">
            <w:pPr>
              <w:rPr>
                <w:rFonts w:ascii="Sylfaen" w:hAnsi="Sylfaen" w:cs="Times New Roman"/>
                <w:shd w:val="clear" w:color="auto" w:fill="FFFFFF"/>
              </w:rPr>
            </w:pPr>
            <w:r w:rsidRPr="0087603C">
              <w:rPr>
                <w:rFonts w:ascii="Sylfaen" w:hAnsi="Sylfaen" w:cs="Times New Roman"/>
                <w:shd w:val="clear" w:color="auto" w:fill="FFFFFF"/>
              </w:rPr>
              <w:t>Consultation days: according to consultation schedule</w:t>
            </w:r>
          </w:p>
        </w:tc>
      </w:tr>
      <w:tr w:rsidR="00997788" w:rsidRPr="0087603C" w14:paraId="0A8F245D" w14:textId="77777777" w:rsidTr="000B3B98">
        <w:tc>
          <w:tcPr>
            <w:tcW w:w="2836" w:type="dxa"/>
          </w:tcPr>
          <w:p w14:paraId="361AB436" w14:textId="77777777" w:rsidR="002421F8" w:rsidRPr="0087603C" w:rsidRDefault="002421F8" w:rsidP="0099778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</w:rPr>
              <w:t>Aim of the course</w:t>
            </w:r>
          </w:p>
        </w:tc>
        <w:tc>
          <w:tcPr>
            <w:tcW w:w="7938" w:type="dxa"/>
          </w:tcPr>
          <w:p w14:paraId="39805023" w14:textId="77777777" w:rsidR="002421F8" w:rsidRPr="0087603C" w:rsidRDefault="00AB0895" w:rsidP="00997788">
            <w:pPr>
              <w:spacing w:after="0" w:line="240" w:lineRule="auto"/>
              <w:jc w:val="both"/>
              <w:rPr>
                <w:rFonts w:ascii="Sylfaen" w:hAnsi="Sylfaen" w:cs="Frutiger-Bold"/>
                <w:bCs/>
                <w:lang w:val="ka-GE"/>
              </w:rPr>
            </w:pPr>
            <w:r w:rsidRPr="0087603C">
              <w:rPr>
                <w:rFonts w:ascii="Sylfaen" w:hAnsi="Sylfaen" w:cs="Calibri"/>
                <w:bCs/>
              </w:rPr>
              <w:t>The aim of this course is to give students complete information about common</w:t>
            </w:r>
            <w:r w:rsidRPr="0087603C">
              <w:rPr>
                <w:rStyle w:val="apple-converted-space"/>
                <w:rFonts w:ascii="Sylfaen" w:hAnsi="Sylfaen" w:cs="Calibri"/>
                <w:bCs/>
              </w:rPr>
              <w:t> </w:t>
            </w:r>
            <w:r w:rsidRPr="0087603C">
              <w:rPr>
                <w:rFonts w:ascii="Sylfaen" w:hAnsi="Sylfaen" w:cs="Calibri"/>
                <w:bCs/>
              </w:rPr>
              <w:t>dermatoses, obtain dermatologic terminology and basic of nomenclature. Based</w:t>
            </w:r>
            <w:r w:rsidRPr="0087603C">
              <w:rPr>
                <w:rFonts w:ascii="Sylfaen" w:hAnsi="Sylfaen" w:cs="Calibri"/>
                <w:bCs/>
                <w:shd w:val="clear" w:color="auto" w:fill="FFFFFF"/>
              </w:rPr>
              <w:t xml:space="preserve"> on the knowledge of morphological elements of rush and simple research make diagnosis of common dermatoses, usage of main principles of topical therapy.</w:t>
            </w:r>
          </w:p>
        </w:tc>
      </w:tr>
      <w:tr w:rsidR="00997788" w:rsidRPr="0087603C" w14:paraId="3F006B05" w14:textId="77777777" w:rsidTr="000B3B98">
        <w:tc>
          <w:tcPr>
            <w:tcW w:w="2836" w:type="dxa"/>
          </w:tcPr>
          <w:p w14:paraId="3072A880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87603C">
              <w:rPr>
                <w:rFonts w:ascii="Sylfaen" w:eastAsia="Times New Roman" w:hAnsi="Sylfaen" w:cs="Sylfaen"/>
                <w:b/>
                <w:bCs/>
              </w:rPr>
              <w:t>Program prerequisits</w:t>
            </w:r>
          </w:p>
        </w:tc>
        <w:tc>
          <w:tcPr>
            <w:tcW w:w="7938" w:type="dxa"/>
          </w:tcPr>
          <w:p w14:paraId="39B7107D" w14:textId="2514687B" w:rsidR="002421F8" w:rsidRPr="0087603C" w:rsidRDefault="00A71978" w:rsidP="00997788">
            <w:pPr>
              <w:spacing w:after="0" w:line="240" w:lineRule="auto"/>
              <w:jc w:val="both"/>
              <w:rPr>
                <w:rFonts w:ascii="Sylfaen" w:hAnsi="Sylfaen"/>
                <w:color w:val="FF0000"/>
              </w:rPr>
            </w:pPr>
            <w:r w:rsidRPr="0029260E">
              <w:rPr>
                <w:rFonts w:cs="Sylfaen"/>
              </w:rPr>
              <w:t xml:space="preserve">Clinical Immunology, Allergology  </w:t>
            </w:r>
          </w:p>
        </w:tc>
      </w:tr>
      <w:tr w:rsidR="00997788" w:rsidRPr="0087603C" w14:paraId="6FC17E21" w14:textId="77777777" w:rsidTr="000B3B98">
        <w:tc>
          <w:tcPr>
            <w:tcW w:w="2836" w:type="dxa"/>
          </w:tcPr>
          <w:p w14:paraId="0E166FF8" w14:textId="77777777" w:rsidR="002421F8" w:rsidRPr="0087603C" w:rsidRDefault="002421F8" w:rsidP="0099778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14:paraId="0DD225B5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Assessment system </w:t>
            </w:r>
            <w:r w:rsidRPr="0087603C">
              <w:rPr>
                <w:rFonts w:ascii="Sylfaen" w:eastAsia="Times New Roman" w:hAnsi="Sylfaen"/>
              </w:rPr>
              <w:t xml:space="preserve">of the </w:t>
            </w:r>
            <w:r w:rsidRPr="0087603C">
              <w:rPr>
                <w:rFonts w:ascii="Sylfaen" w:eastAsia="Times New Roman" w:hAnsi="Sylfaen"/>
                <w:lang w:val="fi-FI"/>
              </w:rPr>
              <w:t xml:space="preserve">Tbilisi Humanitarian Teaching </w:t>
            </w:r>
            <w:r w:rsidRPr="0087603C">
              <w:rPr>
                <w:rFonts w:ascii="Sylfaen" w:eastAsia="Times New Roman" w:hAnsi="Sylfaen"/>
                <w:lang w:val="ka-GE"/>
              </w:rPr>
              <w:t xml:space="preserve">University's </w:t>
            </w:r>
            <w:r w:rsidRPr="0087603C">
              <w:rPr>
                <w:rFonts w:ascii="Sylfaen" w:eastAsia="Times New Roman" w:hAnsi="Sylfaen"/>
              </w:rPr>
              <w:t>is divided into</w:t>
            </w:r>
            <w:r w:rsidRPr="0087603C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87603C">
              <w:rPr>
                <w:rFonts w:ascii="Sylfaen" w:eastAsia="Times New Roman" w:hAnsi="Sylfaen"/>
              </w:rPr>
              <w:t>:</w:t>
            </w:r>
          </w:p>
          <w:p w14:paraId="51FD5576" w14:textId="77777777" w:rsidR="002421F8" w:rsidRPr="0087603C" w:rsidRDefault="002421F8" w:rsidP="009977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87603C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87603C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14:paraId="7EC47F5B" w14:textId="77777777" w:rsidR="002421F8" w:rsidRPr="0087603C" w:rsidRDefault="002421F8" w:rsidP="009977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87603C">
              <w:rPr>
                <w:rFonts w:ascii="Sylfaen" w:eastAsia="Times New Roman" w:hAnsi="Sylfaen" w:cs="Sylfaen"/>
                <w:b/>
                <w:lang w:eastAsia="ru-RU"/>
              </w:rPr>
              <w:t xml:space="preserve">Student’s activity during a semester </w:t>
            </w:r>
          </w:p>
          <w:p w14:paraId="5356D10D" w14:textId="77777777" w:rsidR="002421F8" w:rsidRPr="0087603C" w:rsidRDefault="002421F8" w:rsidP="009977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87603C">
              <w:rPr>
                <w:rFonts w:ascii="Sylfaen" w:eastAsia="Times New Roman" w:hAnsi="Sylfaen" w:cs="Sylfaen"/>
                <w:b/>
                <w:lang w:eastAsia="ru-RU"/>
              </w:rPr>
              <w:t>One-midterm exam</w:t>
            </w:r>
          </w:p>
          <w:p w14:paraId="449EB777" w14:textId="77777777" w:rsidR="002421F8" w:rsidRPr="0087603C" w:rsidRDefault="002421F8" w:rsidP="009977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87603C">
              <w:rPr>
                <w:rFonts w:ascii="Sylfaen" w:eastAsia="Times New Roman" w:hAnsi="Sylfaen" w:cs="Sylfaen"/>
                <w:b/>
                <w:lang w:val="ka-GE" w:eastAsia="ru-RU"/>
              </w:rPr>
              <w:t>final exam</w:t>
            </w:r>
            <w:r w:rsidRPr="0087603C">
              <w:rPr>
                <w:rFonts w:ascii="Sylfaen" w:eastAsia="Times New Roman" w:hAnsi="Sylfaen" w:cs="Sylfaen"/>
                <w:lang w:eastAsia="ru-RU"/>
              </w:rPr>
              <w:t>-</w:t>
            </w:r>
            <w:r w:rsidRPr="0087603C">
              <w:rPr>
                <w:rFonts w:ascii="Sylfaen" w:eastAsia="Times New Roman" w:hAnsi="Sylfaen" w:cs="Sylfaen"/>
                <w:b/>
                <w:lang w:val="ka-GE" w:eastAsia="ru-RU"/>
              </w:rPr>
              <w:t>40 points.</w:t>
            </w:r>
          </w:p>
          <w:p w14:paraId="17F11E9C" w14:textId="77777777" w:rsidR="002421F8" w:rsidRPr="0087603C" w:rsidRDefault="002421F8" w:rsidP="009977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FF0000"/>
                <w:lang w:val="ka-GE" w:eastAsia="ru-RU"/>
              </w:rPr>
            </w:pPr>
            <w:r w:rsidRPr="0087603C">
              <w:rPr>
                <w:rFonts w:ascii="Sylfaen" w:eastAsia="Times New Roman" w:hAnsi="Sylfaen" w:cs="Sylfaen"/>
                <w:lang w:val="ka-GE" w:eastAsia="ru-RU"/>
              </w:rPr>
              <w:t xml:space="preserve">Theminimum competence requirement for </w:t>
            </w:r>
            <w:r w:rsidRPr="0087603C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87603C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87603C">
              <w:rPr>
                <w:rFonts w:ascii="Sylfaen" w:eastAsia="Times New Roman" w:hAnsi="Sylfaen" w:cs="Sylfaen"/>
                <w:lang w:eastAsia="ru-RU"/>
              </w:rPr>
              <w:t>s</w:t>
            </w:r>
            <w:r w:rsidRPr="0087603C">
              <w:rPr>
                <w:rFonts w:ascii="Sylfaen" w:eastAsia="Times New Roman" w:hAnsi="Sylfaen" w:cs="Sylfaen"/>
                <w:lang w:val="ka-GE" w:eastAsia="ru-RU"/>
              </w:rPr>
              <w:t xml:space="preserve"> is at least 1</w:t>
            </w:r>
            <w:r w:rsidR="0087603C" w:rsidRPr="0087603C">
              <w:rPr>
                <w:rFonts w:ascii="Sylfaen" w:eastAsia="Times New Roman" w:hAnsi="Sylfaen" w:cs="Sylfaen"/>
                <w:lang w:eastAsia="ru-RU"/>
              </w:rPr>
              <w:t>8</w:t>
            </w:r>
            <w:r w:rsidRPr="0087603C">
              <w:rPr>
                <w:rFonts w:ascii="Sylfaen" w:eastAsia="Times New Roman" w:hAnsi="Sylfaen" w:cs="Sylfaen"/>
                <w:lang w:val="ka-GE" w:eastAsia="ru-RU"/>
              </w:rPr>
              <w:t xml:space="preserve"> points in total</w:t>
            </w:r>
            <w:r w:rsidRPr="0087603C">
              <w:rPr>
                <w:rFonts w:ascii="Sylfaen" w:eastAsia="Times New Roman" w:hAnsi="Sylfaen" w:cs="Sylfaen"/>
                <w:lang w:eastAsia="ru-RU"/>
              </w:rPr>
              <w:t>.</w:t>
            </w:r>
          </w:p>
          <w:p w14:paraId="182FFA00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87603C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87603C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87603C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87603C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87603C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87603C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87603C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14:paraId="039695BD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14:paraId="42FB2EEE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14:paraId="39442DF0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14:paraId="07A322FD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14:paraId="1881EC60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14:paraId="4B55D5A6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     (D) Satisfactory – 61-70% from maximum evaluation</w:t>
            </w:r>
          </w:p>
          <w:p w14:paraId="36F212AD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14:paraId="7FC35AB9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 xml:space="preserve">     II.   Two Forms of Negative Assessment: </w:t>
            </w:r>
          </w:p>
          <w:p w14:paraId="047C7049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t>(A)(FX) Fail</w:t>
            </w:r>
            <w:r w:rsidRPr="0087603C">
              <w:rPr>
                <w:rFonts w:ascii="Sylfaen" w:eastAsia="Times New Roman" w:hAnsi="Sylfaen"/>
              </w:rPr>
              <w:t xml:space="preserve"> (Not passed )</w:t>
            </w:r>
            <w:r w:rsidRPr="0087603C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87603C">
              <w:rPr>
                <w:rFonts w:ascii="Sylfaen" w:eastAsia="Times New Roman" w:hAnsi="Sylfaen"/>
              </w:rPr>
              <w:t xml:space="preserve"> from </w:t>
            </w:r>
            <w:r w:rsidRPr="0087603C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87603C">
              <w:rPr>
                <w:rFonts w:ascii="Sylfaen" w:eastAsia="Times New Roman" w:hAnsi="Sylfaen"/>
              </w:rPr>
              <w:t>after</w:t>
            </w:r>
            <w:r w:rsidRPr="0087603C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14:paraId="34EC4469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7603C">
              <w:rPr>
                <w:rFonts w:ascii="Sylfaen" w:eastAsia="Times New Roman" w:hAnsi="Sylfaen"/>
                <w:lang w:val="ka-GE"/>
              </w:rPr>
              <w:lastRenderedPageBreak/>
              <w:t>(B) (F) Fail – A student gets 40</w:t>
            </w:r>
            <w:r w:rsidRPr="0087603C">
              <w:rPr>
                <w:rFonts w:ascii="Sylfaen" w:eastAsia="Times New Roman" w:hAnsi="Sylfaen"/>
              </w:rPr>
              <w:t xml:space="preserve"> points, or </w:t>
            </w:r>
            <w:r w:rsidRPr="0087603C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87603C">
              <w:rPr>
                <w:rFonts w:ascii="Sylfaen" w:eastAsia="Times New Roman" w:hAnsi="Sylfaen"/>
              </w:rPr>
              <w:t xml:space="preserve"> from  the beginning</w:t>
            </w:r>
            <w:r w:rsidRPr="0087603C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14:paraId="67094A35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87603C">
              <w:rPr>
                <w:rFonts w:ascii="Sylfaen" w:eastAsia="Times New Roman" w:hAnsi="Sylfaen"/>
              </w:rPr>
              <w:t xml:space="preserve">1. One of the negative </w:t>
            </w:r>
            <w:r w:rsidR="0087603C" w:rsidRPr="0087603C">
              <w:rPr>
                <w:rFonts w:ascii="Sylfaen" w:eastAsia="Times New Roman" w:hAnsi="Sylfaen"/>
              </w:rPr>
              <w:t>assessments</w:t>
            </w:r>
            <w:r w:rsidRPr="0087603C">
              <w:rPr>
                <w:rFonts w:ascii="Sylfaen" w:eastAsia="Times New Roman" w:hAnsi="Sylfaen"/>
              </w:rPr>
              <w:t>: In case of not passing, the University fixes additional exam at least in 5 days, after the announcement of final examination results, which must be published in the examination table.</w:t>
            </w:r>
          </w:p>
          <w:p w14:paraId="6A70B9D4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87603C">
              <w:rPr>
                <w:rFonts w:ascii="Sylfaen" w:eastAsia="Times New Roman" w:hAnsi="Sylfaen"/>
              </w:rPr>
              <w:t>2. The grades, which student gets after additional test is a student's final grades, in which is not considered the negative points of the major examination.</w:t>
            </w:r>
          </w:p>
          <w:p w14:paraId="0195ED69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87603C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997788" w:rsidRPr="0087603C" w14:paraId="01304693" w14:textId="77777777" w:rsidTr="000B3B98">
        <w:tc>
          <w:tcPr>
            <w:tcW w:w="2836" w:type="dxa"/>
          </w:tcPr>
          <w:p w14:paraId="6D109F8A" w14:textId="77777777" w:rsidR="002421F8" w:rsidRPr="0087603C" w:rsidRDefault="002421F8" w:rsidP="00997788">
            <w:pPr>
              <w:spacing w:after="0" w:line="240" w:lineRule="auto"/>
              <w:rPr>
                <w:rFonts w:ascii="Sylfaen" w:hAnsi="Sylfaen"/>
                <w:b/>
              </w:rPr>
            </w:pPr>
            <w:r w:rsidRPr="0087603C">
              <w:rPr>
                <w:rFonts w:ascii="Sylfaen" w:hAnsi="Sylfaen"/>
                <w:b/>
              </w:rPr>
              <w:lastRenderedPageBreak/>
              <w:t>Course description</w:t>
            </w:r>
          </w:p>
          <w:p w14:paraId="31C55790" w14:textId="77777777" w:rsidR="002421F8" w:rsidRPr="0087603C" w:rsidRDefault="002421F8" w:rsidP="0099778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14:paraId="7ABCEE79" w14:textId="77777777" w:rsidR="002421F8" w:rsidRPr="0087603C" w:rsidRDefault="002421F8" w:rsidP="00997788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87603C">
              <w:rPr>
                <w:rFonts w:ascii="Sylfaen" w:hAnsi="Sylfaen"/>
                <w:bCs/>
                <w:lang w:val="ka-GE"/>
              </w:rPr>
              <w:t>appendix 1</w:t>
            </w:r>
          </w:p>
          <w:p w14:paraId="3D159CE1" w14:textId="77777777" w:rsidR="002421F8" w:rsidRPr="0087603C" w:rsidRDefault="002421F8" w:rsidP="00997788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</w:p>
        </w:tc>
      </w:tr>
      <w:tr w:rsidR="00997788" w:rsidRPr="0087603C" w14:paraId="5E07553F" w14:textId="77777777" w:rsidTr="000B3B98">
        <w:trPr>
          <w:trHeight w:val="274"/>
        </w:trPr>
        <w:tc>
          <w:tcPr>
            <w:tcW w:w="2836" w:type="dxa"/>
          </w:tcPr>
          <w:p w14:paraId="341018EB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87603C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87603C">
              <w:rPr>
                <w:rFonts w:ascii="Sylfaen" w:eastAsia="Times New Roman" w:hAnsi="Sylfaen" w:cs="Sylfaen"/>
                <w:b/>
                <w:bCs/>
              </w:rPr>
              <w:t>/activities, methods</w:t>
            </w:r>
          </w:p>
          <w:p w14:paraId="6898CCF5" w14:textId="77777777" w:rsidR="002421F8" w:rsidRPr="0087603C" w:rsidRDefault="002421F8" w:rsidP="0099778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14:paraId="48FBB353" w14:textId="77777777" w:rsidR="00761E42" w:rsidRPr="0087603C" w:rsidRDefault="00761E42" w:rsidP="0087603C">
            <w:pPr>
              <w:spacing w:after="0" w:line="240" w:lineRule="auto"/>
              <w:jc w:val="both"/>
              <w:rPr>
                <w:rFonts w:ascii="Sylfaen" w:hAnsi="Sylfaen"/>
                <w:bCs/>
              </w:rPr>
            </w:pPr>
            <w:r w:rsidRPr="0087603C">
              <w:rPr>
                <w:rFonts w:ascii="Sylfaen" w:hAnsi="Sylfaen"/>
                <w:b/>
                <w:bCs/>
              </w:rPr>
              <w:t xml:space="preserve">Activities </w:t>
            </w:r>
            <w:r w:rsidRPr="0087603C">
              <w:rPr>
                <w:rFonts w:ascii="Sylfaen" w:hAnsi="Sylfaen"/>
                <w:bCs/>
              </w:rPr>
              <w:t xml:space="preserve">-maximal </w:t>
            </w:r>
            <w:r w:rsidRPr="0087603C">
              <w:rPr>
                <w:rFonts w:ascii="Sylfaen" w:hAnsi="Sylfaen"/>
                <w:b/>
                <w:bCs/>
              </w:rPr>
              <w:t>30</w:t>
            </w:r>
            <w:r w:rsidR="0087603C">
              <w:rPr>
                <w:rFonts w:ascii="Sylfaen" w:hAnsi="Sylfaen"/>
                <w:b/>
                <w:bCs/>
              </w:rPr>
              <w:t xml:space="preserve"> </w:t>
            </w:r>
            <w:r w:rsidRPr="0087603C">
              <w:rPr>
                <w:rFonts w:ascii="Sylfaen" w:hAnsi="Sylfaen"/>
                <w:b/>
                <w:bCs/>
              </w:rPr>
              <w:t>points</w:t>
            </w:r>
            <w:r w:rsidR="0087603C">
              <w:rPr>
                <w:rFonts w:ascii="Sylfaen" w:hAnsi="Sylfaen"/>
                <w:b/>
                <w:bCs/>
              </w:rPr>
              <w:t xml:space="preserve"> </w:t>
            </w:r>
            <w:r w:rsidRPr="0087603C">
              <w:rPr>
                <w:rFonts w:ascii="Sylfaen" w:hAnsi="Sylfaen"/>
                <w:bCs/>
              </w:rPr>
              <w:t xml:space="preserve">(daily activities </w:t>
            </w:r>
            <w:r w:rsidRPr="0087603C">
              <w:rPr>
                <w:rFonts w:ascii="Sylfaen" w:hAnsi="Sylfaen"/>
                <w:bCs/>
                <w:lang w:val="ka-GE"/>
              </w:rPr>
              <w:t>15</w:t>
            </w:r>
            <w:r w:rsidRPr="0087603C">
              <w:rPr>
                <w:rFonts w:ascii="Sylfaen" w:hAnsi="Sylfaen"/>
                <w:bCs/>
              </w:rPr>
              <w:t xml:space="preserve"> points, practical clinical skills </w:t>
            </w:r>
            <w:r w:rsidRPr="0087603C">
              <w:rPr>
                <w:rFonts w:ascii="Sylfaen" w:hAnsi="Sylfaen"/>
                <w:bCs/>
                <w:lang w:val="ka-GE"/>
              </w:rPr>
              <w:t>5</w:t>
            </w:r>
            <w:r w:rsidRPr="0087603C">
              <w:rPr>
                <w:rFonts w:ascii="Sylfaen" w:hAnsi="Sylfaen"/>
                <w:bCs/>
              </w:rPr>
              <w:t>points,</w:t>
            </w:r>
            <w:r w:rsidR="0087603C">
              <w:rPr>
                <w:rFonts w:ascii="Sylfaen" w:hAnsi="Sylfaen"/>
                <w:bCs/>
              </w:rPr>
              <w:t xml:space="preserve"> </w:t>
            </w:r>
            <w:r w:rsidRPr="0087603C">
              <w:rPr>
                <w:rFonts w:ascii="Sylfaen" w:hAnsi="Sylfaen"/>
                <w:bCs/>
              </w:rPr>
              <w:t>presentation 5 points, Duty 5 points)</w:t>
            </w:r>
          </w:p>
          <w:p w14:paraId="7B1B50EA" w14:textId="77777777" w:rsidR="00761E42" w:rsidRPr="0087603C" w:rsidRDefault="00761E42" w:rsidP="0087603C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87603C">
              <w:rPr>
                <w:rFonts w:ascii="Sylfaen" w:hAnsi="Sylfaen"/>
                <w:bCs/>
              </w:rPr>
              <w:t xml:space="preserve">Daily activities </w:t>
            </w:r>
            <w:r w:rsidRPr="0087603C">
              <w:rPr>
                <w:rFonts w:ascii="Sylfaen" w:hAnsi="Sylfaen"/>
              </w:rPr>
              <w:t xml:space="preserve">is calculated in accordance with the level of being active during each  </w:t>
            </w:r>
            <w:r w:rsidRPr="0087603C">
              <w:rPr>
                <w:rFonts w:ascii="Sylfaen" w:hAnsi="Sylfaen" w:cs="Arial"/>
              </w:rPr>
              <w:t>practices</w:t>
            </w:r>
            <w:r w:rsidRPr="0087603C">
              <w:rPr>
                <w:rFonts w:ascii="Sylfaen" w:hAnsi="Sylfaen"/>
              </w:rPr>
              <w:t xml:space="preserve">(  5 meeting) </w:t>
            </w:r>
            <w:r w:rsidRPr="0087603C">
              <w:rPr>
                <w:rFonts w:ascii="Sylfaen" w:hAnsi="Sylfaen"/>
                <w:bCs/>
              </w:rPr>
              <w:t xml:space="preserve">– each is equal </w:t>
            </w:r>
            <w:r w:rsidRPr="0087603C">
              <w:rPr>
                <w:rFonts w:ascii="Sylfaen" w:hAnsi="Sylfaen"/>
                <w:b/>
                <w:bCs/>
              </w:rPr>
              <w:t>3 points</w:t>
            </w:r>
            <w:r w:rsidRPr="0087603C">
              <w:rPr>
                <w:rFonts w:ascii="Sylfaen" w:hAnsi="Sylfaen"/>
                <w:bCs/>
              </w:rPr>
              <w:t>.</w:t>
            </w:r>
          </w:p>
          <w:p w14:paraId="61FC1213" w14:textId="77777777" w:rsidR="00761E42" w:rsidRPr="0087603C" w:rsidRDefault="00761E42" w:rsidP="0087603C">
            <w:pPr>
              <w:pStyle w:val="a7"/>
              <w:spacing w:after="0"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 w:rsidRPr="0087603C">
              <w:rPr>
                <w:rFonts w:ascii="Sylfaen" w:hAnsi="Sylfaen"/>
                <w:lang w:val="en-US"/>
              </w:rPr>
              <w:t>During the semester  maximum points</w:t>
            </w:r>
            <w:r w:rsidR="0087603C">
              <w:rPr>
                <w:rFonts w:ascii="Sylfaen" w:hAnsi="Sylfaen"/>
                <w:lang w:val="en-US"/>
              </w:rPr>
              <w:t xml:space="preserve"> </w:t>
            </w:r>
            <w:r w:rsidRPr="0087603C">
              <w:rPr>
                <w:rFonts w:ascii="Sylfaen" w:hAnsi="Sylfaen"/>
                <w:lang w:val="en-US"/>
              </w:rPr>
              <w:t xml:space="preserve">- </w:t>
            </w:r>
            <w:r w:rsidRPr="0087603C">
              <w:rPr>
                <w:rFonts w:ascii="Sylfaen" w:hAnsi="Sylfaen"/>
                <w:b/>
                <w:lang w:val="en-US"/>
              </w:rPr>
              <w:t>15</w:t>
            </w:r>
          </w:p>
          <w:p w14:paraId="1E4E407D" w14:textId="77777777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>3,0 points -  s/she  is active during classes, obtains perfect knowledge of the ongoing topic, answers all questions completely, knows medical terms.</w:t>
            </w:r>
          </w:p>
          <w:p w14:paraId="3B0CD03B" w14:textId="77777777" w:rsidR="00761E42" w:rsidRPr="0087603C" w:rsidRDefault="0087603C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2,</w:t>
            </w:r>
            <w:r w:rsidR="00761E42" w:rsidRPr="0087603C">
              <w:rPr>
                <w:rFonts w:ascii="Sylfaen" w:hAnsi="Sylfaen"/>
              </w:rPr>
              <w:t>1  points   -  s/he is less active during classes, does not present perfect  knowledge of the ongoing topic,  answers questions partly. knows medical terms not well.</w:t>
            </w:r>
          </w:p>
          <w:p w14:paraId="759D3295" w14:textId="77777777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>0  -</w:t>
            </w:r>
            <w:r w:rsidR="0087603C">
              <w:rPr>
                <w:rFonts w:ascii="Sylfaen" w:hAnsi="Sylfaen"/>
              </w:rPr>
              <w:t xml:space="preserve"> </w:t>
            </w:r>
            <w:r w:rsidRPr="0087603C">
              <w:rPr>
                <w:rFonts w:ascii="Sylfaen" w:hAnsi="Sylfaen"/>
              </w:rPr>
              <w:t>s/he is not  active during classes/group works, does not present   knowledge of the ongoing topic,  do not answers questions briefly.</w:t>
            </w:r>
          </w:p>
          <w:p w14:paraId="2AAA8573" w14:textId="77777777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6ACE686A" w14:textId="77777777" w:rsidR="00761E42" w:rsidRPr="0087603C" w:rsidRDefault="00761E42" w:rsidP="0087603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  <w:b/>
              </w:rPr>
              <w:t xml:space="preserve">Practical Clinical </w:t>
            </w:r>
            <w:r w:rsidR="0087603C" w:rsidRPr="0087603C">
              <w:rPr>
                <w:rFonts w:ascii="Sylfaen" w:hAnsi="Sylfaen"/>
                <w:b/>
              </w:rPr>
              <w:t>Skills -</w:t>
            </w:r>
            <w:r w:rsidR="0087603C">
              <w:rPr>
                <w:rFonts w:ascii="Sylfaen" w:hAnsi="Sylfaen"/>
                <w:b/>
              </w:rPr>
              <w:t xml:space="preserve"> </w:t>
            </w:r>
            <w:r w:rsidRPr="0087603C">
              <w:rPr>
                <w:rFonts w:ascii="Sylfaen" w:hAnsi="Sylfaen"/>
              </w:rPr>
              <w:t>5 points-evaluated with 1 point each meeting. If a student has not demonstrated the practical skills -0 points.</w:t>
            </w:r>
          </w:p>
          <w:p w14:paraId="0B8889F8" w14:textId="77777777" w:rsidR="00761E42" w:rsidRPr="0087603C" w:rsidRDefault="00761E42" w:rsidP="0087603C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87603C">
              <w:rPr>
                <w:rFonts w:ascii="Sylfaen" w:hAnsi="Sylfaen"/>
                <w:b/>
                <w:bCs/>
              </w:rPr>
              <w:t>Presentation</w:t>
            </w:r>
            <w:r w:rsidRPr="0087603C">
              <w:rPr>
                <w:rFonts w:ascii="Sylfaen" w:hAnsi="Sylfaen"/>
                <w:bCs/>
              </w:rPr>
              <w:t xml:space="preserve"> - </w:t>
            </w:r>
            <w:r w:rsidRPr="0087603C">
              <w:rPr>
                <w:rFonts w:ascii="Sylfaen" w:hAnsi="Sylfaen"/>
                <w:b/>
                <w:bCs/>
                <w:lang w:val="ka-GE"/>
              </w:rPr>
              <w:t xml:space="preserve">5 </w:t>
            </w:r>
            <w:r w:rsidRPr="0087603C">
              <w:rPr>
                <w:rFonts w:ascii="Sylfaen" w:hAnsi="Sylfaen"/>
                <w:b/>
                <w:bCs/>
              </w:rPr>
              <w:t>points</w:t>
            </w:r>
          </w:p>
          <w:p w14:paraId="1021B275" w14:textId="77777777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>5 points- Presentation is done in Power Point, s/he obtains perfect knowledge of the presented topic, has full awareness of problem issues, freely attracts attention of the audience, answers all questions completely. S/he has used different sources to cover material.</w:t>
            </w:r>
          </w:p>
          <w:p w14:paraId="77C7F14A" w14:textId="320A71AE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 xml:space="preserve">4 points - Presentation is done in Power Point, s/he obtains good knowledge of the presented topic, has good understanding of problem issues, freely attracts attention of the audience, answers all questions well. S/he has used several </w:t>
            </w:r>
            <w:r w:rsidR="000E0084" w:rsidRPr="0087603C">
              <w:rPr>
                <w:rFonts w:ascii="Sylfaen" w:hAnsi="Sylfaen"/>
              </w:rPr>
              <w:t>sources</w:t>
            </w:r>
            <w:r w:rsidRPr="0087603C">
              <w:rPr>
                <w:rFonts w:ascii="Sylfaen" w:hAnsi="Sylfaen"/>
              </w:rPr>
              <w:t>.</w:t>
            </w:r>
          </w:p>
          <w:p w14:paraId="4C80AC54" w14:textId="529AB7FF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 xml:space="preserve">3 points - Presentation is done </w:t>
            </w:r>
            <w:r w:rsidR="0087603C" w:rsidRPr="0087603C">
              <w:rPr>
                <w:rFonts w:ascii="Sylfaen" w:hAnsi="Sylfaen"/>
              </w:rPr>
              <w:t>without IT</w:t>
            </w:r>
            <w:r w:rsidRPr="0087603C">
              <w:rPr>
                <w:rFonts w:ascii="Sylfaen" w:hAnsi="Sylfaen"/>
              </w:rPr>
              <w:t xml:space="preserve"> technologies, s/he obtains</w:t>
            </w:r>
            <w:r w:rsidR="000E0084">
              <w:rPr>
                <w:rFonts w:ascii="Sylfaen" w:hAnsi="Sylfaen"/>
              </w:rPr>
              <w:t xml:space="preserve"> </w:t>
            </w:r>
            <w:r w:rsidRPr="0087603C">
              <w:rPr>
                <w:rFonts w:ascii="Sylfaen" w:hAnsi="Sylfaen"/>
              </w:rPr>
              <w:t xml:space="preserve">fair knowledge of the presented topic, partly understands the problem issues, answers all questions briefly. S/he has used a few </w:t>
            </w:r>
            <w:r w:rsidR="000E0084" w:rsidRPr="0087603C">
              <w:rPr>
                <w:rFonts w:ascii="Sylfaen" w:hAnsi="Sylfaen"/>
              </w:rPr>
              <w:t>sources</w:t>
            </w:r>
            <w:r w:rsidRPr="0087603C">
              <w:rPr>
                <w:rFonts w:ascii="Sylfaen" w:hAnsi="Sylfaen"/>
              </w:rPr>
              <w:t>.</w:t>
            </w:r>
          </w:p>
          <w:p w14:paraId="7F5FE382" w14:textId="0AE32083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 xml:space="preserve">2 points - Presentation is done </w:t>
            </w:r>
            <w:r w:rsidR="0087603C" w:rsidRPr="0087603C">
              <w:rPr>
                <w:rFonts w:ascii="Sylfaen" w:hAnsi="Sylfaen"/>
              </w:rPr>
              <w:t>without IT</w:t>
            </w:r>
            <w:r w:rsidRPr="0087603C">
              <w:rPr>
                <w:rFonts w:ascii="Sylfaen" w:hAnsi="Sylfaen"/>
              </w:rPr>
              <w:t xml:space="preserve"> technologies, s/he has fair knowledge of the presented topic, does not understand the problem issues, has difficulties in communication with the audience, answers some questions briefly. S/he has used a few </w:t>
            </w:r>
            <w:r w:rsidR="000E0084" w:rsidRPr="0087603C">
              <w:rPr>
                <w:rFonts w:ascii="Sylfaen" w:hAnsi="Sylfaen"/>
              </w:rPr>
              <w:t>sources</w:t>
            </w:r>
            <w:r w:rsidRPr="0087603C">
              <w:rPr>
                <w:rFonts w:ascii="Sylfaen" w:hAnsi="Sylfaen"/>
              </w:rPr>
              <w:t>.</w:t>
            </w:r>
          </w:p>
          <w:p w14:paraId="1CA7FFFE" w14:textId="4662F644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 xml:space="preserve">1 point - Presentation is done </w:t>
            </w:r>
            <w:r w:rsidR="0087603C" w:rsidRPr="0087603C">
              <w:rPr>
                <w:rFonts w:ascii="Sylfaen" w:hAnsi="Sylfaen"/>
              </w:rPr>
              <w:t>without IT</w:t>
            </w:r>
            <w:r w:rsidRPr="0087603C">
              <w:rPr>
                <w:rFonts w:ascii="Sylfaen" w:hAnsi="Sylfaen"/>
              </w:rPr>
              <w:t xml:space="preserve"> technologies, s/he is not ready to communicate with the audience, has fair knowledge of the presented topic, cannot answer all questions. </w:t>
            </w:r>
          </w:p>
          <w:p w14:paraId="74148039" w14:textId="5B9F4DFF" w:rsidR="00761E42" w:rsidRPr="000E0084" w:rsidRDefault="00761E42" w:rsidP="0087603C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0E0084">
              <w:rPr>
                <w:rFonts w:ascii="Sylfaen" w:hAnsi="Sylfaen"/>
                <w:b/>
              </w:rPr>
              <w:t>Duty - maximal 5</w:t>
            </w:r>
            <w:r w:rsidR="0087603C" w:rsidRPr="000E0084">
              <w:rPr>
                <w:rFonts w:ascii="Sylfaen" w:hAnsi="Sylfaen"/>
                <w:b/>
              </w:rPr>
              <w:t xml:space="preserve"> </w:t>
            </w:r>
            <w:r w:rsidRPr="000E0084">
              <w:rPr>
                <w:rFonts w:ascii="Sylfaen" w:hAnsi="Sylfaen"/>
                <w:b/>
              </w:rPr>
              <w:t>points</w:t>
            </w:r>
          </w:p>
          <w:p w14:paraId="5187F973" w14:textId="77777777" w:rsidR="00761E42" w:rsidRPr="000E0084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0E0084">
              <w:rPr>
                <w:rFonts w:ascii="Sylfaen" w:hAnsi="Sylfaen"/>
              </w:rPr>
              <w:t>5 points</w:t>
            </w:r>
            <w:r w:rsidR="0087603C" w:rsidRPr="000E0084">
              <w:rPr>
                <w:rFonts w:ascii="Sylfaen" w:hAnsi="Sylfaen"/>
              </w:rPr>
              <w:t xml:space="preserve"> </w:t>
            </w:r>
            <w:r w:rsidRPr="000E0084">
              <w:rPr>
                <w:rFonts w:ascii="Sylfaen" w:hAnsi="Sylfaen"/>
              </w:rPr>
              <w:t>- student attends duty practice in the clinic, looks through the patient’s history, collects anamnesis, actively participates in planning and management of clinical-laboratory observations, independently analyzes the results obtained, gets aware the scheme of treatment, assists the medical  personnel, observes on-going operations, medical manipulations, and other procedures proceeding in surgery.</w:t>
            </w:r>
          </w:p>
          <w:p w14:paraId="68799C99" w14:textId="4825579F" w:rsidR="00761E42" w:rsidRPr="000E0084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0E0084">
              <w:rPr>
                <w:rFonts w:ascii="Sylfaen" w:hAnsi="Sylfaen"/>
              </w:rPr>
              <w:lastRenderedPageBreak/>
              <w:t>4 points - student attends duty practice in the clinic, looks through the patient’s history, collects anamnesis, observes planning and management of clinical-laboratory work, together with the lecturer analyzes the results obtained, gets aware the scheme of treatment. observes on-going operations, medical manipulations and other procedures proceeding in surgery.</w:t>
            </w:r>
          </w:p>
          <w:p w14:paraId="1C798209" w14:textId="77777777" w:rsidR="00761E42" w:rsidRPr="000E0084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0E0084">
              <w:rPr>
                <w:rFonts w:ascii="Sylfaen" w:hAnsi="Sylfaen"/>
              </w:rPr>
              <w:t>3 points - student attends duty practice in the clinic, looks through the patient’s history, has difficulties in collecting anamnesis, observes planning and management of clinical-laboratory work,  together with the lecturer analyzes the results obtained, gets aware the scheme of treatment, sometimes observes  on-going operations, medical manipulations and other procedures proceeding in surgery.</w:t>
            </w:r>
          </w:p>
          <w:p w14:paraId="7C7E4EAF" w14:textId="77777777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>2 points - student attends duty practice in the clinic, looks through the patient’s history, has difficulties in collecting anamnesis, shows no interest in observing  on-going operations, medical manipulations and other procedures proceeding in surgery.</w:t>
            </w:r>
          </w:p>
          <w:p w14:paraId="149D915A" w14:textId="77777777" w:rsidR="00761E42" w:rsidRPr="0087603C" w:rsidRDefault="00761E42" w:rsidP="008760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>1point - student attends duty practice in the clinic only, does not look through the patient’s history, has no communication with patients, shows no interest in observing  on-going operations.</w:t>
            </w:r>
          </w:p>
          <w:p w14:paraId="7BDDF43F" w14:textId="77777777" w:rsidR="00761E42" w:rsidRPr="0087603C" w:rsidRDefault="00761E42" w:rsidP="0087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87603C">
              <w:rPr>
                <w:rFonts w:ascii="Sylfaen" w:hAnsi="Sylfaen" w:cs="Sylfaen"/>
                <w:b/>
                <w:lang w:val="ka-GE"/>
              </w:rPr>
              <w:t>Midterm exam</w:t>
            </w:r>
            <w:r w:rsidRPr="0087603C">
              <w:rPr>
                <w:rFonts w:ascii="Sylfaen" w:hAnsi="Sylfaen" w:cs="Sylfaen"/>
                <w:b/>
              </w:rPr>
              <w:t xml:space="preserve"> - 30</w:t>
            </w:r>
            <w:r w:rsidRPr="0087603C">
              <w:rPr>
                <w:rFonts w:ascii="Sylfaen" w:hAnsi="Sylfaen" w:cs="Sylfaen"/>
                <w:b/>
                <w:lang w:val="ka-GE"/>
              </w:rPr>
              <w:t xml:space="preserve"> points</w:t>
            </w:r>
            <w:r w:rsidRPr="0087603C">
              <w:rPr>
                <w:rFonts w:ascii="Sylfaen" w:hAnsi="Sylfaen"/>
                <w:b/>
              </w:rPr>
              <w:t xml:space="preserve">, </w:t>
            </w:r>
            <w:r w:rsidRPr="0087603C">
              <w:rPr>
                <w:rFonts w:ascii="Sylfaen" w:hAnsi="Sylfaen" w:cs="Sylfaen"/>
              </w:rPr>
              <w:t xml:space="preserve">conducted </w:t>
            </w:r>
            <w:r w:rsidRPr="0087603C">
              <w:rPr>
                <w:rFonts w:ascii="Sylfaen" w:hAnsi="Sylfaen" w:cs="Sylfaen"/>
                <w:lang w:val="ka-GE"/>
              </w:rPr>
              <w:t xml:space="preserve">in </w:t>
            </w:r>
            <w:r w:rsidRPr="0087603C">
              <w:rPr>
                <w:rFonts w:ascii="Sylfaen" w:hAnsi="Sylfaen" w:cs="Sylfaen"/>
              </w:rPr>
              <w:t xml:space="preserve">oral </w:t>
            </w:r>
            <w:r w:rsidRPr="0087603C">
              <w:rPr>
                <w:rFonts w:ascii="Sylfaen" w:hAnsi="Sylfaen" w:cs="Sylfaen"/>
                <w:lang w:val="ka-GE"/>
              </w:rPr>
              <w:t>form</w:t>
            </w:r>
            <w:r w:rsidRPr="0087603C">
              <w:rPr>
                <w:rFonts w:ascii="Sylfaen" w:hAnsi="Sylfaen" w:cs="Sylfaen"/>
              </w:rPr>
              <w:t>at the 4</w:t>
            </w:r>
            <w:r w:rsidRPr="0087603C">
              <w:rPr>
                <w:rFonts w:ascii="Sylfaen" w:hAnsi="Sylfaen" w:cs="Sylfaen"/>
                <w:vertAlign w:val="superscript"/>
              </w:rPr>
              <w:t>th</w:t>
            </w:r>
            <w:r w:rsidRPr="0087603C">
              <w:rPr>
                <w:rFonts w:ascii="Sylfaen" w:hAnsi="Sylfaen" w:cs="Sylfaen"/>
              </w:rPr>
              <w:t xml:space="preserve"> day of curation, include 6 questions,each of it evaluated 5 points.</w:t>
            </w:r>
          </w:p>
          <w:p w14:paraId="0CF00AD4" w14:textId="77777777" w:rsidR="00761E42" w:rsidRPr="0087603C" w:rsidRDefault="00761E42" w:rsidP="0087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14:paraId="6FDC16E4" w14:textId="77777777" w:rsidR="00761E42" w:rsidRPr="0087603C" w:rsidRDefault="00761E42" w:rsidP="0087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87603C">
              <w:rPr>
                <w:rFonts w:ascii="Sylfaen" w:hAnsi="Sylfaen"/>
                <w:noProof/>
                <w:lang w:val="ka-GE"/>
              </w:rPr>
              <w:t>Criteria of assessment of verbal topics are :</w:t>
            </w:r>
          </w:p>
          <w:p w14:paraId="69672BA7" w14:textId="77777777" w:rsidR="00761E42" w:rsidRPr="0087603C" w:rsidRDefault="00761E42" w:rsidP="0087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87603C">
              <w:rPr>
                <w:rFonts w:ascii="Sylfaen" w:hAnsi="Sylfaen"/>
                <w:b/>
                <w:noProof/>
                <w:lang w:val="ka-GE"/>
              </w:rPr>
              <w:t>5 points –</w:t>
            </w:r>
            <w:r w:rsidRPr="0087603C">
              <w:rPr>
                <w:rFonts w:ascii="Sylfaen" w:hAnsi="Sylfaen"/>
                <w:noProof/>
                <w:lang w:val="ka-GE"/>
              </w:rPr>
              <w:t>The answer is complete; Terminology is configured; student obtains perfect knowledge of the topic, s/he coveres of the material fluently, summarises core and additional literature, reveales critical thinking and logical analysis.</w:t>
            </w:r>
          </w:p>
          <w:p w14:paraId="36028534" w14:textId="77777777" w:rsidR="00761E42" w:rsidRPr="0087603C" w:rsidRDefault="00761E42" w:rsidP="0087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87603C">
              <w:rPr>
                <w:rFonts w:ascii="Sylfaen" w:hAnsi="Sylfaen"/>
                <w:b/>
                <w:noProof/>
              </w:rPr>
              <w:t>4 points</w:t>
            </w:r>
            <w:r w:rsidRPr="0087603C">
              <w:rPr>
                <w:rFonts w:ascii="Sylfaen" w:hAnsi="Sylfaen"/>
                <w:noProof/>
              </w:rPr>
              <w:t xml:space="preserve"> -The answer is not absolutely complete; student obtains knowledge of the topic, without important mistakes,  s/he coveres of the material fluently, summarises core literature, reveales critical thinking and logical analysis.</w:t>
            </w:r>
          </w:p>
          <w:p w14:paraId="19BCE613" w14:textId="77777777" w:rsidR="00761E42" w:rsidRPr="0087603C" w:rsidRDefault="00761E42" w:rsidP="0087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87603C">
              <w:rPr>
                <w:rFonts w:ascii="Sylfaen" w:hAnsi="Sylfaen"/>
                <w:b/>
                <w:noProof/>
              </w:rPr>
              <w:t>3 points -</w:t>
            </w:r>
            <w:r w:rsidRPr="0087603C">
              <w:rPr>
                <w:rFonts w:ascii="Sylfaen" w:hAnsi="Sylfaen"/>
                <w:noProof/>
              </w:rPr>
              <w:t xml:space="preserve"> The answer is not complete; student obtains satisfactory knowledge of the topic,  s/he coveres of the material by mistakes, summarises core literature, reveales less of critical thinking and logical analysis.</w:t>
            </w:r>
          </w:p>
          <w:p w14:paraId="7ED313A2" w14:textId="77777777" w:rsidR="00761E42" w:rsidRPr="0087603C" w:rsidRDefault="00761E42" w:rsidP="0087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87603C">
              <w:rPr>
                <w:rFonts w:ascii="Sylfaen" w:hAnsi="Sylfaen"/>
                <w:b/>
                <w:noProof/>
              </w:rPr>
              <w:t>2 points</w:t>
            </w:r>
            <w:r w:rsidRPr="0087603C">
              <w:rPr>
                <w:rFonts w:ascii="Sylfaen" w:hAnsi="Sylfaen"/>
                <w:noProof/>
              </w:rPr>
              <w:t xml:space="preserve"> - The answer is </w:t>
            </w:r>
            <w:r w:rsidRPr="0087603C">
              <w:rPr>
                <w:rFonts w:ascii="Sylfaen" w:hAnsi="Sylfaen"/>
                <w:noProof/>
                <w:lang w:val="ka-GE"/>
              </w:rPr>
              <w:t>weak</w:t>
            </w:r>
            <w:r w:rsidRPr="0087603C">
              <w:rPr>
                <w:rFonts w:ascii="Sylfaen" w:hAnsi="Sylfaen"/>
                <w:noProof/>
              </w:rPr>
              <w:t>; student obtains satisfactory knowledge of the topic,  makes mistakes, doenot summarises core literature,  cant make critical thinking and logical analysis.</w:t>
            </w:r>
          </w:p>
          <w:p w14:paraId="02A5188E" w14:textId="77777777" w:rsidR="00761E42" w:rsidRPr="0087603C" w:rsidRDefault="00761E42" w:rsidP="0087603C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87603C">
              <w:rPr>
                <w:rFonts w:ascii="Sylfaen" w:hAnsi="Sylfaen"/>
                <w:b/>
                <w:noProof/>
              </w:rPr>
              <w:t>1 points -</w:t>
            </w:r>
            <w:r w:rsidRPr="0087603C">
              <w:rPr>
                <w:rFonts w:ascii="Sylfaen" w:hAnsi="Sylfaen"/>
                <w:noProof/>
              </w:rPr>
              <w:t xml:space="preserve"> The answer is substantially incorrect. Set out in the relevant material</w:t>
            </w:r>
          </w:p>
          <w:p w14:paraId="12ABA5E1" w14:textId="77777777" w:rsidR="002421F8" w:rsidRPr="0087603C" w:rsidRDefault="00761E42" w:rsidP="0087603C">
            <w:pPr>
              <w:spacing w:after="0" w:line="240" w:lineRule="auto"/>
              <w:rPr>
                <w:rFonts w:ascii="Sylfaen" w:hAnsi="Sylfaen"/>
              </w:rPr>
            </w:pPr>
            <w:r w:rsidRPr="0087603C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87603C">
              <w:rPr>
                <w:rFonts w:ascii="Sylfaen" w:hAnsi="Sylfaen"/>
                <w:b/>
                <w:bCs/>
              </w:rPr>
              <w:t>-</w:t>
            </w:r>
            <w:r w:rsidRPr="0087603C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87603C">
              <w:rPr>
                <w:rFonts w:ascii="Sylfaen" w:hAnsi="Sylfaen" w:cs="Sylfaen"/>
                <w:lang w:val="ka-GE"/>
              </w:rPr>
              <w:t xml:space="preserve">administered in </w:t>
            </w:r>
            <w:r w:rsidRPr="0087603C">
              <w:rPr>
                <w:rFonts w:ascii="Sylfaen" w:hAnsi="Sylfaen" w:cs="Sylfaen"/>
              </w:rPr>
              <w:t xml:space="preserve"> written </w:t>
            </w:r>
            <w:r w:rsidRPr="0087603C">
              <w:rPr>
                <w:rFonts w:ascii="Sylfaen" w:hAnsi="Sylfaen" w:cs="Sylfaen"/>
                <w:lang w:val="ka-GE"/>
              </w:rPr>
              <w:t>form</w:t>
            </w:r>
            <w:r w:rsidRPr="0087603C">
              <w:rPr>
                <w:rFonts w:ascii="Sylfaen" w:hAnsi="Sylfaen" w:cs="Sylfaen"/>
              </w:rPr>
              <w:t xml:space="preserve"> ( test)</w:t>
            </w:r>
            <w:r w:rsidRPr="0087603C">
              <w:rPr>
                <w:rFonts w:ascii="Sylfaen" w:hAnsi="Sylfaen" w:cs="Sylfaen"/>
                <w:lang w:val="ka-GE"/>
              </w:rPr>
              <w:t>,each correct answer is evaluated with 1 point, wrong answer -0 points.</w:t>
            </w:r>
          </w:p>
        </w:tc>
      </w:tr>
      <w:tr w:rsidR="00997788" w:rsidRPr="0087603C" w14:paraId="1C48F4E5" w14:textId="77777777" w:rsidTr="000B3B98">
        <w:tc>
          <w:tcPr>
            <w:tcW w:w="2836" w:type="dxa"/>
          </w:tcPr>
          <w:p w14:paraId="5A5E3EAE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87603C">
              <w:rPr>
                <w:rFonts w:ascii="Sylfaen" w:eastAsia="Times New Roman" w:hAnsi="Sylfaen" w:cs="Sylfaen"/>
                <w:b/>
                <w:bCs/>
                <w:lang w:val="ka-GE"/>
              </w:rPr>
              <w:lastRenderedPageBreak/>
              <w:t>Core literature</w:t>
            </w:r>
            <w:r w:rsidRPr="0087603C">
              <w:rPr>
                <w:rFonts w:ascii="Sylfaen" w:eastAsia="Times New Roman" w:hAnsi="Sylfaen" w:cs="Sylfaen"/>
                <w:b/>
                <w:bCs/>
              </w:rPr>
              <w:t>:</w:t>
            </w:r>
          </w:p>
          <w:p w14:paraId="6C978F85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</w:p>
          <w:p w14:paraId="0D69DA41" w14:textId="77777777" w:rsidR="002421F8" w:rsidRPr="0087603C" w:rsidRDefault="002421F8" w:rsidP="00997788">
            <w:pPr>
              <w:spacing w:after="0" w:line="240" w:lineRule="auto"/>
              <w:ind w:firstLine="720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7938" w:type="dxa"/>
          </w:tcPr>
          <w:p w14:paraId="30E6A9AF" w14:textId="77777777" w:rsidR="00AB0895" w:rsidRPr="0087603C" w:rsidRDefault="00AB0895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Palatino-Roman"/>
              </w:rPr>
            </w:pPr>
            <w:r w:rsidRPr="0087603C">
              <w:rPr>
                <w:rFonts w:ascii="Sylfaen" w:hAnsi="Sylfaen"/>
                <w:lang w:val="af-ZA"/>
              </w:rPr>
              <w:t xml:space="preserve">1. </w:t>
            </w:r>
            <w:r w:rsidRPr="0087603C">
              <w:rPr>
                <w:rFonts w:ascii="Sylfaen" w:hAnsi="Sylfaen"/>
                <w:bCs/>
              </w:rPr>
              <w:t>Rook’s Textbook of Dermatology</w:t>
            </w:r>
          </w:p>
          <w:p w14:paraId="1C086FA6" w14:textId="77777777" w:rsidR="00AB0895" w:rsidRPr="0087603C" w:rsidRDefault="00AB0895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Cs/>
              </w:rPr>
            </w:pPr>
            <w:r w:rsidRPr="0087603C">
              <w:rPr>
                <w:rFonts w:ascii="Sylfaen" w:hAnsi="Sylfaen"/>
              </w:rPr>
              <w:t xml:space="preserve">Edited by </w:t>
            </w:r>
            <w:r w:rsidRPr="0087603C">
              <w:rPr>
                <w:rFonts w:ascii="Sylfaen" w:hAnsi="Sylfaen"/>
                <w:bCs/>
              </w:rPr>
              <w:t>Tony Burns, Stephen Breathnach, Neil Cox, Christopher Griffiths</w:t>
            </w:r>
          </w:p>
          <w:p w14:paraId="0AAFFB50" w14:textId="77777777" w:rsidR="002421F8" w:rsidRPr="0087603C" w:rsidRDefault="00AB0895" w:rsidP="009977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87603C">
              <w:rPr>
                <w:rFonts w:ascii="Sylfaen" w:hAnsi="Sylfaen" w:cs="TrumpMediaeval-Roman"/>
              </w:rPr>
              <w:t>A John Wiley &amp; Sons, Ltd., Publication 2010</w:t>
            </w:r>
          </w:p>
        </w:tc>
      </w:tr>
      <w:tr w:rsidR="00997788" w:rsidRPr="0087603C" w14:paraId="18599CD0" w14:textId="77777777" w:rsidTr="000B3B98">
        <w:tc>
          <w:tcPr>
            <w:tcW w:w="2836" w:type="dxa"/>
          </w:tcPr>
          <w:p w14:paraId="35E7BDF3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14:paraId="166ED511" w14:textId="77777777" w:rsidR="00AB0895" w:rsidRPr="0087603C" w:rsidRDefault="00AB0895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>1.Dermatology Illustrated Study Guide and Comprehensive Board Review.</w:t>
            </w:r>
          </w:p>
          <w:p w14:paraId="34F0B316" w14:textId="77777777" w:rsidR="00AB0895" w:rsidRPr="0087603C" w:rsidRDefault="00AB0895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87603C">
              <w:rPr>
                <w:rFonts w:ascii="Sylfaen" w:hAnsi="Sylfaen"/>
              </w:rPr>
              <w:t xml:space="preserve">Sima Jain Author and Editor. </w:t>
            </w:r>
            <w:r w:rsidRPr="0087603C">
              <w:rPr>
                <w:rFonts w:ascii="Sylfaen" w:hAnsi="Sylfaen" w:cs="Times-Roman"/>
              </w:rPr>
              <w:t>Springer Science+Business Media, LLC 2012</w:t>
            </w:r>
          </w:p>
          <w:p w14:paraId="11131887" w14:textId="77777777" w:rsidR="00AB0895" w:rsidRPr="0087603C" w:rsidRDefault="00AB0895" w:rsidP="00997788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7603C">
              <w:rPr>
                <w:color w:val="auto"/>
                <w:sz w:val="22"/>
                <w:szCs w:val="22"/>
                <w:lang w:val="en-US"/>
              </w:rPr>
              <w:t>2.</w:t>
            </w:r>
            <w:hyperlink r:id="rId9" w:history="1">
              <w:r w:rsidRPr="0087603C">
                <w:rPr>
                  <w:rStyle w:val="a3"/>
                  <w:rFonts w:cs="Times New Roman"/>
                  <w:bCs/>
                  <w:color w:val="auto"/>
                  <w:sz w:val="22"/>
                  <w:szCs w:val="22"/>
                  <w:lang w:val="en-US"/>
                </w:rPr>
                <w:t>https://www.aad.org/education/basic-dermatology-curriculum</w:t>
              </w:r>
            </w:hyperlink>
            <w:r w:rsidRPr="0087603C">
              <w:rPr>
                <w:color w:val="auto"/>
                <w:sz w:val="22"/>
                <w:szCs w:val="22"/>
                <w:lang w:val="en-US"/>
              </w:rPr>
              <w:t>.</w:t>
            </w:r>
          </w:p>
          <w:p w14:paraId="24A0BC1A" w14:textId="77777777" w:rsidR="00AB0895" w:rsidRPr="0087603C" w:rsidRDefault="00AB0895" w:rsidP="00997788">
            <w:pPr>
              <w:pStyle w:val="Default"/>
              <w:rPr>
                <w:rFonts w:cs="Times New Roman"/>
                <w:color w:val="auto"/>
                <w:sz w:val="22"/>
                <w:szCs w:val="22"/>
                <w:lang w:val="en-US"/>
              </w:rPr>
            </w:pPr>
            <w:r w:rsidRPr="0087603C">
              <w:rPr>
                <w:color w:val="auto"/>
                <w:sz w:val="22"/>
                <w:szCs w:val="22"/>
                <w:lang w:val="en-US"/>
              </w:rPr>
              <w:t>3.</w:t>
            </w:r>
            <w:r w:rsidRPr="0087603C">
              <w:rPr>
                <w:rFonts w:cs="Times New Roman"/>
                <w:bCs/>
                <w:color w:val="auto"/>
                <w:sz w:val="22"/>
                <w:szCs w:val="22"/>
                <w:lang w:val="en-US"/>
              </w:rPr>
              <w:t xml:space="preserve">Sexually Transmitted Diseases Treatment Guidelines, </w:t>
            </w:r>
          </w:p>
          <w:p w14:paraId="455CE8BE" w14:textId="77777777" w:rsidR="002421F8" w:rsidRPr="0087603C" w:rsidRDefault="00AB0895" w:rsidP="00997788">
            <w:pPr>
              <w:pStyle w:val="a7"/>
              <w:spacing w:after="0" w:line="240" w:lineRule="auto"/>
              <w:ind w:left="0"/>
              <w:rPr>
                <w:rFonts w:ascii="Sylfaen" w:hAnsi="Sylfaen"/>
                <w:bCs/>
                <w:lang w:val="ka-GE"/>
              </w:rPr>
            </w:pPr>
            <w:r w:rsidRPr="0087603C">
              <w:rPr>
                <w:rFonts w:ascii="Sylfaen" w:hAnsi="Sylfaen"/>
                <w:lang w:val="en-US"/>
              </w:rPr>
              <w:t xml:space="preserve"> Recommendations and Reports / Vol. 64 / No. 3 June 5, 2015</w:t>
            </w:r>
          </w:p>
        </w:tc>
      </w:tr>
      <w:tr w:rsidR="00997788" w:rsidRPr="0087603C" w14:paraId="0E9B0460" w14:textId="77777777" w:rsidTr="0038005C">
        <w:trPr>
          <w:trHeight w:val="558"/>
        </w:trPr>
        <w:tc>
          <w:tcPr>
            <w:tcW w:w="2836" w:type="dxa"/>
          </w:tcPr>
          <w:p w14:paraId="40E19E98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87603C">
              <w:rPr>
                <w:rFonts w:ascii="Sylfaen" w:eastAsia="Times New Roman" w:hAnsi="Sylfaen" w:cs="Sylfaen"/>
                <w:b/>
                <w:bCs/>
                <w:lang w:val="ka-GE"/>
              </w:rPr>
              <w:t>Learning outcomes, competences</w:t>
            </w:r>
          </w:p>
          <w:p w14:paraId="2A8E0E8D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87603C">
              <w:rPr>
                <w:rFonts w:ascii="Sylfaen" w:eastAsia="Times New Roman" w:hAnsi="Sylfaen" w:cs="Sylfaen"/>
                <w:b/>
                <w:bCs/>
              </w:rPr>
              <w:t>field specific)</w:t>
            </w:r>
          </w:p>
        </w:tc>
        <w:tc>
          <w:tcPr>
            <w:tcW w:w="7938" w:type="dxa"/>
          </w:tcPr>
          <w:p w14:paraId="26D10F31" w14:textId="77777777" w:rsidR="000C2884" w:rsidRPr="0087603C" w:rsidRDefault="000C2884" w:rsidP="000C2884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87603C">
              <w:rPr>
                <w:rFonts w:ascii="Sylfaen" w:eastAsia="SimSun" w:hAnsi="Sylfaen" w:cs="Times New Roman"/>
                <w:b/>
              </w:rPr>
              <w:t>Knowledge</w:t>
            </w:r>
          </w:p>
          <w:p w14:paraId="3D4087B8" w14:textId="0EF791C3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>
              <w:rPr>
                <w:rFonts w:ascii="Sylfaen" w:hAnsi="Sylfaen"/>
                <w:lang w:val="en-US"/>
              </w:rPr>
              <w:t>Student d</w:t>
            </w:r>
            <w:r w:rsidR="005042E6" w:rsidRPr="0087603C">
              <w:rPr>
                <w:rFonts w:ascii="Sylfaen" w:hAnsi="Sylfaen"/>
                <w:lang w:val="en-US"/>
              </w:rPr>
              <w:t>escribe</w:t>
            </w:r>
            <w:r>
              <w:rPr>
                <w:rFonts w:ascii="Sylfaen" w:hAnsi="Sylfaen"/>
                <w:lang w:val="en-US"/>
              </w:rPr>
              <w:t>s</w:t>
            </w:r>
            <w:r w:rsidR="005042E6" w:rsidRPr="0087603C">
              <w:rPr>
                <w:rFonts w:ascii="Sylfaen" w:hAnsi="Sylfaen" w:cs="Arial"/>
                <w:lang w:val="af-ZA"/>
              </w:rPr>
              <w:t xml:space="preserve"> skin diseases skin pathological </w:t>
            </w:r>
            <w:r w:rsidR="005042E6" w:rsidRPr="0087603C">
              <w:rPr>
                <w:rFonts w:ascii="Sylfaen" w:hAnsi="Sylfaen" w:cs="Arial"/>
                <w:lang w:val="ka-GE"/>
              </w:rPr>
              <w:t>process</w:t>
            </w:r>
            <w:r w:rsidR="005042E6" w:rsidRPr="0087603C">
              <w:rPr>
                <w:rFonts w:ascii="Sylfaen" w:hAnsi="Sylfaen" w:cs="Arial"/>
                <w:lang w:val="en-US"/>
              </w:rPr>
              <w:t xml:space="preserve"> </w:t>
            </w:r>
            <w:r w:rsidR="005042E6" w:rsidRPr="0087603C">
              <w:rPr>
                <w:rFonts w:ascii="Sylfaen" w:hAnsi="Sylfaen" w:cs="Arial"/>
                <w:lang w:val="af-ZA"/>
              </w:rPr>
              <w:t>and clinical manifestations</w:t>
            </w:r>
          </w:p>
          <w:p w14:paraId="6FA36B2B" w14:textId="3FC292F2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>
              <w:rPr>
                <w:rFonts w:ascii="Sylfaen" w:hAnsi="Sylfaen"/>
                <w:lang w:val="af-ZA"/>
              </w:rPr>
              <w:t>Student d</w:t>
            </w:r>
            <w:r w:rsidR="005042E6" w:rsidRPr="0087603C">
              <w:rPr>
                <w:rFonts w:ascii="Sylfaen" w:hAnsi="Sylfaen"/>
                <w:lang w:val="en-US"/>
              </w:rPr>
              <w:t>escribe</w:t>
            </w:r>
            <w:r>
              <w:rPr>
                <w:rFonts w:ascii="Sylfaen" w:hAnsi="Sylfaen"/>
                <w:lang w:val="en-US"/>
              </w:rPr>
              <w:t>s</w:t>
            </w:r>
            <w:r w:rsidR="005042E6" w:rsidRPr="0087603C">
              <w:rPr>
                <w:rFonts w:ascii="Sylfaen" w:hAnsi="Sylfaen" w:cs="Arial"/>
                <w:lang w:val="af-ZA"/>
              </w:rPr>
              <w:t xml:space="preserve"> basic concepts of skin diseases diagnosis and treatment </w:t>
            </w:r>
          </w:p>
          <w:p w14:paraId="6B533BD7" w14:textId="18D3B30F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>
              <w:rPr>
                <w:rFonts w:ascii="Sylfaen" w:hAnsi="Sylfaen" w:cs="Arial"/>
                <w:lang w:val="af-ZA"/>
              </w:rPr>
              <w:t xml:space="preserve">Student </w:t>
            </w:r>
            <w:r>
              <w:rPr>
                <w:rFonts w:ascii="Sylfaen" w:hAnsi="Sylfaen" w:cs="Arial"/>
                <w:lang w:val="en-US"/>
              </w:rPr>
              <w:t>identifies</w:t>
            </w:r>
            <w:r w:rsidR="005042E6" w:rsidRPr="0087603C">
              <w:rPr>
                <w:rFonts w:ascii="Sylfaen" w:hAnsi="Sylfaen" w:cs="Arial"/>
                <w:lang w:val="af-ZA"/>
              </w:rPr>
              <w:t xml:space="preserve"> common dermatoses symptoms</w:t>
            </w:r>
          </w:p>
          <w:p w14:paraId="732BA49C" w14:textId="77777777" w:rsidR="005042E6" w:rsidRPr="0087603C" w:rsidRDefault="005042E6" w:rsidP="005042E6">
            <w:p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</w:p>
          <w:p w14:paraId="6C56D819" w14:textId="77777777" w:rsidR="000C2884" w:rsidRPr="0087603C" w:rsidRDefault="000C2884" w:rsidP="000C2884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87603C">
              <w:rPr>
                <w:rFonts w:ascii="Sylfaen" w:hAnsi="Sylfaen"/>
                <w:b/>
              </w:rPr>
              <w:lastRenderedPageBreak/>
              <w:t>Skills</w:t>
            </w:r>
          </w:p>
          <w:p w14:paraId="5AAD38C8" w14:textId="0E2AD327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Student m</w:t>
            </w:r>
            <w:r w:rsidR="005042E6" w:rsidRPr="0087603C">
              <w:rPr>
                <w:rFonts w:ascii="Sylfaen" w:hAnsi="Sylfaen" w:cs="Arial"/>
                <w:lang w:val="en-US"/>
              </w:rPr>
              <w:t>ake</w:t>
            </w:r>
            <w:r>
              <w:rPr>
                <w:rFonts w:ascii="Sylfaen" w:hAnsi="Sylfaen" w:cs="Arial"/>
                <w:lang w:val="en-US"/>
              </w:rPr>
              <w:t>s</w:t>
            </w:r>
            <w:r w:rsidR="005042E6" w:rsidRPr="0087603C">
              <w:rPr>
                <w:rFonts w:ascii="Sylfaen" w:hAnsi="Sylfaen" w:cs="Arial"/>
                <w:lang w:val="en-US"/>
              </w:rPr>
              <w:t xml:space="preserve"> simple investigation:</w:t>
            </w:r>
            <w:r w:rsidR="005042E6" w:rsidRPr="0087603C">
              <w:rPr>
                <w:rFonts w:ascii="Sylfaen" w:hAnsi="Sylfaen" w:cs="Arial"/>
                <w:lang w:val="ka-GE"/>
              </w:rPr>
              <w:t xml:space="preserve"> dias</w:t>
            </w:r>
            <w:r w:rsidR="005042E6" w:rsidRPr="0087603C">
              <w:rPr>
                <w:rFonts w:ascii="Sylfaen" w:hAnsi="Sylfaen" w:cs="Arial"/>
                <w:lang w:val="en-US"/>
              </w:rPr>
              <w:t>c</w:t>
            </w:r>
            <w:r w:rsidR="005042E6" w:rsidRPr="0087603C">
              <w:rPr>
                <w:rFonts w:ascii="Sylfaen" w:hAnsi="Sylfaen" w:cs="Arial"/>
                <w:lang w:val="ka-GE"/>
              </w:rPr>
              <w:t>op</w:t>
            </w:r>
            <w:r w:rsidR="005042E6" w:rsidRPr="0087603C">
              <w:rPr>
                <w:rFonts w:ascii="Sylfaen" w:hAnsi="Sylfaen" w:cs="Arial"/>
                <w:lang w:val="en-US"/>
              </w:rPr>
              <w:t>y</w:t>
            </w:r>
            <w:r w:rsidR="005042E6" w:rsidRPr="0087603C">
              <w:rPr>
                <w:rFonts w:ascii="Sylfaen" w:hAnsi="Sylfaen" w:cs="Arial"/>
                <w:lang w:val="ka-GE"/>
              </w:rPr>
              <w:t>, Wood's lamp use, dermatos</w:t>
            </w:r>
            <w:r w:rsidR="005042E6" w:rsidRPr="0087603C">
              <w:rPr>
                <w:rFonts w:ascii="Sylfaen" w:hAnsi="Sylfaen" w:cs="Arial"/>
                <w:lang w:val="en-US"/>
              </w:rPr>
              <w:t>c</w:t>
            </w:r>
            <w:r w:rsidR="005042E6" w:rsidRPr="0087603C">
              <w:rPr>
                <w:rFonts w:ascii="Sylfaen" w:hAnsi="Sylfaen" w:cs="Arial"/>
                <w:lang w:val="ka-GE"/>
              </w:rPr>
              <w:t>op</w:t>
            </w:r>
            <w:r w:rsidR="005042E6" w:rsidRPr="0087603C">
              <w:rPr>
                <w:rFonts w:ascii="Sylfaen" w:hAnsi="Sylfaen" w:cs="Arial"/>
                <w:lang w:val="en-US"/>
              </w:rPr>
              <w:t>y, e</w:t>
            </w:r>
            <w:r w:rsidR="005042E6" w:rsidRPr="0087603C">
              <w:rPr>
                <w:rFonts w:ascii="Sylfaen" w:hAnsi="Sylfaen" w:cs="Arial"/>
                <w:lang w:val="ka-GE"/>
              </w:rPr>
              <w:t>xamination</w:t>
            </w:r>
            <w:r w:rsidR="005042E6" w:rsidRPr="0087603C">
              <w:rPr>
                <w:rFonts w:ascii="Sylfaen" w:hAnsi="Sylfaen" w:cs="Arial"/>
                <w:lang w:val="en-US"/>
              </w:rPr>
              <w:t xml:space="preserve"> of t</w:t>
            </w:r>
            <w:r w:rsidR="005042E6" w:rsidRPr="0087603C">
              <w:rPr>
                <w:rFonts w:ascii="Sylfaen" w:hAnsi="Sylfaen" w:cs="Arial"/>
                <w:lang w:val="ka-GE"/>
              </w:rPr>
              <w:t>urgor</w:t>
            </w:r>
            <w:r w:rsidR="005042E6" w:rsidRPr="0087603C">
              <w:rPr>
                <w:rFonts w:ascii="Sylfaen" w:hAnsi="Sylfaen" w:cs="Arial"/>
                <w:lang w:val="en-US"/>
              </w:rPr>
              <w:t xml:space="preserve"> and </w:t>
            </w:r>
            <w:r w:rsidR="005042E6" w:rsidRPr="0087603C">
              <w:rPr>
                <w:rFonts w:ascii="Sylfaen" w:hAnsi="Sylfaen" w:cs="Arial"/>
                <w:lang w:val="ka-GE"/>
              </w:rPr>
              <w:t>skin elas</w:t>
            </w:r>
            <w:r w:rsidR="005042E6" w:rsidRPr="0087603C">
              <w:rPr>
                <w:rFonts w:ascii="Sylfaen" w:hAnsi="Sylfaen" w:cs="Arial"/>
                <w:lang w:val="en-US"/>
              </w:rPr>
              <w:t xml:space="preserve">ticity. </w:t>
            </w:r>
          </w:p>
          <w:p w14:paraId="42683AAE" w14:textId="0272FCF2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Student takes</w:t>
            </w:r>
            <w:r w:rsidR="005042E6" w:rsidRPr="0087603C">
              <w:rPr>
                <w:rFonts w:ascii="Sylfaen" w:hAnsi="Sylfaen" w:cs="Arial"/>
                <w:lang w:val="en-US"/>
              </w:rPr>
              <w:t xml:space="preserve"> the material from skin lesion for next research. </w:t>
            </w:r>
          </w:p>
          <w:p w14:paraId="339FFFE0" w14:textId="390BBBD1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Student uses</w:t>
            </w:r>
            <w:r w:rsidR="005042E6" w:rsidRPr="0087603C">
              <w:rPr>
                <w:rFonts w:ascii="Sylfaen" w:hAnsi="Sylfaen" w:cs="Arial"/>
                <w:lang w:val="en-US"/>
              </w:rPr>
              <w:t xml:space="preserve"> techniques of application: wet dressings (compresses) and occlusive therapy.</w:t>
            </w:r>
          </w:p>
          <w:p w14:paraId="1C2805F9" w14:textId="1E2B0EDA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 xml:space="preserve">Student </w:t>
            </w:r>
            <w:r>
              <w:rPr>
                <w:rFonts w:ascii="Sylfaen" w:hAnsi="Sylfaen" w:cs="Arial"/>
                <w:lang w:val="af-ZA"/>
              </w:rPr>
              <w:t>m</w:t>
            </w:r>
            <w:r w:rsidR="005042E6" w:rsidRPr="0087603C">
              <w:rPr>
                <w:rFonts w:ascii="Sylfaen" w:hAnsi="Sylfaen" w:cs="Arial"/>
                <w:lang w:val="af-ZA"/>
              </w:rPr>
              <w:t>ake</w:t>
            </w:r>
            <w:r>
              <w:rPr>
                <w:rFonts w:ascii="Sylfaen" w:hAnsi="Sylfaen" w:cs="Arial"/>
                <w:lang w:val="af-ZA"/>
              </w:rPr>
              <w:t>s</w:t>
            </w:r>
            <w:r w:rsidR="005042E6" w:rsidRPr="0087603C">
              <w:rPr>
                <w:rFonts w:ascii="Sylfaen" w:hAnsi="Sylfaen" w:cs="Arial"/>
                <w:lang w:val="af-ZA"/>
              </w:rPr>
              <w:t xml:space="preserve"> informed conclusions and dermatologic diagnosis on the basis of physical and laboratory examination</w:t>
            </w:r>
          </w:p>
          <w:p w14:paraId="4679F3E1" w14:textId="523B6DCC" w:rsidR="005042E6" w:rsidRPr="0087603C" w:rsidRDefault="00E856F0" w:rsidP="005042E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>
              <w:rPr>
                <w:rFonts w:ascii="Sylfaen" w:hAnsi="Sylfaen" w:cs="Arial"/>
                <w:lang w:val="en-US"/>
              </w:rPr>
              <w:t xml:space="preserve">Student </w:t>
            </w:r>
            <w:r>
              <w:rPr>
                <w:rFonts w:ascii="Sylfaen" w:hAnsi="Sylfaen" w:cs="Arial"/>
                <w:lang w:val="af-ZA"/>
              </w:rPr>
              <w:t>d</w:t>
            </w:r>
            <w:r w:rsidR="005042E6" w:rsidRPr="0087603C">
              <w:rPr>
                <w:rFonts w:ascii="Sylfaen" w:hAnsi="Sylfaen" w:cs="Arial"/>
                <w:lang w:val="af-ZA"/>
              </w:rPr>
              <w:t>etermine</w:t>
            </w:r>
            <w:r>
              <w:rPr>
                <w:rFonts w:ascii="Sylfaen" w:hAnsi="Sylfaen" w:cs="Arial"/>
                <w:lang w:val="af-ZA"/>
              </w:rPr>
              <w:t>s</w:t>
            </w:r>
            <w:bookmarkStart w:id="0" w:name="_GoBack"/>
            <w:bookmarkEnd w:id="0"/>
            <w:r w:rsidR="005042E6" w:rsidRPr="0087603C">
              <w:rPr>
                <w:rFonts w:ascii="Sylfaen" w:hAnsi="Sylfaen" w:cs="Arial"/>
                <w:lang w:val="af-ZA"/>
              </w:rPr>
              <w:t xml:space="preserve"> suitable  dermatologic therapy for the patient.</w:t>
            </w:r>
          </w:p>
          <w:p w14:paraId="4F8DD115" w14:textId="77777777" w:rsidR="00E26F23" w:rsidRPr="0087603C" w:rsidRDefault="00E26F23" w:rsidP="00E26F23">
            <w:p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</w:p>
        </w:tc>
      </w:tr>
      <w:tr w:rsidR="00997788" w:rsidRPr="0087603C" w14:paraId="116E5F42" w14:textId="77777777" w:rsidTr="000B3B98">
        <w:trPr>
          <w:trHeight w:val="765"/>
        </w:trPr>
        <w:tc>
          <w:tcPr>
            <w:tcW w:w="2836" w:type="dxa"/>
          </w:tcPr>
          <w:p w14:paraId="6C038002" w14:textId="77777777" w:rsidR="002421F8" w:rsidRPr="0087603C" w:rsidRDefault="002421F8" w:rsidP="00997788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87603C">
              <w:rPr>
                <w:rFonts w:ascii="Sylfaen" w:eastAsia="Times New Roman" w:hAnsi="Sylfaen" w:cs="Sylfaen"/>
                <w:b/>
                <w:lang w:val="ka-GE"/>
              </w:rPr>
              <w:lastRenderedPageBreak/>
              <w:t>Learning/Teaching methods</w:t>
            </w:r>
          </w:p>
          <w:p w14:paraId="5D52C236" w14:textId="77777777" w:rsidR="002421F8" w:rsidRPr="0087603C" w:rsidRDefault="002421F8" w:rsidP="009977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14:paraId="4AF18AA0" w14:textId="77777777" w:rsidR="007D1C11" w:rsidRPr="0087603C" w:rsidRDefault="007D1C11" w:rsidP="00997788">
            <w:pPr>
              <w:spacing w:after="0" w:line="240" w:lineRule="auto"/>
              <w:rPr>
                <w:rFonts w:ascii="Sylfaen" w:hAnsi="Sylfaen"/>
              </w:rPr>
            </w:pPr>
            <w:r w:rsidRPr="0087603C">
              <w:rPr>
                <w:rFonts w:ascii="Sylfaen" w:hAnsi="Sylfaen"/>
                <w:bCs/>
                <w:noProof/>
              </w:rPr>
              <w:t xml:space="preserve"> Lecture course (</w:t>
            </w:r>
            <w:r w:rsidRPr="0087603C">
              <w:rPr>
                <w:rFonts w:ascii="Sylfaen" w:hAnsi="Sylfaen"/>
                <w:bCs/>
                <w:noProof/>
                <w:lang w:val="ka-GE"/>
              </w:rPr>
              <w:t>modified interactive lectures</w:t>
            </w:r>
            <w:r w:rsidRPr="0087603C">
              <w:rPr>
                <w:rFonts w:ascii="Sylfaen" w:hAnsi="Sylfaen"/>
                <w:bCs/>
                <w:noProof/>
              </w:rPr>
              <w:t>)</w:t>
            </w:r>
          </w:p>
          <w:p w14:paraId="2F600361" w14:textId="77777777" w:rsidR="002421F8" w:rsidRPr="0087603C" w:rsidRDefault="007D1C11" w:rsidP="00997788">
            <w:pPr>
              <w:spacing w:after="0" w:line="240" w:lineRule="auto"/>
              <w:rPr>
                <w:rFonts w:ascii="Sylfaen" w:hAnsi="Sylfaen"/>
                <w:bCs/>
                <w:noProof/>
              </w:rPr>
            </w:pPr>
            <w:r w:rsidRPr="0087603C">
              <w:rPr>
                <w:rFonts w:ascii="Sylfaen" w:hAnsi="Sylfaen"/>
                <w:bCs/>
                <w:noProof/>
              </w:rPr>
              <w:t>problem-oriented teaching(group discussion), presentation.</w:t>
            </w:r>
          </w:p>
        </w:tc>
      </w:tr>
    </w:tbl>
    <w:p w14:paraId="5249113C" w14:textId="77777777" w:rsidR="00606018" w:rsidRPr="00997788" w:rsidRDefault="00606018" w:rsidP="00997788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14:paraId="582715B8" w14:textId="77777777" w:rsidR="00606018" w:rsidRPr="00997788" w:rsidRDefault="00606018" w:rsidP="00997788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14:paraId="6E791566" w14:textId="77777777" w:rsidR="006D37F8" w:rsidRPr="00997788" w:rsidRDefault="006D37F8" w:rsidP="00997788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14:paraId="3636D6ED" w14:textId="77777777" w:rsidR="007351F6" w:rsidRPr="00997788" w:rsidRDefault="00997788" w:rsidP="00997788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997788">
        <w:rPr>
          <w:rFonts w:ascii="Sylfaen" w:hAnsi="Sylfaen"/>
          <w:b/>
          <w:noProof/>
        </w:rPr>
        <w:t>A</w:t>
      </w:r>
      <w:r w:rsidR="000A186E" w:rsidRPr="00997788">
        <w:rPr>
          <w:rFonts w:ascii="Sylfaen" w:hAnsi="Sylfaen"/>
          <w:b/>
          <w:noProof/>
          <w:lang w:val="ka-GE"/>
        </w:rPr>
        <w:t>ppendix</w:t>
      </w:r>
      <w:r w:rsidR="007351F6" w:rsidRPr="00997788">
        <w:rPr>
          <w:rFonts w:ascii="Sylfaen" w:hAnsi="Sylfaen"/>
          <w:b/>
          <w:noProof/>
        </w:rPr>
        <w:t>1</w:t>
      </w:r>
    </w:p>
    <w:p w14:paraId="70E01916" w14:textId="77777777" w:rsidR="00A31086" w:rsidRPr="00997788" w:rsidRDefault="00A31086" w:rsidP="00997788">
      <w:pPr>
        <w:spacing w:after="0" w:line="240" w:lineRule="auto"/>
        <w:jc w:val="right"/>
        <w:rPr>
          <w:rFonts w:ascii="Sylfaen" w:hAnsi="Sylfaen"/>
          <w:noProof/>
        </w:rPr>
      </w:pPr>
    </w:p>
    <w:p w14:paraId="602F5CC6" w14:textId="77777777" w:rsidR="000A186E" w:rsidRPr="00997788" w:rsidRDefault="000A186E" w:rsidP="00997788">
      <w:pPr>
        <w:spacing w:after="0" w:line="240" w:lineRule="auto"/>
        <w:jc w:val="center"/>
        <w:rPr>
          <w:rFonts w:ascii="Sylfaen" w:hAnsi="Sylfaen"/>
          <w:b/>
          <w:u w:val="single"/>
        </w:rPr>
      </w:pPr>
      <w:r w:rsidRPr="00997788">
        <w:rPr>
          <w:rFonts w:ascii="Sylfaen" w:hAnsi="Sylfaen"/>
          <w:b/>
          <w:u w:val="single"/>
        </w:rPr>
        <w:t>Course description:</w:t>
      </w:r>
    </w:p>
    <w:p w14:paraId="1406F478" w14:textId="77777777" w:rsidR="000A186E" w:rsidRPr="00997788" w:rsidRDefault="000A186E" w:rsidP="00997788">
      <w:pPr>
        <w:spacing w:after="0" w:line="240" w:lineRule="auto"/>
        <w:jc w:val="center"/>
        <w:rPr>
          <w:rFonts w:ascii="Sylfaen" w:hAnsi="Sylfaen"/>
          <w:b/>
        </w:rPr>
      </w:pPr>
      <w:r w:rsidRPr="00997788">
        <w:rPr>
          <w:rFonts w:ascii="Sylfaen" w:hAnsi="Sylfaen"/>
          <w:b/>
        </w:rPr>
        <w:t>Topics of the lecture, practical classes/laboratory work/working group, literature</w:t>
      </w:r>
    </w:p>
    <w:tbl>
      <w:tblPr>
        <w:tblW w:w="1103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84"/>
        <w:gridCol w:w="900"/>
        <w:gridCol w:w="6930"/>
        <w:gridCol w:w="900"/>
        <w:gridCol w:w="720"/>
      </w:tblGrid>
      <w:tr w:rsidR="00997788" w:rsidRPr="00997788" w14:paraId="20D21ECD" w14:textId="77777777" w:rsidTr="00997788">
        <w:trPr>
          <w:cantSplit/>
          <w:trHeight w:val="196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9DD5F95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noProof/>
              </w:rPr>
              <w:t>Day</w:t>
            </w:r>
            <w:r w:rsidRPr="00997788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14:paraId="6CA8B59C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97788">
              <w:rPr>
                <w:rFonts w:ascii="Sylfaen" w:hAnsi="Sylfaen"/>
                <w:b/>
              </w:rPr>
              <w:t>Type of</w:t>
            </w:r>
          </w:p>
          <w:p w14:paraId="1F4C23C0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</w:rPr>
              <w:t>the class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043CD0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</w:rPr>
              <w:t>Topics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9DDD05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14:paraId="2B34BA0C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997788">
              <w:rPr>
                <w:rFonts w:ascii="Sylfaen" w:hAnsi="Sylfaen"/>
                <w:b/>
              </w:rPr>
              <w:t>literature</w:t>
            </w:r>
          </w:p>
        </w:tc>
      </w:tr>
      <w:tr w:rsidR="00997788" w:rsidRPr="00997788" w14:paraId="080880DE" w14:textId="77777777" w:rsidTr="00997788">
        <w:trPr>
          <w:trHeight w:val="35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F45A0B" w14:textId="77777777" w:rsidR="00076389" w:rsidRPr="00997788" w:rsidRDefault="009E41B1" w:rsidP="009E41B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F1AFC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Lect.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AF7DD" w14:textId="77777777" w:rsidR="00076389" w:rsidRPr="00997788" w:rsidRDefault="00076389" w:rsidP="0099778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ylfaen" w:hAnsi="Sylfaen" w:cs="Frutiger-Bold"/>
                <w:bCs/>
                <w:lang w:val="en-US"/>
              </w:rPr>
            </w:pPr>
            <w:r w:rsidRPr="00997788">
              <w:rPr>
                <w:rFonts w:ascii="Sylfaen" w:hAnsi="Sylfaen" w:cs="Frutiger-Bold"/>
                <w:bCs/>
                <w:lang w:val="en-US"/>
              </w:rPr>
              <w:t>Introduction of dermatology.</w:t>
            </w:r>
            <w:r w:rsidRPr="00997788">
              <w:rPr>
                <w:rFonts w:ascii="Sylfaen" w:hAnsi="Sylfaen" w:cs="Times-Roman"/>
                <w:lang w:val="en-US"/>
              </w:rPr>
              <w:t xml:space="preserve">   Embryology.</w:t>
            </w:r>
            <w:r w:rsidRPr="00997788">
              <w:rPr>
                <w:rFonts w:ascii="Sylfaen" w:hAnsi="Sylfaen" w:cs="Frutiger-Bold"/>
                <w:bCs/>
                <w:lang w:val="en-US"/>
              </w:rPr>
              <w:t xml:space="preserve">  Anatomy and Organization of Human Skin:Components of normal human skin, Epidermal and adnexal structures, Dermal–epidermal basement membrane, Extracellular matrix of connective tissue, Blood vessels, lymphatics</w:t>
            </w:r>
            <w:r w:rsidRPr="00997788">
              <w:rPr>
                <w:rFonts w:ascii="Sylfaen" w:hAnsi="Sylfaen" w:cs="Times-Roman"/>
                <w:lang w:val="en-US"/>
              </w:rPr>
              <w:t xml:space="preserve">and Nerves.  </w:t>
            </w:r>
            <w:r w:rsidRPr="00997788">
              <w:rPr>
                <w:rFonts w:ascii="Sylfaen" w:hAnsi="Sylfaen" w:cs="Frutiger-Bold"/>
                <w:bCs/>
                <w:lang w:val="en-US"/>
              </w:rPr>
              <w:t>Subcutaneous fat.  Skin as an immune  system.</w:t>
            </w:r>
            <w:r w:rsidRPr="00997788">
              <w:rPr>
                <w:rFonts w:ascii="Sylfaen" w:hAnsi="Sylfaen" w:cs="Times-Roman"/>
                <w:lang w:val="en-US"/>
              </w:rPr>
              <w:t xml:space="preserve">  Wound Healing and Cytokines 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3833F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ED6EF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6D35927A" w14:textId="77777777" w:rsidTr="00997788">
        <w:trPr>
          <w:trHeight w:val="1104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4489A8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1D708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Pract.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34869" w14:textId="77777777" w:rsidR="00076389" w:rsidRPr="00997788" w:rsidRDefault="00076389" w:rsidP="0099778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7788">
              <w:rPr>
                <w:rFonts w:ascii="Sylfaen" w:hAnsi="Sylfaen" w:cs="Frutiger-Bold"/>
                <w:bCs/>
              </w:rPr>
              <w:t>Functions of the Skin: Barrier functions, Temperature          regulation, Mechanical functions,Immunological functions, Sensory and autonomic functions,  Sociosexual communication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DE3AC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7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41D52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294F956F" w14:textId="77777777" w:rsidTr="00997788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413B4C" w14:textId="77777777" w:rsidR="00076389" w:rsidRPr="00997788" w:rsidRDefault="009E41B1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C9884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Lect.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3EBDA" w14:textId="77777777" w:rsidR="00076389" w:rsidRPr="00997788" w:rsidRDefault="00076389" w:rsidP="0099778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7788">
              <w:rPr>
                <w:rFonts w:ascii="Sylfaen" w:hAnsi="Sylfaen" w:cs="Frutiger-Bold"/>
                <w:bCs/>
              </w:rPr>
              <w:t xml:space="preserve">Histopathology of the Skin: General Principles -biopsy of the skin, laboratory methods, </w:t>
            </w:r>
            <w:r w:rsidRPr="00997788">
              <w:rPr>
                <w:rFonts w:ascii="Sylfaen" w:hAnsi="Sylfaen" w:cs="Frutiger-Light"/>
              </w:rPr>
              <w:t>commonly used descriptive terms in dermatopathology and their diagnostic significance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BD340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41BE8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61CB4051" w14:textId="77777777" w:rsidTr="00997788">
        <w:trPr>
          <w:trHeight w:val="53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248A5B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CA664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Pract.</w:t>
            </w:r>
          </w:p>
          <w:p w14:paraId="04E8225F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B5A65" w14:textId="77777777" w:rsidR="00076389" w:rsidRPr="00997788" w:rsidRDefault="00076389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old"/>
                <w:bCs/>
              </w:rPr>
            </w:pPr>
            <w:r w:rsidRPr="00997788">
              <w:rPr>
                <w:rFonts w:ascii="Sylfaen" w:hAnsi="Sylfaen" w:cs="Frutiger-Bold"/>
                <w:bCs/>
              </w:rPr>
              <w:t>Eczema: Definition. Classification, Histopathology, Pathogenesis, Clinical features, Diagnosis, Treatment. Lichenification: Definition,  Aetiology, Histopathology, Clinical features, Diagnosis, Treatment.</w:t>
            </w:r>
          </w:p>
          <w:p w14:paraId="0F47C443" w14:textId="77777777" w:rsidR="00076389" w:rsidRPr="00997788" w:rsidRDefault="00076389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old"/>
                <w:bCs/>
              </w:rPr>
            </w:pPr>
            <w:r w:rsidRPr="00997788">
              <w:rPr>
                <w:rFonts w:ascii="Sylfaen" w:hAnsi="Sylfaen" w:cs="Frutiger-Bold"/>
                <w:bCs/>
              </w:rPr>
              <w:t>Prurigo: Definition,  Aetiology, Histopathology, Clinical features Diagnosis, Treatment.</w:t>
            </w:r>
          </w:p>
          <w:p w14:paraId="4F410393" w14:textId="77777777" w:rsidR="00076389" w:rsidRPr="00997788" w:rsidRDefault="00076389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old"/>
                <w:bCs/>
              </w:rPr>
            </w:pPr>
            <w:r w:rsidRPr="00997788">
              <w:rPr>
                <w:rFonts w:ascii="Sylfaen" w:hAnsi="Sylfaen" w:cs="Frutiger-Bold"/>
                <w:bCs/>
              </w:rPr>
              <w:t>Occupational Dermatoses</w:t>
            </w:r>
          </w:p>
          <w:p w14:paraId="0C32F1F3" w14:textId="77777777" w:rsidR="00076389" w:rsidRPr="00997788" w:rsidRDefault="00076389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old"/>
                <w:bCs/>
              </w:rPr>
            </w:pPr>
            <w:r w:rsidRPr="00997788">
              <w:rPr>
                <w:rFonts w:ascii="Sylfaen" w:hAnsi="Sylfaen" w:cs="Frutiger-Bold"/>
                <w:bCs/>
              </w:rPr>
              <w:t xml:space="preserve"> Non-eczematous occupational dermatoses.</w:t>
            </w:r>
          </w:p>
          <w:p w14:paraId="1978BF10" w14:textId="77777777" w:rsidR="00076389" w:rsidRPr="00997788" w:rsidRDefault="00076389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997788">
              <w:rPr>
                <w:rFonts w:ascii="Sylfaen" w:hAnsi="Sylfaen" w:cs="Frutiger-Light"/>
              </w:rPr>
              <w:t>Epidemiology, Diagnosis, Investigations, Prognosis, Prevention.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67CBD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7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C33C7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33E46BBF" w14:textId="77777777" w:rsidTr="00997788">
        <w:trPr>
          <w:trHeight w:val="55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6F5A43" w14:textId="77777777" w:rsidR="004E18C8" w:rsidRPr="00997788" w:rsidRDefault="009E41B1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E69953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Lect.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4EEF5" w14:textId="77777777" w:rsidR="004E18C8" w:rsidRPr="00997788" w:rsidRDefault="004E18C8" w:rsidP="009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Myriad-BoldItalic"/>
                <w:bCs/>
                <w:iCs/>
              </w:rPr>
            </w:pPr>
            <w:r w:rsidRPr="00997788">
              <w:rPr>
                <w:rFonts w:ascii="Sylfaen" w:hAnsi="Sylfaen" w:cs="Frutiger-Bold"/>
                <w:bCs/>
              </w:rPr>
              <w:t xml:space="preserve">Mycology  -Superficial mycoses. </w:t>
            </w:r>
            <w:r w:rsidRPr="00997788">
              <w:rPr>
                <w:rFonts w:ascii="Sylfaen" w:hAnsi="Sylfaen" w:cs="Frutiger-Light"/>
              </w:rPr>
              <w:t xml:space="preserve"> Laboratory methods:</w:t>
            </w:r>
            <w:r w:rsidRPr="00997788">
              <w:rPr>
                <w:rFonts w:ascii="Sylfaen" w:hAnsi="Sylfaen" w:cs="Frutiger-Bold"/>
                <w:bCs/>
              </w:rPr>
              <w:t xml:space="preserve"> Collection of material, Wood’s light examination,</w:t>
            </w:r>
          </w:p>
          <w:p w14:paraId="6C9FCC65" w14:textId="77777777" w:rsidR="004E18C8" w:rsidRPr="00997788" w:rsidRDefault="004E18C8" w:rsidP="00997788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997788">
              <w:rPr>
                <w:rFonts w:ascii="Sylfaen" w:hAnsi="Sylfaen" w:cs="Frutiger-Bold"/>
                <w:bCs/>
              </w:rPr>
              <w:lastRenderedPageBreak/>
              <w:t xml:space="preserve"> Direct examination</w:t>
            </w:r>
            <w:r w:rsidRPr="00997788">
              <w:rPr>
                <w:rFonts w:ascii="Sylfaen" w:hAnsi="Sylfaen" w:cs="Frutiger-Light"/>
              </w:rPr>
              <w:t>,</w:t>
            </w:r>
            <w:r w:rsidRPr="00997788">
              <w:rPr>
                <w:rFonts w:ascii="Sylfaen" w:hAnsi="Sylfaen" w:cs="Frutiger-Bold"/>
                <w:bCs/>
              </w:rPr>
              <w:t>Culture, Identification of isolates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14304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4CD4B" w14:textId="77777777" w:rsidR="004E18C8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5D01184A" w14:textId="77777777" w:rsidTr="00997788">
        <w:trPr>
          <w:trHeight w:val="386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064C63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D4F2D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Pract.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349AF" w14:textId="77777777" w:rsidR="00236FDB" w:rsidRPr="00997788" w:rsidRDefault="00236FDB" w:rsidP="0023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Myriad-BoldItalic"/>
                <w:bCs/>
                <w:iCs/>
              </w:rPr>
            </w:pPr>
            <w:r w:rsidRPr="00997788">
              <w:rPr>
                <w:rFonts w:ascii="Sylfaen" w:hAnsi="Sylfaen" w:cs="Frutiger-Bold"/>
                <w:bCs/>
              </w:rPr>
              <w:t xml:space="preserve">Mycology  -Superficial mycoses. </w:t>
            </w:r>
            <w:r w:rsidRPr="00997788">
              <w:rPr>
                <w:rFonts w:ascii="Sylfaen" w:hAnsi="Sylfaen" w:cs="Frutiger-Light"/>
              </w:rPr>
              <w:t xml:space="preserve"> Laboratory methods:</w:t>
            </w:r>
            <w:r w:rsidRPr="00997788">
              <w:rPr>
                <w:rFonts w:ascii="Sylfaen" w:hAnsi="Sylfaen" w:cs="Frutiger-Bold"/>
                <w:bCs/>
              </w:rPr>
              <w:t xml:space="preserve"> Collection of material, Wood’s light examination,</w:t>
            </w:r>
          </w:p>
          <w:p w14:paraId="02EEC4B3" w14:textId="77777777" w:rsidR="00076389" w:rsidRPr="00997788" w:rsidRDefault="00236FDB" w:rsidP="00236FD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7788">
              <w:rPr>
                <w:rFonts w:ascii="Sylfaen" w:hAnsi="Sylfaen" w:cs="Frutiger-Bold"/>
                <w:bCs/>
              </w:rPr>
              <w:t xml:space="preserve"> Direct examination</w:t>
            </w:r>
            <w:r w:rsidRPr="00997788">
              <w:rPr>
                <w:rFonts w:ascii="Sylfaen" w:hAnsi="Sylfaen" w:cs="Frutiger-Light"/>
              </w:rPr>
              <w:t>,</w:t>
            </w:r>
            <w:r w:rsidRPr="00997788">
              <w:rPr>
                <w:rFonts w:ascii="Sylfaen" w:hAnsi="Sylfaen" w:cs="Frutiger-Bold"/>
                <w:bCs/>
              </w:rPr>
              <w:t>Culture, Identification of isolates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CBFE6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7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AAF3A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E41B1" w:rsidRPr="00997788" w14:paraId="19C76040" w14:textId="77777777" w:rsidTr="003C5A85">
        <w:trPr>
          <w:trHeight w:val="602"/>
        </w:trPr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DAF05" w14:textId="77777777" w:rsidR="009E41B1" w:rsidRPr="009E41B1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E41B1">
              <w:rPr>
                <w:rFonts w:ascii="Sylfaen" w:hAnsi="Sylfaen"/>
                <w:b/>
              </w:rPr>
              <w:t>Midterm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00804" w14:textId="77777777" w:rsidR="009E41B1" w:rsidRPr="00A10F28" w:rsidRDefault="00A10F2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059F2" w14:textId="77777777" w:rsidR="009E41B1" w:rsidRPr="00997788" w:rsidRDefault="009E41B1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997788" w:rsidRPr="00997788" w14:paraId="086BAE7C" w14:textId="77777777" w:rsidTr="00997788">
        <w:trPr>
          <w:trHeight w:val="296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C427BB" w14:textId="77777777" w:rsidR="00076389" w:rsidRPr="00997788" w:rsidRDefault="009E41B1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4</w:t>
            </w:r>
          </w:p>
          <w:p w14:paraId="5034F86A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  <w:p w14:paraId="1B2ADF4A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4D91F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Lect.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A5FCA" w14:textId="77777777" w:rsidR="009E41B1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old"/>
                <w:bCs/>
              </w:rPr>
            </w:pPr>
            <w:r w:rsidRPr="00997788">
              <w:rPr>
                <w:rFonts w:ascii="Sylfaen" w:hAnsi="Sylfaen" w:cs="Frutiger-Bold"/>
                <w:bCs/>
              </w:rPr>
              <w:t xml:space="preserve">Atopic Dermatitis: Definition, Aetiology, Pathogenesis Clinical features, Associated disorders, Complications,  Diagnosis, Investigations, Treatment. </w:t>
            </w:r>
          </w:p>
          <w:p w14:paraId="66C9A6F1" w14:textId="77777777" w:rsidR="009E41B1" w:rsidRPr="00997788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lack"/>
                <w:bCs/>
              </w:rPr>
            </w:pPr>
            <w:r w:rsidRPr="00997788">
              <w:rPr>
                <w:rFonts w:ascii="Sylfaen" w:hAnsi="Sylfaen" w:cs="Frutiger-Black"/>
                <w:bCs/>
              </w:rPr>
              <w:t>Acne vulgaris:</w:t>
            </w:r>
            <w:r w:rsidRPr="00997788">
              <w:rPr>
                <w:rFonts w:ascii="Sylfaen" w:hAnsi="Sylfaen" w:cs="Frutiger-Bold"/>
                <w:bCs/>
              </w:rPr>
              <w:t>Definition.</w:t>
            </w:r>
            <w:r w:rsidRPr="00997788">
              <w:rPr>
                <w:rFonts w:ascii="Sylfaen" w:hAnsi="Sylfaen" w:cs="Frutiger-Black"/>
                <w:bCs/>
              </w:rPr>
              <w:t>Aetiology of acne (Seborrhoea), Clinical features, Physiological and environmental factors that</w:t>
            </w:r>
          </w:p>
          <w:p w14:paraId="61164E3B" w14:textId="77777777" w:rsidR="00076389" w:rsidRPr="00997788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997788">
              <w:rPr>
                <w:rFonts w:ascii="Sylfaen" w:hAnsi="Sylfaen" w:cs="Frutiger-Black"/>
                <w:bCs/>
              </w:rPr>
              <w:t>influence acne. Psychosocial effects of acne. Differential diagnosis. Treatment.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40FBE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CAB7E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13B19373" w14:textId="77777777" w:rsidTr="00997788">
        <w:trPr>
          <w:trHeight w:val="521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1176E2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A798C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Pract.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5A13D" w14:textId="77777777" w:rsidR="009E41B1" w:rsidRPr="00997788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lack"/>
                <w:b/>
                <w:bCs/>
              </w:rPr>
            </w:pPr>
            <w:r w:rsidRPr="00997788">
              <w:rPr>
                <w:rFonts w:ascii="Sylfaen" w:hAnsi="Sylfaen" w:cs="Frutiger-Black"/>
                <w:bCs/>
              </w:rPr>
              <w:t xml:space="preserve">Alopecia, </w:t>
            </w:r>
            <w:r w:rsidRPr="00997788">
              <w:rPr>
                <w:rFonts w:ascii="Sylfaen" w:hAnsi="Sylfaen" w:cs="Frutiger-Bold"/>
                <w:bCs/>
              </w:rPr>
              <w:t>Introduction</w:t>
            </w:r>
          </w:p>
          <w:p w14:paraId="7F676F88" w14:textId="77777777" w:rsidR="00076389" w:rsidRPr="0087603C" w:rsidRDefault="009E41B1" w:rsidP="0087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lack"/>
                <w:bCs/>
              </w:rPr>
            </w:pPr>
            <w:r w:rsidRPr="00997788">
              <w:rPr>
                <w:rFonts w:ascii="Sylfaen" w:hAnsi="Sylfaen" w:cs="Frutiger-Black"/>
                <w:bCs/>
              </w:rPr>
              <w:t>1.Common baldness and androgenetic alopecia:</w:t>
            </w:r>
            <w:r w:rsidRPr="00997788">
              <w:rPr>
                <w:rFonts w:ascii="Sylfaen" w:hAnsi="Sylfaen" w:cs="Frutiger-Bold"/>
                <w:bCs/>
              </w:rPr>
              <w:t xml:space="preserve"> Nomenclature. Aetiology. Inheritance. Pathogenesis. Clinical features. Pathology. Treatment.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2EB476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7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DD6AE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49508D49" w14:textId="77777777" w:rsidTr="00997788">
        <w:trPr>
          <w:trHeight w:val="58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726C22" w14:textId="77777777" w:rsidR="00076389" w:rsidRPr="00997788" w:rsidRDefault="009E41B1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B2786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Lect.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80AFC" w14:textId="77777777" w:rsidR="009E41B1" w:rsidRPr="00997788" w:rsidRDefault="009E41B1" w:rsidP="009E41B1">
            <w:pPr>
              <w:spacing w:after="0" w:line="240" w:lineRule="auto"/>
              <w:rPr>
                <w:rFonts w:ascii="Sylfaen" w:hAnsi="Sylfaen"/>
                <w:bCs/>
              </w:rPr>
            </w:pPr>
            <w:r w:rsidRPr="00997788">
              <w:rPr>
                <w:rFonts w:ascii="Sylfaen" w:hAnsi="Sylfaen"/>
                <w:bCs/>
              </w:rPr>
              <w:t xml:space="preserve">Sexually Transmitted Diseases.  Introduction.Syphilis:Definition. Incidence.Causative organism. Pathogenesis. Natural history- Stages. Incubation period.Histopathology.Transmission.Primary syphilis. Secondary syphilis Tertiary syphilis. Cardiovascular syphilis. Neurosyphilis. </w:t>
            </w:r>
          </w:p>
          <w:p w14:paraId="286A2E14" w14:textId="77777777" w:rsidR="009E41B1" w:rsidRDefault="009E41B1" w:rsidP="009E41B1">
            <w:pPr>
              <w:spacing w:after="0" w:line="240" w:lineRule="auto"/>
              <w:rPr>
                <w:rFonts w:ascii="Sylfaen" w:hAnsi="Sylfaen"/>
                <w:bCs/>
              </w:rPr>
            </w:pPr>
            <w:r w:rsidRPr="00997788">
              <w:rPr>
                <w:rFonts w:ascii="Sylfaen" w:hAnsi="Sylfaen"/>
                <w:bCs/>
              </w:rPr>
              <w:t xml:space="preserve">Latent syphilis </w:t>
            </w:r>
          </w:p>
          <w:p w14:paraId="0C768884" w14:textId="77777777" w:rsidR="00076389" w:rsidRPr="00997788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Frutiger-Black"/>
                <w:bCs/>
              </w:rPr>
            </w:pPr>
            <w:r w:rsidRPr="00997788">
              <w:rPr>
                <w:rFonts w:ascii="Sylfaen" w:hAnsi="Sylfaen"/>
                <w:bCs/>
              </w:rPr>
              <w:t>Gonococcal Infections. Chlamydial Infections.Trichomoniasis.  Bacterial Vaginosis.  Vulvovaginal Candidiasis.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5FDBDD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271B3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06EC9F14" w14:textId="77777777" w:rsidTr="00997788">
        <w:trPr>
          <w:trHeight w:val="62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48F845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9453C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7788">
              <w:rPr>
                <w:rFonts w:ascii="Sylfaen" w:hAnsi="Sylfaen"/>
              </w:rPr>
              <w:t>Pract.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1E44A" w14:textId="77777777" w:rsidR="009E41B1" w:rsidRPr="00997788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Cs/>
              </w:rPr>
            </w:pPr>
            <w:r w:rsidRPr="00997788">
              <w:rPr>
                <w:rFonts w:ascii="Sylfaen" w:hAnsi="Sylfaen"/>
                <w:bCs/>
              </w:rPr>
              <w:t>Course of untreated syphilis. . Acquired syphilis:</w:t>
            </w:r>
          </w:p>
          <w:p w14:paraId="08EFCE64" w14:textId="77777777" w:rsidR="009E41B1" w:rsidRDefault="009E41B1" w:rsidP="009E41B1">
            <w:pPr>
              <w:spacing w:after="0" w:line="240" w:lineRule="auto"/>
              <w:rPr>
                <w:rFonts w:ascii="Sylfaen" w:hAnsi="Sylfaen"/>
                <w:bCs/>
              </w:rPr>
            </w:pPr>
            <w:r w:rsidRPr="00997788">
              <w:rPr>
                <w:rFonts w:ascii="Sylfaen" w:hAnsi="Sylfaen"/>
                <w:bCs/>
              </w:rPr>
              <w:t xml:space="preserve">Primary syphilis. Differential diagnosis </w:t>
            </w:r>
          </w:p>
          <w:p w14:paraId="72CD8E31" w14:textId="77777777" w:rsidR="00076389" w:rsidRPr="00997788" w:rsidRDefault="009E41B1" w:rsidP="009E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  <w:r w:rsidRPr="00997788">
              <w:rPr>
                <w:rFonts w:ascii="Sylfaen" w:hAnsi="Sylfaen"/>
                <w:bCs/>
              </w:rPr>
              <w:t>Tertiary syphilis: Nodular or tubercular syphilide. Gumma. Late mucous membrane lesions. Differential diagnosis. Syphilis and HIV infection.  . Diseases Characterized by Urethritis and Cervicitis: Chlamydial Infections in Adolescents and Adults.</w:t>
            </w:r>
            <w:r w:rsidR="0087603C">
              <w:rPr>
                <w:rFonts w:ascii="Sylfaen" w:hAnsi="Sylfaen"/>
                <w:bCs/>
              </w:rPr>
              <w:t xml:space="preserve"> </w:t>
            </w:r>
            <w:r w:rsidRPr="00997788">
              <w:rPr>
                <w:rFonts w:ascii="Sylfaen" w:hAnsi="Sylfaen"/>
                <w:bCs/>
              </w:rPr>
              <w:t>Uncomplicated</w:t>
            </w:r>
            <w:r w:rsidR="0087603C">
              <w:rPr>
                <w:rFonts w:ascii="Sylfaen" w:hAnsi="Sylfaen"/>
                <w:bCs/>
              </w:rPr>
              <w:t xml:space="preserve"> </w:t>
            </w:r>
            <w:r w:rsidRPr="00997788">
              <w:rPr>
                <w:rFonts w:ascii="Sylfaen" w:hAnsi="Sylfaen"/>
                <w:bCs/>
              </w:rPr>
              <w:t>Gonococcal Infections of the Cervix, Urethra, and Rectum. Uncomplicated Gonococcal Infections of the Pharynx.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4F306" w14:textId="77777777" w:rsidR="00076389" w:rsidRPr="00997788" w:rsidRDefault="00076389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7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C0585" w14:textId="77777777" w:rsidR="00076389" w:rsidRPr="00997788" w:rsidRDefault="00076389" w:rsidP="00997788">
            <w:pPr>
              <w:spacing w:after="0" w:line="240" w:lineRule="auto"/>
              <w:jc w:val="center"/>
            </w:pPr>
            <w:r w:rsidRPr="00997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997788" w:rsidRPr="00997788" w14:paraId="1F9DC4CC" w14:textId="77777777" w:rsidTr="00997788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F7AFD" w14:textId="77777777" w:rsidR="004E18C8" w:rsidRPr="00997788" w:rsidRDefault="004E18C8" w:rsidP="00807BF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73E02A5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 w:cs="Arial"/>
                <w:b/>
                <w:lang w:val="de-DE"/>
              </w:rPr>
            </w:pPr>
            <w:r w:rsidRPr="00997788">
              <w:rPr>
                <w:rFonts w:ascii="Sylfaen" w:hAnsi="Sylfaen"/>
                <w:b/>
              </w:rPr>
              <w:t>Final exam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0F83966" w14:textId="77777777" w:rsidR="004E18C8" w:rsidRPr="00997788" w:rsidRDefault="00A10F28" w:rsidP="00997788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DBEE680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997788" w:rsidRPr="00997788" w14:paraId="04876149" w14:textId="77777777" w:rsidTr="00997788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93892D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1022643" w14:textId="77777777" w:rsidR="004E18C8" w:rsidRPr="00997788" w:rsidRDefault="004E18C8" w:rsidP="00997788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997788">
              <w:rPr>
                <w:rFonts w:ascii="Times New Roman" w:hAnsi="Times New Roman"/>
                <w:b/>
              </w:rPr>
              <w:t>Additional exam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A82CAE7" w14:textId="77777777" w:rsidR="004E18C8" w:rsidRPr="00997788" w:rsidRDefault="004E18C8" w:rsidP="0099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6AF0CB6" w14:textId="77777777" w:rsidR="004E18C8" w:rsidRPr="00997788" w:rsidRDefault="004E18C8" w:rsidP="0099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58ABE5B7" w14:textId="77777777" w:rsidR="007351F6" w:rsidRPr="00997788" w:rsidRDefault="007351F6" w:rsidP="00997788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55988029" w14:textId="77777777" w:rsidR="007351F6" w:rsidRPr="00997788" w:rsidRDefault="007351F6" w:rsidP="00997788">
      <w:pPr>
        <w:spacing w:after="0" w:line="240" w:lineRule="auto"/>
        <w:jc w:val="both"/>
        <w:rPr>
          <w:rFonts w:ascii="Sylfaen" w:hAnsi="Sylfaen"/>
          <w:noProof/>
        </w:rPr>
      </w:pPr>
    </w:p>
    <w:p w14:paraId="56798733" w14:textId="77777777" w:rsidR="007351F6" w:rsidRPr="00997788" w:rsidRDefault="007351F6" w:rsidP="00997788">
      <w:pPr>
        <w:spacing w:after="0" w:line="240" w:lineRule="auto"/>
        <w:rPr>
          <w:rFonts w:ascii="Sylfaen" w:hAnsi="Sylfaen"/>
        </w:rPr>
      </w:pPr>
    </w:p>
    <w:p w14:paraId="0F44955C" w14:textId="77777777" w:rsidR="007351F6" w:rsidRPr="00997788" w:rsidRDefault="007351F6" w:rsidP="00997788">
      <w:pPr>
        <w:spacing w:after="0" w:line="240" w:lineRule="auto"/>
        <w:jc w:val="both"/>
        <w:rPr>
          <w:rFonts w:ascii="Sylfaen" w:hAnsi="Sylfaen"/>
          <w:b/>
          <w:bCs/>
          <w:noProof/>
        </w:rPr>
      </w:pPr>
    </w:p>
    <w:sectPr w:rsidR="007351F6" w:rsidRPr="00997788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D1CD" w14:textId="77777777" w:rsidR="00014C0E" w:rsidRDefault="00014C0E" w:rsidP="00122023">
      <w:pPr>
        <w:spacing w:after="0" w:line="240" w:lineRule="auto"/>
      </w:pPr>
      <w:r>
        <w:separator/>
      </w:r>
    </w:p>
  </w:endnote>
  <w:endnote w:type="continuationSeparator" w:id="0">
    <w:p w14:paraId="0F66769A" w14:textId="77777777" w:rsidR="00014C0E" w:rsidRDefault="00014C0E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umpMediaeval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22084" w14:textId="77777777" w:rsidR="000A186E" w:rsidRDefault="00D72BCC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C622A0" w14:textId="77777777"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01BF" w14:textId="77777777" w:rsidR="000A186E" w:rsidRDefault="00D72BCC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0325">
      <w:rPr>
        <w:rStyle w:val="a6"/>
        <w:noProof/>
      </w:rPr>
      <w:t>4</w:t>
    </w:r>
    <w:r>
      <w:rPr>
        <w:rStyle w:val="a6"/>
      </w:rPr>
      <w:fldChar w:fldCharType="end"/>
    </w:r>
  </w:p>
  <w:p w14:paraId="71C1C836" w14:textId="77777777"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571D" w14:textId="77777777" w:rsidR="00014C0E" w:rsidRDefault="00014C0E" w:rsidP="00122023">
      <w:pPr>
        <w:spacing w:after="0" w:line="240" w:lineRule="auto"/>
      </w:pPr>
      <w:r>
        <w:separator/>
      </w:r>
    </w:p>
  </w:footnote>
  <w:footnote w:type="continuationSeparator" w:id="0">
    <w:p w14:paraId="0EFB4F10" w14:textId="77777777" w:rsidR="00014C0E" w:rsidRDefault="00014C0E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39"/>
    <w:multiLevelType w:val="hybridMultilevel"/>
    <w:tmpl w:val="E61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0F9"/>
    <w:multiLevelType w:val="hybridMultilevel"/>
    <w:tmpl w:val="80F4B8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711D60"/>
    <w:multiLevelType w:val="hybridMultilevel"/>
    <w:tmpl w:val="754A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67E8"/>
    <w:multiLevelType w:val="hybridMultilevel"/>
    <w:tmpl w:val="EC0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23B3"/>
    <w:multiLevelType w:val="hybridMultilevel"/>
    <w:tmpl w:val="387A31CA"/>
    <w:lvl w:ilvl="0" w:tplc="6774632E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52BCE"/>
    <w:multiLevelType w:val="hybridMultilevel"/>
    <w:tmpl w:val="62CED2E8"/>
    <w:lvl w:ilvl="0" w:tplc="E6BEC1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58F3"/>
    <w:multiLevelType w:val="hybridMultilevel"/>
    <w:tmpl w:val="699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A445E"/>
    <w:multiLevelType w:val="hybridMultilevel"/>
    <w:tmpl w:val="0B5AB86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1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2">
    <w:nsid w:val="28866336"/>
    <w:multiLevelType w:val="hybridMultilevel"/>
    <w:tmpl w:val="5EC6575C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B0A49B4"/>
    <w:multiLevelType w:val="hybridMultilevel"/>
    <w:tmpl w:val="963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96EDB"/>
    <w:multiLevelType w:val="hybridMultilevel"/>
    <w:tmpl w:val="3648BC6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6">
    <w:nsid w:val="320A5EBB"/>
    <w:multiLevelType w:val="hybridMultilevel"/>
    <w:tmpl w:val="C9B0DAE8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59718A7"/>
    <w:multiLevelType w:val="hybridMultilevel"/>
    <w:tmpl w:val="FC2C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57797"/>
    <w:multiLevelType w:val="hybridMultilevel"/>
    <w:tmpl w:val="D55A7D04"/>
    <w:lvl w:ilvl="0" w:tplc="F168E752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4BCA4F34"/>
    <w:multiLevelType w:val="hybridMultilevel"/>
    <w:tmpl w:val="6FD6D618"/>
    <w:lvl w:ilvl="0" w:tplc="F168E75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CFB0EEC"/>
    <w:multiLevelType w:val="hybridMultilevel"/>
    <w:tmpl w:val="E9F85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D5711"/>
    <w:multiLevelType w:val="hybridMultilevel"/>
    <w:tmpl w:val="EC1C74B6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ED579A1"/>
    <w:multiLevelType w:val="hybridMultilevel"/>
    <w:tmpl w:val="CF8E322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4">
    <w:nsid w:val="4F0651FE"/>
    <w:multiLevelType w:val="hybridMultilevel"/>
    <w:tmpl w:val="EDA0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E79B3"/>
    <w:multiLevelType w:val="hybridMultilevel"/>
    <w:tmpl w:val="1BD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00E5A"/>
    <w:multiLevelType w:val="hybridMultilevel"/>
    <w:tmpl w:val="BE766882"/>
    <w:lvl w:ilvl="0" w:tplc="D952A01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23F0E"/>
    <w:multiLevelType w:val="hybridMultilevel"/>
    <w:tmpl w:val="6018E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65076"/>
    <w:multiLevelType w:val="hybridMultilevel"/>
    <w:tmpl w:val="BE766882"/>
    <w:lvl w:ilvl="0" w:tplc="D952A01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C3617"/>
    <w:multiLevelType w:val="hybridMultilevel"/>
    <w:tmpl w:val="F424BE7C"/>
    <w:lvl w:ilvl="0" w:tplc="9848AC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64775"/>
    <w:multiLevelType w:val="hybridMultilevel"/>
    <w:tmpl w:val="2C6A506A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5F254F60"/>
    <w:multiLevelType w:val="hybridMultilevel"/>
    <w:tmpl w:val="A83CB2B8"/>
    <w:lvl w:ilvl="0" w:tplc="B68456E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E7307"/>
    <w:multiLevelType w:val="hybridMultilevel"/>
    <w:tmpl w:val="62302F1C"/>
    <w:lvl w:ilvl="0" w:tplc="F168E752">
      <w:numFmt w:val="bullet"/>
      <w:lvlText w:val="-"/>
      <w:lvlJc w:val="left"/>
      <w:pPr>
        <w:ind w:left="14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>
    <w:nsid w:val="6B1D7A73"/>
    <w:multiLevelType w:val="hybridMultilevel"/>
    <w:tmpl w:val="9116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E1128"/>
    <w:multiLevelType w:val="hybridMultilevel"/>
    <w:tmpl w:val="B62C2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D06ED0"/>
    <w:multiLevelType w:val="hybridMultilevel"/>
    <w:tmpl w:val="03F8811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83D15"/>
    <w:multiLevelType w:val="hybridMultilevel"/>
    <w:tmpl w:val="E6FA8DB0"/>
    <w:lvl w:ilvl="0" w:tplc="6CF69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64F37"/>
    <w:multiLevelType w:val="hybridMultilevel"/>
    <w:tmpl w:val="84C28526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7"/>
  </w:num>
  <w:num w:numId="5">
    <w:abstractNumId w:val="5"/>
  </w:num>
  <w:num w:numId="6">
    <w:abstractNumId w:val="6"/>
  </w:num>
  <w:num w:numId="7">
    <w:abstractNumId w:val="36"/>
  </w:num>
  <w:num w:numId="8">
    <w:abstractNumId w:val="31"/>
  </w:num>
  <w:num w:numId="9">
    <w:abstractNumId w:val="34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8"/>
  </w:num>
  <w:num w:numId="15">
    <w:abstractNumId w:val="37"/>
  </w:num>
  <w:num w:numId="16">
    <w:abstractNumId w:val="25"/>
  </w:num>
  <w:num w:numId="17">
    <w:abstractNumId w:val="4"/>
  </w:num>
  <w:num w:numId="18">
    <w:abstractNumId w:val="19"/>
  </w:num>
  <w:num w:numId="19">
    <w:abstractNumId w:val="14"/>
  </w:num>
  <w:num w:numId="20">
    <w:abstractNumId w:val="32"/>
  </w:num>
  <w:num w:numId="21">
    <w:abstractNumId w:val="20"/>
  </w:num>
  <w:num w:numId="22">
    <w:abstractNumId w:val="10"/>
  </w:num>
  <w:num w:numId="23">
    <w:abstractNumId w:val="35"/>
  </w:num>
  <w:num w:numId="24">
    <w:abstractNumId w:val="22"/>
  </w:num>
  <w:num w:numId="25">
    <w:abstractNumId w:val="33"/>
  </w:num>
  <w:num w:numId="26">
    <w:abstractNumId w:val="30"/>
  </w:num>
  <w:num w:numId="27">
    <w:abstractNumId w:val="16"/>
  </w:num>
  <w:num w:numId="28">
    <w:abstractNumId w:val="29"/>
  </w:num>
  <w:num w:numId="29">
    <w:abstractNumId w:val="2"/>
  </w:num>
  <w:num w:numId="30">
    <w:abstractNumId w:val="13"/>
  </w:num>
  <w:num w:numId="31">
    <w:abstractNumId w:val="3"/>
  </w:num>
  <w:num w:numId="32">
    <w:abstractNumId w:val="17"/>
  </w:num>
  <w:num w:numId="33">
    <w:abstractNumId w:val="28"/>
  </w:num>
  <w:num w:numId="34">
    <w:abstractNumId w:val="26"/>
  </w:num>
  <w:num w:numId="35">
    <w:abstractNumId w:val="23"/>
  </w:num>
  <w:num w:numId="36">
    <w:abstractNumId w:val="24"/>
  </w:num>
  <w:num w:numId="37">
    <w:abstractNumId w:val="21"/>
  </w:num>
  <w:num w:numId="3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14C0E"/>
    <w:rsid w:val="00021A46"/>
    <w:rsid w:val="00023ED6"/>
    <w:rsid w:val="000255DD"/>
    <w:rsid w:val="000352D6"/>
    <w:rsid w:val="00037D51"/>
    <w:rsid w:val="00040D33"/>
    <w:rsid w:val="000533EA"/>
    <w:rsid w:val="000562F1"/>
    <w:rsid w:val="000626B0"/>
    <w:rsid w:val="000741A3"/>
    <w:rsid w:val="00075C99"/>
    <w:rsid w:val="00076389"/>
    <w:rsid w:val="00081232"/>
    <w:rsid w:val="000856D5"/>
    <w:rsid w:val="00090A9A"/>
    <w:rsid w:val="00095275"/>
    <w:rsid w:val="000A186E"/>
    <w:rsid w:val="000A50E5"/>
    <w:rsid w:val="000A5763"/>
    <w:rsid w:val="000A782D"/>
    <w:rsid w:val="000B12C8"/>
    <w:rsid w:val="000B15FF"/>
    <w:rsid w:val="000B3B98"/>
    <w:rsid w:val="000B4A22"/>
    <w:rsid w:val="000C0B44"/>
    <w:rsid w:val="000C2884"/>
    <w:rsid w:val="000C7CDC"/>
    <w:rsid w:val="000D18A6"/>
    <w:rsid w:val="000D7CB2"/>
    <w:rsid w:val="000D7FEB"/>
    <w:rsid w:val="000E0084"/>
    <w:rsid w:val="000E3AF7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6B5D"/>
    <w:rsid w:val="00153D99"/>
    <w:rsid w:val="00160A22"/>
    <w:rsid w:val="00162F49"/>
    <w:rsid w:val="00166F07"/>
    <w:rsid w:val="00170620"/>
    <w:rsid w:val="00171DC8"/>
    <w:rsid w:val="00173D1F"/>
    <w:rsid w:val="00176BCC"/>
    <w:rsid w:val="00181137"/>
    <w:rsid w:val="00185FBE"/>
    <w:rsid w:val="00187A13"/>
    <w:rsid w:val="001A0A05"/>
    <w:rsid w:val="001A6D6C"/>
    <w:rsid w:val="001C4DB4"/>
    <w:rsid w:val="001C5EC8"/>
    <w:rsid w:val="001D2AAC"/>
    <w:rsid w:val="001E040E"/>
    <w:rsid w:val="001E4A23"/>
    <w:rsid w:val="001F176A"/>
    <w:rsid w:val="00202424"/>
    <w:rsid w:val="00204597"/>
    <w:rsid w:val="00210920"/>
    <w:rsid w:val="00217B2D"/>
    <w:rsid w:val="00225033"/>
    <w:rsid w:val="00231190"/>
    <w:rsid w:val="00234404"/>
    <w:rsid w:val="00236FDB"/>
    <w:rsid w:val="002421F8"/>
    <w:rsid w:val="00243F67"/>
    <w:rsid w:val="0025270B"/>
    <w:rsid w:val="00253024"/>
    <w:rsid w:val="00253908"/>
    <w:rsid w:val="002572B2"/>
    <w:rsid w:val="002609F4"/>
    <w:rsid w:val="002653D5"/>
    <w:rsid w:val="00270C9D"/>
    <w:rsid w:val="002748C3"/>
    <w:rsid w:val="00276BD1"/>
    <w:rsid w:val="00280A1D"/>
    <w:rsid w:val="002820E0"/>
    <w:rsid w:val="002859C8"/>
    <w:rsid w:val="00293D22"/>
    <w:rsid w:val="00295EC0"/>
    <w:rsid w:val="00296CD2"/>
    <w:rsid w:val="002A538D"/>
    <w:rsid w:val="002B2405"/>
    <w:rsid w:val="002B5037"/>
    <w:rsid w:val="002D3F66"/>
    <w:rsid w:val="002E6C5F"/>
    <w:rsid w:val="002F145C"/>
    <w:rsid w:val="002F1D2C"/>
    <w:rsid w:val="002F4463"/>
    <w:rsid w:val="003039E3"/>
    <w:rsid w:val="00311371"/>
    <w:rsid w:val="0031360E"/>
    <w:rsid w:val="003144A3"/>
    <w:rsid w:val="00325D16"/>
    <w:rsid w:val="00330B1D"/>
    <w:rsid w:val="003354DE"/>
    <w:rsid w:val="00343D9C"/>
    <w:rsid w:val="003474B5"/>
    <w:rsid w:val="00357438"/>
    <w:rsid w:val="0036187C"/>
    <w:rsid w:val="003630C5"/>
    <w:rsid w:val="00363D4B"/>
    <w:rsid w:val="0036637A"/>
    <w:rsid w:val="003673F6"/>
    <w:rsid w:val="00375EC5"/>
    <w:rsid w:val="0038005C"/>
    <w:rsid w:val="003905B4"/>
    <w:rsid w:val="003916B9"/>
    <w:rsid w:val="00392627"/>
    <w:rsid w:val="003A33FF"/>
    <w:rsid w:val="003A783C"/>
    <w:rsid w:val="003B245B"/>
    <w:rsid w:val="003B4042"/>
    <w:rsid w:val="003C3E0C"/>
    <w:rsid w:val="003C6BB7"/>
    <w:rsid w:val="003C7130"/>
    <w:rsid w:val="003D01F9"/>
    <w:rsid w:val="003D06EA"/>
    <w:rsid w:val="003D66DF"/>
    <w:rsid w:val="003E1540"/>
    <w:rsid w:val="003E3DA2"/>
    <w:rsid w:val="003E41CE"/>
    <w:rsid w:val="003E79A1"/>
    <w:rsid w:val="003F1EBB"/>
    <w:rsid w:val="003F1F02"/>
    <w:rsid w:val="003F20FF"/>
    <w:rsid w:val="003F4D1D"/>
    <w:rsid w:val="003F6AB9"/>
    <w:rsid w:val="004038B4"/>
    <w:rsid w:val="00407B47"/>
    <w:rsid w:val="00410AAE"/>
    <w:rsid w:val="004121D5"/>
    <w:rsid w:val="0041582E"/>
    <w:rsid w:val="00417E64"/>
    <w:rsid w:val="00421027"/>
    <w:rsid w:val="00422463"/>
    <w:rsid w:val="00422D11"/>
    <w:rsid w:val="00433336"/>
    <w:rsid w:val="004338B1"/>
    <w:rsid w:val="00433DB3"/>
    <w:rsid w:val="004405D2"/>
    <w:rsid w:val="0044305B"/>
    <w:rsid w:val="00445347"/>
    <w:rsid w:val="00452301"/>
    <w:rsid w:val="00452868"/>
    <w:rsid w:val="004555B1"/>
    <w:rsid w:val="00472B37"/>
    <w:rsid w:val="00475AF8"/>
    <w:rsid w:val="00476A95"/>
    <w:rsid w:val="004810B9"/>
    <w:rsid w:val="00481745"/>
    <w:rsid w:val="004829BD"/>
    <w:rsid w:val="00486669"/>
    <w:rsid w:val="0048755F"/>
    <w:rsid w:val="004915E4"/>
    <w:rsid w:val="00492DFD"/>
    <w:rsid w:val="0049416B"/>
    <w:rsid w:val="00496106"/>
    <w:rsid w:val="004A15DA"/>
    <w:rsid w:val="004A5A2C"/>
    <w:rsid w:val="004A77B5"/>
    <w:rsid w:val="004B3469"/>
    <w:rsid w:val="004B6FB0"/>
    <w:rsid w:val="004C0C95"/>
    <w:rsid w:val="004C6C22"/>
    <w:rsid w:val="004D04DB"/>
    <w:rsid w:val="004D2741"/>
    <w:rsid w:val="004D45CE"/>
    <w:rsid w:val="004D6AAC"/>
    <w:rsid w:val="004D7742"/>
    <w:rsid w:val="004E18C8"/>
    <w:rsid w:val="004E4583"/>
    <w:rsid w:val="004E517C"/>
    <w:rsid w:val="004F3465"/>
    <w:rsid w:val="004F3B85"/>
    <w:rsid w:val="004F7D0A"/>
    <w:rsid w:val="005042E6"/>
    <w:rsid w:val="005054E1"/>
    <w:rsid w:val="00511F20"/>
    <w:rsid w:val="00511FE0"/>
    <w:rsid w:val="005237EA"/>
    <w:rsid w:val="00532F09"/>
    <w:rsid w:val="00533C02"/>
    <w:rsid w:val="00533DFA"/>
    <w:rsid w:val="0054109D"/>
    <w:rsid w:val="00542B46"/>
    <w:rsid w:val="0054711F"/>
    <w:rsid w:val="00550F7C"/>
    <w:rsid w:val="00553877"/>
    <w:rsid w:val="00553E74"/>
    <w:rsid w:val="005631D8"/>
    <w:rsid w:val="00563EBE"/>
    <w:rsid w:val="00566263"/>
    <w:rsid w:val="0057046C"/>
    <w:rsid w:val="00580972"/>
    <w:rsid w:val="00581703"/>
    <w:rsid w:val="0058648A"/>
    <w:rsid w:val="00593BF6"/>
    <w:rsid w:val="005940C8"/>
    <w:rsid w:val="0059677E"/>
    <w:rsid w:val="005A3E89"/>
    <w:rsid w:val="005B0032"/>
    <w:rsid w:val="005B0573"/>
    <w:rsid w:val="005B47F1"/>
    <w:rsid w:val="005D32FF"/>
    <w:rsid w:val="005D3439"/>
    <w:rsid w:val="005D3A0B"/>
    <w:rsid w:val="005D4CBB"/>
    <w:rsid w:val="005D57BD"/>
    <w:rsid w:val="005D712C"/>
    <w:rsid w:val="005E6C6E"/>
    <w:rsid w:val="005F027F"/>
    <w:rsid w:val="005F1A42"/>
    <w:rsid w:val="005F60AB"/>
    <w:rsid w:val="00605B47"/>
    <w:rsid w:val="00606018"/>
    <w:rsid w:val="00607B1E"/>
    <w:rsid w:val="006103F0"/>
    <w:rsid w:val="0061439E"/>
    <w:rsid w:val="006214A9"/>
    <w:rsid w:val="0062695D"/>
    <w:rsid w:val="00636512"/>
    <w:rsid w:val="00640EBA"/>
    <w:rsid w:val="00643286"/>
    <w:rsid w:val="006513CA"/>
    <w:rsid w:val="0065220E"/>
    <w:rsid w:val="00652DBE"/>
    <w:rsid w:val="00661E39"/>
    <w:rsid w:val="00663905"/>
    <w:rsid w:val="00663F79"/>
    <w:rsid w:val="00664F39"/>
    <w:rsid w:val="00673794"/>
    <w:rsid w:val="00674A62"/>
    <w:rsid w:val="00684A13"/>
    <w:rsid w:val="00692275"/>
    <w:rsid w:val="00693411"/>
    <w:rsid w:val="00695702"/>
    <w:rsid w:val="006A6D2D"/>
    <w:rsid w:val="006A7192"/>
    <w:rsid w:val="006B105C"/>
    <w:rsid w:val="006B7C06"/>
    <w:rsid w:val="006C2B5C"/>
    <w:rsid w:val="006C4F9C"/>
    <w:rsid w:val="006D02E4"/>
    <w:rsid w:val="006D37F8"/>
    <w:rsid w:val="006D5CF2"/>
    <w:rsid w:val="006D6C60"/>
    <w:rsid w:val="006F3BCF"/>
    <w:rsid w:val="006F7621"/>
    <w:rsid w:val="00700F48"/>
    <w:rsid w:val="00702542"/>
    <w:rsid w:val="00703431"/>
    <w:rsid w:val="0070448E"/>
    <w:rsid w:val="00713768"/>
    <w:rsid w:val="00713DED"/>
    <w:rsid w:val="007143DE"/>
    <w:rsid w:val="00714511"/>
    <w:rsid w:val="00715C75"/>
    <w:rsid w:val="00715D0D"/>
    <w:rsid w:val="00720B5B"/>
    <w:rsid w:val="0072509F"/>
    <w:rsid w:val="00727701"/>
    <w:rsid w:val="007351F6"/>
    <w:rsid w:val="00740D21"/>
    <w:rsid w:val="00751DC0"/>
    <w:rsid w:val="00756C72"/>
    <w:rsid w:val="00761E42"/>
    <w:rsid w:val="00772231"/>
    <w:rsid w:val="00783606"/>
    <w:rsid w:val="0079748A"/>
    <w:rsid w:val="007A4AF7"/>
    <w:rsid w:val="007B00BC"/>
    <w:rsid w:val="007B1889"/>
    <w:rsid w:val="007B2F7C"/>
    <w:rsid w:val="007B6DC6"/>
    <w:rsid w:val="007B6F2C"/>
    <w:rsid w:val="007C384B"/>
    <w:rsid w:val="007C5E54"/>
    <w:rsid w:val="007D00DD"/>
    <w:rsid w:val="007D0C13"/>
    <w:rsid w:val="007D0E1B"/>
    <w:rsid w:val="007D1C11"/>
    <w:rsid w:val="007D5878"/>
    <w:rsid w:val="007D692A"/>
    <w:rsid w:val="007D729C"/>
    <w:rsid w:val="007D79B8"/>
    <w:rsid w:val="007E6A8C"/>
    <w:rsid w:val="007E7753"/>
    <w:rsid w:val="007F0615"/>
    <w:rsid w:val="007F129C"/>
    <w:rsid w:val="007F225A"/>
    <w:rsid w:val="007F262A"/>
    <w:rsid w:val="007F3453"/>
    <w:rsid w:val="007F381A"/>
    <w:rsid w:val="007F458A"/>
    <w:rsid w:val="007F7713"/>
    <w:rsid w:val="007F7D83"/>
    <w:rsid w:val="00805B52"/>
    <w:rsid w:val="008079AB"/>
    <w:rsid w:val="00807BF9"/>
    <w:rsid w:val="00820F92"/>
    <w:rsid w:val="0082284B"/>
    <w:rsid w:val="00830D0D"/>
    <w:rsid w:val="0084356B"/>
    <w:rsid w:val="00854F08"/>
    <w:rsid w:val="008556E5"/>
    <w:rsid w:val="00861EAE"/>
    <w:rsid w:val="00862A53"/>
    <w:rsid w:val="008645AF"/>
    <w:rsid w:val="00865BB7"/>
    <w:rsid w:val="00867EFB"/>
    <w:rsid w:val="00875A56"/>
    <w:rsid w:val="0087603C"/>
    <w:rsid w:val="0087679F"/>
    <w:rsid w:val="00877BC2"/>
    <w:rsid w:val="008802A0"/>
    <w:rsid w:val="00880704"/>
    <w:rsid w:val="0088107B"/>
    <w:rsid w:val="008951FF"/>
    <w:rsid w:val="008A116B"/>
    <w:rsid w:val="008A14EA"/>
    <w:rsid w:val="008A2F7E"/>
    <w:rsid w:val="008A5B1F"/>
    <w:rsid w:val="008B24B6"/>
    <w:rsid w:val="008B2C44"/>
    <w:rsid w:val="008B4BD0"/>
    <w:rsid w:val="008B5E39"/>
    <w:rsid w:val="008B7273"/>
    <w:rsid w:val="008B73A4"/>
    <w:rsid w:val="008D0C95"/>
    <w:rsid w:val="008D3D79"/>
    <w:rsid w:val="008D4E22"/>
    <w:rsid w:val="008D7ECE"/>
    <w:rsid w:val="008E519A"/>
    <w:rsid w:val="008E54F2"/>
    <w:rsid w:val="008F4560"/>
    <w:rsid w:val="008F6EA1"/>
    <w:rsid w:val="0090429E"/>
    <w:rsid w:val="00905126"/>
    <w:rsid w:val="009109EA"/>
    <w:rsid w:val="00915B51"/>
    <w:rsid w:val="00921AE2"/>
    <w:rsid w:val="0092483D"/>
    <w:rsid w:val="00930C12"/>
    <w:rsid w:val="00946592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221B"/>
    <w:rsid w:val="00982E43"/>
    <w:rsid w:val="00983173"/>
    <w:rsid w:val="00984DFA"/>
    <w:rsid w:val="0098758B"/>
    <w:rsid w:val="00992E3F"/>
    <w:rsid w:val="00993BB6"/>
    <w:rsid w:val="00997788"/>
    <w:rsid w:val="00997E0A"/>
    <w:rsid w:val="009A15D5"/>
    <w:rsid w:val="009A2636"/>
    <w:rsid w:val="009A5A9C"/>
    <w:rsid w:val="009A5E3E"/>
    <w:rsid w:val="009B0EF3"/>
    <w:rsid w:val="009B3073"/>
    <w:rsid w:val="009C7F05"/>
    <w:rsid w:val="009D06A6"/>
    <w:rsid w:val="009D1185"/>
    <w:rsid w:val="009E23F5"/>
    <w:rsid w:val="009E41B1"/>
    <w:rsid w:val="009E730D"/>
    <w:rsid w:val="009F132D"/>
    <w:rsid w:val="00A07ABD"/>
    <w:rsid w:val="00A10F28"/>
    <w:rsid w:val="00A12793"/>
    <w:rsid w:val="00A22D15"/>
    <w:rsid w:val="00A22DA7"/>
    <w:rsid w:val="00A242E5"/>
    <w:rsid w:val="00A2699D"/>
    <w:rsid w:val="00A27303"/>
    <w:rsid w:val="00A30917"/>
    <w:rsid w:val="00A31086"/>
    <w:rsid w:val="00A32800"/>
    <w:rsid w:val="00A377AD"/>
    <w:rsid w:val="00A41950"/>
    <w:rsid w:val="00A442CC"/>
    <w:rsid w:val="00A56EC7"/>
    <w:rsid w:val="00A601DC"/>
    <w:rsid w:val="00A6666C"/>
    <w:rsid w:val="00A70723"/>
    <w:rsid w:val="00A71978"/>
    <w:rsid w:val="00A7599C"/>
    <w:rsid w:val="00A8095F"/>
    <w:rsid w:val="00A8657C"/>
    <w:rsid w:val="00A878B4"/>
    <w:rsid w:val="00A939CD"/>
    <w:rsid w:val="00A96425"/>
    <w:rsid w:val="00A965F2"/>
    <w:rsid w:val="00AA2DFA"/>
    <w:rsid w:val="00AB0895"/>
    <w:rsid w:val="00AB296B"/>
    <w:rsid w:val="00AB3540"/>
    <w:rsid w:val="00AB3FC6"/>
    <w:rsid w:val="00AB4808"/>
    <w:rsid w:val="00AB7548"/>
    <w:rsid w:val="00AB7B40"/>
    <w:rsid w:val="00AC431C"/>
    <w:rsid w:val="00AC622B"/>
    <w:rsid w:val="00AC69A3"/>
    <w:rsid w:val="00AD1E27"/>
    <w:rsid w:val="00AE2D9E"/>
    <w:rsid w:val="00AF2264"/>
    <w:rsid w:val="00AF6B2D"/>
    <w:rsid w:val="00B13F2F"/>
    <w:rsid w:val="00B20E39"/>
    <w:rsid w:val="00B2498B"/>
    <w:rsid w:val="00B45879"/>
    <w:rsid w:val="00B47480"/>
    <w:rsid w:val="00B530B3"/>
    <w:rsid w:val="00B6053C"/>
    <w:rsid w:val="00B6264D"/>
    <w:rsid w:val="00B63FFF"/>
    <w:rsid w:val="00B72A14"/>
    <w:rsid w:val="00B8171F"/>
    <w:rsid w:val="00B8177E"/>
    <w:rsid w:val="00B83465"/>
    <w:rsid w:val="00B86EC6"/>
    <w:rsid w:val="00B94606"/>
    <w:rsid w:val="00B94DF1"/>
    <w:rsid w:val="00BA07BC"/>
    <w:rsid w:val="00BA2DB7"/>
    <w:rsid w:val="00BB3163"/>
    <w:rsid w:val="00BC0662"/>
    <w:rsid w:val="00BC5C43"/>
    <w:rsid w:val="00BD07FE"/>
    <w:rsid w:val="00BD6BFE"/>
    <w:rsid w:val="00BE51EA"/>
    <w:rsid w:val="00BF53E5"/>
    <w:rsid w:val="00C01AC7"/>
    <w:rsid w:val="00C03727"/>
    <w:rsid w:val="00C04C35"/>
    <w:rsid w:val="00C071BC"/>
    <w:rsid w:val="00C10FFE"/>
    <w:rsid w:val="00C12A76"/>
    <w:rsid w:val="00C22252"/>
    <w:rsid w:val="00C269AA"/>
    <w:rsid w:val="00C325B9"/>
    <w:rsid w:val="00C34211"/>
    <w:rsid w:val="00C364B5"/>
    <w:rsid w:val="00C44236"/>
    <w:rsid w:val="00C5588B"/>
    <w:rsid w:val="00C64A29"/>
    <w:rsid w:val="00C66021"/>
    <w:rsid w:val="00C71074"/>
    <w:rsid w:val="00C71B64"/>
    <w:rsid w:val="00C7224A"/>
    <w:rsid w:val="00C7246C"/>
    <w:rsid w:val="00C74F31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D1B72"/>
    <w:rsid w:val="00CD27E9"/>
    <w:rsid w:val="00CE1D9A"/>
    <w:rsid w:val="00CE4AB0"/>
    <w:rsid w:val="00CE55AA"/>
    <w:rsid w:val="00CE776F"/>
    <w:rsid w:val="00D000D3"/>
    <w:rsid w:val="00D07EAD"/>
    <w:rsid w:val="00D1343E"/>
    <w:rsid w:val="00D14CF7"/>
    <w:rsid w:val="00D17FA7"/>
    <w:rsid w:val="00D220A6"/>
    <w:rsid w:val="00D26A14"/>
    <w:rsid w:val="00D31F91"/>
    <w:rsid w:val="00D34ACC"/>
    <w:rsid w:val="00D35A22"/>
    <w:rsid w:val="00D41F24"/>
    <w:rsid w:val="00D43D2F"/>
    <w:rsid w:val="00D43DF6"/>
    <w:rsid w:val="00D440B7"/>
    <w:rsid w:val="00D45B6A"/>
    <w:rsid w:val="00D46079"/>
    <w:rsid w:val="00D50361"/>
    <w:rsid w:val="00D55B6B"/>
    <w:rsid w:val="00D61297"/>
    <w:rsid w:val="00D64492"/>
    <w:rsid w:val="00D64600"/>
    <w:rsid w:val="00D662C0"/>
    <w:rsid w:val="00D72BCC"/>
    <w:rsid w:val="00D75438"/>
    <w:rsid w:val="00D75C12"/>
    <w:rsid w:val="00D80C49"/>
    <w:rsid w:val="00D85D02"/>
    <w:rsid w:val="00D976DB"/>
    <w:rsid w:val="00DB19B3"/>
    <w:rsid w:val="00DB5219"/>
    <w:rsid w:val="00DD0290"/>
    <w:rsid w:val="00DD0A5D"/>
    <w:rsid w:val="00DD6F28"/>
    <w:rsid w:val="00DE015A"/>
    <w:rsid w:val="00DE45F3"/>
    <w:rsid w:val="00DF44DC"/>
    <w:rsid w:val="00DF72AC"/>
    <w:rsid w:val="00E015B0"/>
    <w:rsid w:val="00E0791F"/>
    <w:rsid w:val="00E26F23"/>
    <w:rsid w:val="00E301BB"/>
    <w:rsid w:val="00E32471"/>
    <w:rsid w:val="00E3255E"/>
    <w:rsid w:val="00E429F2"/>
    <w:rsid w:val="00E43212"/>
    <w:rsid w:val="00E445B3"/>
    <w:rsid w:val="00E4529E"/>
    <w:rsid w:val="00E45C79"/>
    <w:rsid w:val="00E5673E"/>
    <w:rsid w:val="00E60363"/>
    <w:rsid w:val="00E6441E"/>
    <w:rsid w:val="00E67262"/>
    <w:rsid w:val="00E74E72"/>
    <w:rsid w:val="00E755F6"/>
    <w:rsid w:val="00E83EEB"/>
    <w:rsid w:val="00E856F0"/>
    <w:rsid w:val="00E9555F"/>
    <w:rsid w:val="00ED233E"/>
    <w:rsid w:val="00ED3149"/>
    <w:rsid w:val="00ED41B9"/>
    <w:rsid w:val="00EE1D79"/>
    <w:rsid w:val="00EE7112"/>
    <w:rsid w:val="00EF7810"/>
    <w:rsid w:val="00F025C9"/>
    <w:rsid w:val="00F054DC"/>
    <w:rsid w:val="00F070C1"/>
    <w:rsid w:val="00F21797"/>
    <w:rsid w:val="00F21EC7"/>
    <w:rsid w:val="00F2313C"/>
    <w:rsid w:val="00F24D70"/>
    <w:rsid w:val="00F3019D"/>
    <w:rsid w:val="00F3108E"/>
    <w:rsid w:val="00F3155B"/>
    <w:rsid w:val="00F50325"/>
    <w:rsid w:val="00F51E0B"/>
    <w:rsid w:val="00F527B1"/>
    <w:rsid w:val="00F54A78"/>
    <w:rsid w:val="00F63E90"/>
    <w:rsid w:val="00F64B5A"/>
    <w:rsid w:val="00F72B93"/>
    <w:rsid w:val="00F74E40"/>
    <w:rsid w:val="00F7595C"/>
    <w:rsid w:val="00F86B49"/>
    <w:rsid w:val="00F9063E"/>
    <w:rsid w:val="00F957E6"/>
    <w:rsid w:val="00F95A2B"/>
    <w:rsid w:val="00F967E3"/>
    <w:rsid w:val="00FA02FD"/>
    <w:rsid w:val="00FA1378"/>
    <w:rsid w:val="00FA3757"/>
    <w:rsid w:val="00FA3A64"/>
    <w:rsid w:val="00FA5410"/>
    <w:rsid w:val="00FA71CE"/>
    <w:rsid w:val="00FB375F"/>
    <w:rsid w:val="00FB4C70"/>
    <w:rsid w:val="00FC12E9"/>
    <w:rsid w:val="00FC32EF"/>
    <w:rsid w:val="00FC75FF"/>
    <w:rsid w:val="00FD139E"/>
    <w:rsid w:val="00FD53C7"/>
    <w:rsid w:val="00FD7B6A"/>
    <w:rsid w:val="00FE644F"/>
    <w:rsid w:val="00FE70D6"/>
    <w:rsid w:val="00FF383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A1F0"/>
  <w15:docId w15:val="{89BBD538-001D-495C-BB1A-26727E33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00"/>
  </w:style>
  <w:style w:type="paragraph" w:styleId="1">
    <w:name w:val="heading 1"/>
    <w:basedOn w:val="a"/>
    <w:next w:val="a"/>
    <w:link w:val="10"/>
    <w:uiPriority w:val="9"/>
    <w:qFormat/>
    <w:rsid w:val="0056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uiPriority w:val="99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uiPriority w:val="99"/>
    <w:unhideWhenUsed/>
    <w:rsid w:val="00AB7548"/>
    <w:pPr>
      <w:spacing w:after="120"/>
      <w:ind w:left="360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B7548"/>
  </w:style>
  <w:style w:type="paragraph" w:styleId="af4">
    <w:name w:val="Title"/>
    <w:basedOn w:val="a"/>
    <w:link w:val="af5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6">
    <w:name w:val="Strong"/>
    <w:uiPriority w:val="22"/>
    <w:qFormat/>
    <w:rsid w:val="00090A9A"/>
    <w:rPr>
      <w:b/>
      <w:bCs/>
    </w:rPr>
  </w:style>
  <w:style w:type="paragraph" w:customStyle="1" w:styleId="Default">
    <w:name w:val="Default"/>
    <w:rsid w:val="0069570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qFormat/>
    <w:rsid w:val="0069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af7"/>
    <w:autoRedefine/>
    <w:rsid w:val="00636512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character" w:customStyle="1" w:styleId="apple-style-span">
    <w:name w:val="apple-style-span"/>
    <w:basedOn w:val="a0"/>
    <w:rsid w:val="00636512"/>
  </w:style>
  <w:style w:type="paragraph" w:styleId="af7">
    <w:name w:val="Plain Text"/>
    <w:basedOn w:val="a"/>
    <w:link w:val="af8"/>
    <w:uiPriority w:val="99"/>
    <w:semiHidden/>
    <w:unhideWhenUsed/>
    <w:rsid w:val="006365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636512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F381A"/>
  </w:style>
  <w:style w:type="character" w:customStyle="1" w:styleId="10">
    <w:name w:val="Заголовок 1 Знак"/>
    <w:basedOn w:val="a0"/>
    <w:link w:val="1"/>
    <w:uiPriority w:val="9"/>
    <w:rsid w:val="00566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566263"/>
  </w:style>
  <w:style w:type="character" w:customStyle="1" w:styleId="a-size-large">
    <w:name w:val="a-size-large"/>
    <w:basedOn w:val="a0"/>
    <w:rsid w:val="00566263"/>
  </w:style>
  <w:style w:type="character" w:customStyle="1" w:styleId="author">
    <w:name w:val="author"/>
    <w:basedOn w:val="a0"/>
    <w:rsid w:val="00566263"/>
  </w:style>
  <w:style w:type="character" w:customStyle="1" w:styleId="a-color-secondary">
    <w:name w:val="a-color-secondary"/>
    <w:basedOn w:val="a0"/>
    <w:rsid w:val="00566263"/>
  </w:style>
  <w:style w:type="character" w:customStyle="1" w:styleId="a-size-small">
    <w:name w:val="a-size-small"/>
    <w:basedOn w:val="a0"/>
    <w:rsid w:val="00566263"/>
  </w:style>
  <w:style w:type="character" w:customStyle="1" w:styleId="Mention1">
    <w:name w:val="Mention1"/>
    <w:basedOn w:val="a0"/>
    <w:uiPriority w:val="99"/>
    <w:semiHidden/>
    <w:unhideWhenUsed/>
    <w:rsid w:val="00DE015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-%20g.durglishvil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ad.org/education/basic-dermatology-curricul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</cp:lastModifiedBy>
  <cp:revision>2</cp:revision>
  <cp:lastPrinted>2013-11-14T12:24:00Z</cp:lastPrinted>
  <dcterms:created xsi:type="dcterms:W3CDTF">2021-02-24T06:25:00Z</dcterms:created>
  <dcterms:modified xsi:type="dcterms:W3CDTF">2021-02-24T06:25:00Z</dcterms:modified>
</cp:coreProperties>
</file>