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001F58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001F58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001F58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001F58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001F58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001F58" w:rsidTr="00FD2DED">
        <w:tc>
          <w:tcPr>
            <w:tcW w:w="2860" w:type="dxa"/>
          </w:tcPr>
          <w:p w:rsidR="00C901DF" w:rsidRPr="00001F5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001F58" w:rsidRDefault="000F4B19" w:rsidP="00D87167">
            <w:pPr>
              <w:rPr>
                <w:rFonts w:ascii="Sylfaen" w:hAnsi="Sylfaen"/>
                <w:b/>
                <w:i/>
                <w:lang w:val="ru-RU"/>
              </w:rPr>
            </w:pPr>
            <w:r w:rsidRPr="00001F58">
              <w:rPr>
                <w:rFonts w:ascii="Sylfaen" w:hAnsi="Sylfaen"/>
                <w:b/>
                <w:bCs/>
                <w:i/>
                <w:lang w:val="ru-RU"/>
              </w:rPr>
              <w:t xml:space="preserve">Педиатрия </w:t>
            </w:r>
          </w:p>
        </w:tc>
      </w:tr>
      <w:tr w:rsidR="00C901DF" w:rsidRPr="00001F58" w:rsidTr="00FD2DED">
        <w:tc>
          <w:tcPr>
            <w:tcW w:w="2860" w:type="dxa"/>
          </w:tcPr>
          <w:p w:rsidR="00C901DF" w:rsidRPr="00001F5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001F58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0F4B19" w:rsidRPr="00001F58" w:rsidRDefault="000F4B19" w:rsidP="000F4B19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  <w:r w:rsidRPr="00001F58">
              <w:rPr>
                <w:rFonts w:ascii="Sylfaen" w:hAnsi="Sylfaen"/>
                <w:b/>
                <w:i/>
              </w:rPr>
              <w:t xml:space="preserve">GCM0407DM   </w:t>
            </w:r>
          </w:p>
          <w:p w:rsidR="00C901DF" w:rsidRPr="00001F58" w:rsidRDefault="00C901DF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8D4ECB" w:rsidTr="00FD2DED">
        <w:tc>
          <w:tcPr>
            <w:tcW w:w="2860" w:type="dxa"/>
          </w:tcPr>
          <w:p w:rsidR="00C901DF" w:rsidRPr="00001F5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001F58" w:rsidRDefault="00312B13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Клиническая  дисциплина, изучаемая на факультете здравоохранения, одноступенчатой  образовате</w:t>
            </w:r>
            <w:r w:rsidR="00007B12" w:rsidRPr="00001F58">
              <w:rPr>
                <w:rFonts w:ascii="Sylfaen" w:hAnsi="Sylfaen"/>
                <w:i/>
                <w:lang w:val="ru-RU"/>
              </w:rPr>
              <w:t>льной программе –« С</w:t>
            </w:r>
            <w:r w:rsidRPr="00001F58">
              <w:rPr>
                <w:rFonts w:ascii="Sylfaen" w:hAnsi="Sylfaen"/>
                <w:i/>
                <w:lang w:val="ru-RU"/>
              </w:rPr>
              <w:t>томатолог</w:t>
            </w:r>
            <w:r w:rsidR="00007B12" w:rsidRPr="00001F58">
              <w:rPr>
                <w:rFonts w:ascii="Sylfaen" w:hAnsi="Sylfaen"/>
                <w:i/>
                <w:lang w:val="ru-RU"/>
              </w:rPr>
              <w:t>ия»</w:t>
            </w:r>
            <w:r w:rsidR="00576523" w:rsidRPr="00001F58">
              <w:rPr>
                <w:rFonts w:ascii="Sylfaen" w:hAnsi="Sylfaen"/>
                <w:i/>
                <w:lang w:val="ru-RU"/>
              </w:rPr>
              <w:t xml:space="preserve">,  седьмой </w:t>
            </w:r>
            <w:r w:rsidRPr="00001F58">
              <w:rPr>
                <w:rFonts w:ascii="Sylfaen" w:hAnsi="Sylfaen"/>
                <w:i/>
                <w:lang w:val="ru-RU"/>
              </w:rPr>
              <w:t xml:space="preserve">   семестр, обязательный учебный курс</w:t>
            </w:r>
          </w:p>
        </w:tc>
      </w:tr>
      <w:tr w:rsidR="004028F6" w:rsidRPr="008D4ECB" w:rsidTr="00576523">
        <w:trPr>
          <w:trHeight w:val="2051"/>
        </w:trPr>
        <w:tc>
          <w:tcPr>
            <w:tcW w:w="2860" w:type="dxa"/>
          </w:tcPr>
          <w:p w:rsidR="007351F6" w:rsidRPr="00001F58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001F58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001F58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576523" w:rsidRPr="00001F58" w:rsidRDefault="00576523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3 кредита-75 часов: контактных-28 часов:</w:t>
            </w:r>
          </w:p>
          <w:p w:rsidR="00576523" w:rsidRPr="00001F58" w:rsidRDefault="00576523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Лекций-8 часов;</w:t>
            </w:r>
          </w:p>
          <w:p w:rsidR="00576523" w:rsidRPr="00001F58" w:rsidRDefault="00576523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Практические занятия-16 часов;</w:t>
            </w:r>
          </w:p>
          <w:p w:rsidR="00576523" w:rsidRPr="00001F58" w:rsidRDefault="00576523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Промежуточный экзамен-2 часа;</w:t>
            </w:r>
          </w:p>
          <w:p w:rsidR="00576523" w:rsidRPr="00001F58" w:rsidRDefault="00576523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Итоговый экзамен-2 часа</w:t>
            </w:r>
          </w:p>
          <w:p w:rsidR="00576523" w:rsidRPr="00001F58" w:rsidRDefault="00576523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Саостоятельное время-47 часов</w:t>
            </w:r>
          </w:p>
          <w:p w:rsidR="007351F6" w:rsidRPr="00001F58" w:rsidRDefault="007351F6" w:rsidP="0057652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001F58" w:rsidTr="00FD2DED">
        <w:tc>
          <w:tcPr>
            <w:tcW w:w="2860" w:type="dxa"/>
          </w:tcPr>
          <w:p w:rsidR="00C901DF" w:rsidRPr="00001F5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576523" w:rsidRPr="00001F58" w:rsidRDefault="00A32219" w:rsidP="00576523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i/>
                <w:lang w:val="ka-GE" w:eastAsia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</w:t>
            </w:r>
            <w:r w:rsidR="00576523" w:rsidRPr="00001F58">
              <w:rPr>
                <w:rFonts w:ascii="Sylfaen" w:hAnsi="Sylfaen"/>
                <w:i/>
                <w:lang w:val="ru-RU"/>
              </w:rPr>
              <w:t>Нана Джинчарадзе-асоц.проф.ТГУУ, тел.</w:t>
            </w:r>
            <w:r w:rsidR="00576523" w:rsidRPr="00001F58">
              <w:rPr>
                <w:rFonts w:ascii="Sylfaen" w:eastAsia="Times New Roman" w:hAnsi="Sylfaen"/>
                <w:i/>
                <w:lang w:val="ka-GE"/>
              </w:rPr>
              <w:t xml:space="preserve"> 591 216358</w:t>
            </w:r>
          </w:p>
          <w:p w:rsidR="00C901DF" w:rsidRPr="00001F58" w:rsidRDefault="008D4ECB" w:rsidP="00576523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hyperlink r:id="rId9" w:history="1">
              <w:r w:rsidR="00D85BD9" w:rsidRPr="00001F58">
                <w:rPr>
                  <w:rStyle w:val="Hyperlink"/>
                  <w:rFonts w:ascii="Sylfaen" w:eastAsia="Times New Roman" w:hAnsi="Sylfaen"/>
                  <w:i/>
                  <w:lang w:val="ka-GE"/>
                </w:rPr>
                <w:t>nanajincharadze@yahoo.com</w:t>
              </w:r>
            </w:hyperlink>
          </w:p>
        </w:tc>
      </w:tr>
      <w:tr w:rsidR="00C901DF" w:rsidRPr="008D4ECB" w:rsidTr="00F723E1">
        <w:trPr>
          <w:trHeight w:val="1097"/>
        </w:trPr>
        <w:tc>
          <w:tcPr>
            <w:tcW w:w="2860" w:type="dxa"/>
          </w:tcPr>
          <w:p w:rsidR="00C901DF" w:rsidRPr="00001F5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0F4B19" w:rsidRPr="00001F58" w:rsidRDefault="000F4E6C" w:rsidP="00431E24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pacing w:val="-18"/>
                <w:lang w:val="ru-RU"/>
              </w:rPr>
            </w:pPr>
            <w:r w:rsidRPr="00001F58">
              <w:rPr>
                <w:rFonts w:ascii="Sylfaen" w:hAnsi="Sylfaen"/>
                <w:i/>
                <w:color w:val="000000"/>
                <w:spacing w:val="6"/>
                <w:lang w:val="ru-RU"/>
              </w:rPr>
              <w:t>Целью обучения студентов педиатрии является-озникомить студента с</w:t>
            </w:r>
            <w:r w:rsidR="00576523" w:rsidRPr="00001F58">
              <w:rPr>
                <w:rFonts w:ascii="Sylfaen" w:hAnsi="Sylfaen"/>
                <w:i/>
                <w:color w:val="000000"/>
                <w:spacing w:val="6"/>
                <w:lang w:val="ru-RU"/>
              </w:rPr>
              <w:t xml:space="preserve"> </w:t>
            </w:r>
            <w:r w:rsidRPr="00001F58">
              <w:rPr>
                <w:rFonts w:ascii="Sylfaen" w:hAnsi="Sylfaen"/>
                <w:i/>
                <w:color w:val="000000"/>
                <w:spacing w:val="6"/>
                <w:lang w:val="ru-RU"/>
              </w:rPr>
              <w:t xml:space="preserve">анатомо –физиологическими </w:t>
            </w:r>
            <w:r w:rsidR="00576523" w:rsidRPr="00001F58">
              <w:rPr>
                <w:rFonts w:ascii="Sylfaen" w:hAnsi="Sylfaen"/>
                <w:i/>
                <w:color w:val="000000"/>
                <w:spacing w:val="6"/>
                <w:lang w:val="ru-RU"/>
              </w:rPr>
              <w:t xml:space="preserve">особенностями детского организм, </w:t>
            </w:r>
            <w:r w:rsidRPr="00001F58">
              <w:rPr>
                <w:rFonts w:ascii="Sylfaen" w:hAnsi="Sylfaen"/>
                <w:i/>
                <w:color w:val="000000"/>
                <w:spacing w:val="6"/>
                <w:lang w:val="ru-RU"/>
              </w:rPr>
              <w:t>особенностями обследования детей и подростков ,а так же  наиболее распространенными болезнями раннего детского возраста</w:t>
            </w:r>
            <w:r w:rsidR="00431E24">
              <w:rPr>
                <w:rFonts w:ascii="Sylfaen" w:hAnsi="Sylfaen"/>
                <w:i/>
                <w:color w:val="000000"/>
                <w:spacing w:val="6"/>
                <w:lang w:val="ru-RU"/>
              </w:rPr>
              <w:t>.</w:t>
            </w:r>
          </w:p>
        </w:tc>
      </w:tr>
      <w:tr w:rsidR="00C901DF" w:rsidRPr="00001F58" w:rsidTr="00FD2DED">
        <w:tc>
          <w:tcPr>
            <w:tcW w:w="2860" w:type="dxa"/>
          </w:tcPr>
          <w:p w:rsidR="00C901DF" w:rsidRPr="00001F5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001F58" w:rsidRDefault="00576523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Внутренние болезни</w:t>
            </w:r>
          </w:p>
        </w:tc>
      </w:tr>
      <w:tr w:rsidR="00C901DF" w:rsidRPr="008D4ECB" w:rsidTr="00FD2DED">
        <w:tc>
          <w:tcPr>
            <w:tcW w:w="2860" w:type="dxa"/>
          </w:tcPr>
          <w:p w:rsidR="00C901DF" w:rsidRPr="00001F5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001F5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001F58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001F5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001F58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001F58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001F58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001F5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001F58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001F58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001F58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001F5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001F5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01F5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001F58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001F5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01F5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001F58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01F58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001F5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01F58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i/>
                <w:lang w:val="ru-RU"/>
              </w:rPr>
              <w:lastRenderedPageBreak/>
              <w:t xml:space="preserve">заключительной оценки, </w:t>
            </w:r>
            <w:r w:rsidR="004D7262" w:rsidRPr="00001F58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001F58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01F58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001F5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001F58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001F58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001F58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001F58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01F58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001F58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01F58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001F5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001F58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001F58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001F5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001F58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001F58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001F58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001F5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001F58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01F58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01F58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001F58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001F58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001F58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001F58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001F58" w:rsidTr="00FD2DED">
        <w:tc>
          <w:tcPr>
            <w:tcW w:w="2860" w:type="dxa"/>
          </w:tcPr>
          <w:p w:rsidR="004D7262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8D4ECB" w:rsidTr="00FD2DED">
        <w:tc>
          <w:tcPr>
            <w:tcW w:w="2860" w:type="dxa"/>
          </w:tcPr>
          <w:p w:rsidR="004D7262" w:rsidRPr="00001F58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001F58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C4FD6" w:rsidRPr="00001F58" w:rsidRDefault="002C4FD6" w:rsidP="002C4FD6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01F58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2C4FD6" w:rsidRPr="00001F58" w:rsidRDefault="002C4FD6" w:rsidP="002C4FD6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2C4FD6" w:rsidRPr="00001F58" w:rsidRDefault="002C4FD6" w:rsidP="002C4FD6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01F58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001F58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2C4FD6" w:rsidRPr="00001F58" w:rsidRDefault="002C4FD6" w:rsidP="002C4FD6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001F58">
              <w:rPr>
                <w:rFonts w:ascii="Sylfaen" w:hAnsi="Sylfaen"/>
                <w:i/>
                <w:lang w:val="ka-GE"/>
              </w:rPr>
              <w:t>/</w:t>
            </w:r>
            <w:r w:rsidRPr="00001F58">
              <w:rPr>
                <w:rFonts w:ascii="Sylfaen" w:hAnsi="Sylfaen"/>
                <w:i/>
                <w:lang w:val="ru-RU"/>
              </w:rPr>
              <w:t>командной работы, обладает хорошим знанием в предоставленном материале, усваивает практические навыки, ответы на заданные вопросы являются полными.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001F58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001F58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частично отвечая на вопросы, требует дополнительных знаний.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001F58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001F58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001F58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C4FD6" w:rsidRPr="00001F58" w:rsidRDefault="002C4FD6" w:rsidP="002C4FD6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001F58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001F58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001F58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001F58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2C4FD6" w:rsidRPr="00001F58" w:rsidRDefault="002C4FD6" w:rsidP="002C4FD6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001F58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001F58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001F58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001F58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001F58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001F58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001F58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001F58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2C4FD6" w:rsidRPr="00001F58" w:rsidRDefault="002C4FD6" w:rsidP="002C4FD6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001F58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2C4FD6" w:rsidRPr="00001F58" w:rsidRDefault="002C4FD6" w:rsidP="002C4FD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001F58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2C4FD6" w:rsidRPr="00001F58" w:rsidRDefault="002C4FD6" w:rsidP="002C4FD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2C4FD6" w:rsidRPr="00001F58" w:rsidRDefault="002C4FD6" w:rsidP="002C4FD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C901DF" w:rsidRPr="00001F58" w:rsidRDefault="002C4FD6" w:rsidP="002C4FD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theme="minorHAnsi"/>
                <w:i/>
                <w:lang w:val="ru-RU"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C901DF" w:rsidRPr="008D4ECB" w:rsidTr="00FD2DED">
        <w:tc>
          <w:tcPr>
            <w:tcW w:w="2860" w:type="dxa"/>
          </w:tcPr>
          <w:p w:rsidR="00C901DF" w:rsidRPr="00001F58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0D216E" w:rsidRPr="00001F58" w:rsidRDefault="00C611EF" w:rsidP="00312B1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</w:t>
            </w:r>
            <w:r w:rsidR="000D216E" w:rsidRPr="00001F58">
              <w:rPr>
                <w:i/>
                <w:sz w:val="22"/>
                <w:szCs w:val="22"/>
                <w:lang w:val="ru-RU"/>
              </w:rPr>
              <w:t>Проп</w:t>
            </w:r>
            <w:r w:rsidRPr="00001F58">
              <w:rPr>
                <w:i/>
                <w:sz w:val="22"/>
                <w:szCs w:val="22"/>
                <w:lang w:val="ru-RU"/>
              </w:rPr>
              <w:t>едевтика детских болезней. И.М.Лысенко. Витебск.</w:t>
            </w:r>
            <w:r w:rsidR="000D216E" w:rsidRPr="00001F58">
              <w:rPr>
                <w:i/>
                <w:sz w:val="22"/>
                <w:szCs w:val="22"/>
                <w:lang w:val="ru-RU"/>
              </w:rPr>
              <w:t>Издательство ВГМУ. 2014</w:t>
            </w:r>
            <w:r w:rsidRPr="00001F58">
              <w:rPr>
                <w:i/>
                <w:sz w:val="22"/>
                <w:szCs w:val="22"/>
                <w:lang w:val="ru-RU"/>
              </w:rPr>
              <w:t xml:space="preserve"> </w:t>
            </w:r>
            <w:r w:rsidR="000D216E" w:rsidRPr="00001F58">
              <w:rPr>
                <w:i/>
                <w:sz w:val="22"/>
                <w:szCs w:val="22"/>
                <w:lang w:val="ru-RU"/>
              </w:rPr>
              <w:t>г.</w:t>
            </w:r>
          </w:p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lastRenderedPageBreak/>
              <w:t>2.Педиатрия.Н.П.Шабалова.2007 г.</w:t>
            </w:r>
          </w:p>
        </w:tc>
      </w:tr>
      <w:tr w:rsidR="00C901DF" w:rsidRPr="008D4ECB" w:rsidTr="00FD2DED">
        <w:tc>
          <w:tcPr>
            <w:tcW w:w="2860" w:type="dxa"/>
          </w:tcPr>
          <w:p w:rsidR="00C901DF" w:rsidRPr="00001F58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0F4B19" w:rsidRPr="00001F58" w:rsidRDefault="00AB4E1D" w:rsidP="000F4B19">
            <w:pPr>
              <w:tabs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1.</w:t>
            </w:r>
            <w:r w:rsidR="000F4B19" w:rsidRPr="00001F58">
              <w:rPr>
                <w:rFonts w:ascii="Sylfaen" w:hAnsi="Sylfaen"/>
                <w:i/>
                <w:lang w:val="ru-RU"/>
              </w:rPr>
              <w:t>Еремина Е.Ю. Методы обследования больных и основные клинические синдромы при патологии органов кровообращения: Учеб. пособие. /Е.Ю. Еремина. – Саранск, 2001. – 177 с.</w:t>
            </w:r>
          </w:p>
          <w:p w:rsidR="000F4B19" w:rsidRPr="00001F58" w:rsidRDefault="000F4B19" w:rsidP="000F4B19">
            <w:pPr>
              <w:tabs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2. Еремина Е.Ю. Пропедевтика внутренних болезней: Учеб. пособие. – Саранск, 2002. – 106 с.</w:t>
            </w:r>
          </w:p>
          <w:p w:rsidR="000F4B19" w:rsidRPr="00001F58" w:rsidRDefault="000F4B19" w:rsidP="000F4B19">
            <w:pPr>
              <w:tabs>
                <w:tab w:val="left" w:pos="0"/>
                <w:tab w:val="left" w:pos="142"/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 3. Еремина Е.Ю.,Зверева С.И. Методы обследования больных и основные клинические синдромы при патологии органов дыхания: Учеб. пособие. - Саранск, 2002. – 162 с.</w:t>
            </w:r>
          </w:p>
          <w:p w:rsidR="000F4B19" w:rsidRPr="00001F58" w:rsidRDefault="000F4B19" w:rsidP="000F4B19">
            <w:pPr>
              <w:tabs>
                <w:tab w:val="left" w:pos="0"/>
                <w:tab w:val="left" w:pos="142"/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4. Еремина Е.Ю.,Зверева С.И., Козлова Л.С. Методы обследования больных и основные клинические синдромы при патологии органов мочевыделения: Учеб. пособие. - Саранск, 2004, 98 с. </w:t>
            </w:r>
          </w:p>
          <w:p w:rsidR="000F4B19" w:rsidRPr="00001F58" w:rsidRDefault="000F4B19" w:rsidP="000F4B19">
            <w:pPr>
              <w:tabs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 5. Еремина Е.Ю. Диагностика заболеваний эндокринных органов и обмена веществ: учеб. пособие /Е.Ю. Еремина, Н.В. Солонина. – Саранск: Изд-во Мордов. ун-та, 2005. – 116 </w:t>
            </w:r>
          </w:p>
          <w:p w:rsidR="000F4B19" w:rsidRPr="00001F58" w:rsidRDefault="000F4B19" w:rsidP="000F4B19">
            <w:pPr>
              <w:tabs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6.  Еремина Е.Ю. Схема написания истории болезни: Учеб. пособие. – Саранск, 2007. – 24 с.</w:t>
            </w:r>
          </w:p>
          <w:p w:rsidR="000F4B19" w:rsidRPr="00001F58" w:rsidRDefault="000F4B19" w:rsidP="000F4B19">
            <w:pPr>
              <w:tabs>
                <w:tab w:val="left" w:pos="0"/>
                <w:tab w:val="left" w:pos="142"/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7. Еремина Е.Ю. Диагностика болезней органов пищеварения: Учеб. пособие. - Саранск, 2007. – 146 с.</w:t>
            </w:r>
          </w:p>
          <w:p w:rsidR="000F4B19" w:rsidRPr="00001F58" w:rsidRDefault="000F4B19" w:rsidP="000F4B19">
            <w:pPr>
              <w:tabs>
                <w:tab w:val="left" w:pos="0"/>
                <w:tab w:val="left" w:pos="142"/>
                <w:tab w:val="left" w:pos="900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8. Еремина Е.Ю.,Зверева С.И., И.В.Герасименко, Машарова А.А., Козлова Л.С. Методы обследования больных и основные клинические синдромы при патологии системы крови: Учеб. пособие. - Саранск, 2009. – 78 с. </w:t>
            </w:r>
          </w:p>
          <w:p w:rsidR="00C901DF" w:rsidRPr="00001F58" w:rsidRDefault="000F4B19" w:rsidP="006A4DFE">
            <w:pPr>
              <w:tabs>
                <w:tab w:val="left" w:pos="0"/>
                <w:tab w:val="left" w:pos="142"/>
                <w:tab w:val="left" w:pos="900"/>
              </w:tabs>
              <w:jc w:val="both"/>
              <w:rPr>
                <w:rFonts w:ascii="Sylfaen" w:hAnsi="Sylfaen"/>
                <w:i/>
                <w:spacing w:val="-20"/>
                <w:highlight w:val="yellow"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 xml:space="preserve"> 9. Еремина Е.Ю., Козлова Л.С.,Зверева С.И., Герасименко И.В. Пропедевтика внутренних болезней: Учеб. пособие в 2-х частях – Саранск, 2010. – 290 с.</w:t>
            </w:r>
          </w:p>
        </w:tc>
      </w:tr>
      <w:tr w:rsidR="00C901DF" w:rsidRPr="008D4ECB" w:rsidTr="00FD2DED">
        <w:trPr>
          <w:trHeight w:val="558"/>
        </w:trPr>
        <w:tc>
          <w:tcPr>
            <w:tcW w:w="2860" w:type="dxa"/>
          </w:tcPr>
          <w:p w:rsidR="008E1D2A" w:rsidRPr="00001F58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001F58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001F58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0F4E6C" w:rsidRPr="00001F58" w:rsidRDefault="000F4E6C" w:rsidP="000F4E6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01F58">
              <w:rPr>
                <w:rFonts w:ascii="Sylfaen" w:hAnsi="Sylfaen"/>
                <w:b/>
                <w:i/>
                <w:lang w:val="ru-RU"/>
              </w:rPr>
              <w:t>Знания и понимание:</w:t>
            </w:r>
          </w:p>
          <w:p w:rsidR="000F4E6C" w:rsidRDefault="00431E24" w:rsidP="000F4E6C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В результате прохождения  курса  студент </w:t>
            </w:r>
            <w:r w:rsidR="000F4E6C" w:rsidRPr="00001F58">
              <w:rPr>
                <w:rFonts w:ascii="Sylfaen" w:hAnsi="Sylfaen"/>
                <w:i/>
                <w:lang w:val="ru-RU"/>
              </w:rPr>
              <w:t>:</w:t>
            </w:r>
          </w:p>
          <w:p w:rsidR="00431E24" w:rsidRDefault="00431E24" w:rsidP="00431E24">
            <w:pPr>
              <w:pStyle w:val="a"/>
              <w:numPr>
                <w:ilvl w:val="0"/>
                <w:numId w:val="26"/>
              </w:numPr>
              <w:spacing w:line="360" w:lineRule="auto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Характеризует</w:t>
            </w:r>
            <w:r w:rsidRPr="00461C7B">
              <w:rPr>
                <w:rFonts w:ascii="Sylfaen" w:hAnsi="Sylfaen"/>
                <w:i/>
                <w:sz w:val="22"/>
                <w:szCs w:val="22"/>
              </w:rPr>
              <w:t xml:space="preserve"> основные принципы и правовые основы функционирования системы педиатрической помощи.</w:t>
            </w:r>
            <w:r>
              <w:rPr>
                <w:rFonts w:ascii="Sylfaen" w:hAnsi="Sylfaen"/>
                <w:i/>
                <w:sz w:val="22"/>
                <w:szCs w:val="22"/>
              </w:rPr>
              <w:t>,</w:t>
            </w:r>
          </w:p>
          <w:p w:rsidR="000F4E6C" w:rsidRPr="00431E24" w:rsidRDefault="00431E24" w:rsidP="00431E24">
            <w:pPr>
              <w:pStyle w:val="a"/>
              <w:tabs>
                <w:tab w:val="clear" w:pos="720"/>
              </w:tabs>
              <w:spacing w:line="360" w:lineRule="auto"/>
              <w:ind w:left="396" w:firstLine="0"/>
              <w:rPr>
                <w:rFonts w:ascii="Sylfaen" w:hAnsi="Sylfaen"/>
                <w:i/>
                <w:sz w:val="22"/>
                <w:szCs w:val="22"/>
              </w:rPr>
            </w:pPr>
            <w:r w:rsidRPr="00431E24">
              <w:rPr>
                <w:rFonts w:ascii="Sylfaen" w:hAnsi="Sylfaen"/>
                <w:bCs/>
                <w:i/>
                <w:color w:val="000000"/>
              </w:rPr>
              <w:t xml:space="preserve">2. </w:t>
            </w:r>
            <w:r w:rsidR="000F4E6C" w:rsidRPr="00431E24">
              <w:rPr>
                <w:rFonts w:ascii="Sylfaen" w:hAnsi="Sylfaen"/>
                <w:bCs/>
                <w:i/>
                <w:color w:val="000000"/>
              </w:rPr>
              <w:t>анатомо-физиологические особенности органов и систем ребенка.</w:t>
            </w:r>
          </w:p>
          <w:p w:rsidR="000F4E6C" w:rsidRPr="00001F58" w:rsidRDefault="00431E24" w:rsidP="000F4E6C">
            <w:pPr>
              <w:shd w:val="clear" w:color="auto" w:fill="FFFFFF"/>
              <w:spacing w:after="0" w:line="240" w:lineRule="auto"/>
              <w:rPr>
                <w:rFonts w:ascii="Sylfaen" w:hAnsi="Sylfaen"/>
                <w:bCs/>
                <w:i/>
                <w:color w:val="000000"/>
                <w:lang w:val="ru-RU"/>
              </w:rPr>
            </w:pPr>
            <w:r>
              <w:rPr>
                <w:rFonts w:ascii="Sylfaen" w:hAnsi="Sylfaen"/>
                <w:bCs/>
                <w:i/>
                <w:color w:val="000000"/>
                <w:lang w:val="ru-RU"/>
              </w:rPr>
              <w:t xml:space="preserve">3. </w:t>
            </w:r>
            <w:r w:rsidR="000F4E6C" w:rsidRPr="00001F58">
              <w:rPr>
                <w:rFonts w:ascii="Sylfaen" w:hAnsi="Sylfaen"/>
                <w:bCs/>
                <w:i/>
                <w:color w:val="000000"/>
                <w:lang w:val="ru-RU"/>
              </w:rPr>
              <w:t>этиологию патогенез и классификацию клиническую картину диагностику и принципы лечения наиболее рспространенных заболеваний у детей и подростков.</w:t>
            </w:r>
          </w:p>
          <w:p w:rsidR="000F4E6C" w:rsidRPr="00001F58" w:rsidRDefault="00431E24" w:rsidP="000F4E6C">
            <w:pPr>
              <w:shd w:val="clear" w:color="auto" w:fill="FFFFFF"/>
              <w:spacing w:after="0" w:line="240" w:lineRule="auto"/>
              <w:rPr>
                <w:rFonts w:ascii="Sylfaen" w:hAnsi="Sylfaen"/>
                <w:bCs/>
                <w:i/>
                <w:color w:val="000000"/>
                <w:lang w:val="ru-RU"/>
              </w:rPr>
            </w:pPr>
            <w:r>
              <w:rPr>
                <w:rFonts w:ascii="Sylfaen" w:hAnsi="Sylfaen"/>
                <w:bCs/>
                <w:i/>
                <w:color w:val="000000"/>
                <w:lang w:val="ru-RU"/>
              </w:rPr>
              <w:t xml:space="preserve">4. </w:t>
            </w:r>
            <w:r w:rsidR="000F4E6C" w:rsidRPr="00001F58">
              <w:rPr>
                <w:rFonts w:ascii="Sylfaen" w:hAnsi="Sylfaen"/>
                <w:bCs/>
                <w:i/>
                <w:color w:val="000000"/>
                <w:lang w:val="ru-RU"/>
              </w:rPr>
              <w:t>принципы профилактики наиболее распространенных заболеваний у детей и подростков.</w:t>
            </w:r>
          </w:p>
          <w:p w:rsidR="00461C7B" w:rsidRPr="00690B08" w:rsidRDefault="00461C7B" w:rsidP="00431E24">
            <w:pPr>
              <w:pStyle w:val="a"/>
              <w:spacing w:line="360" w:lineRule="auto"/>
              <w:ind w:left="0" w:firstLine="0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690B08">
              <w:rPr>
                <w:rFonts w:ascii="Sylfaen" w:hAnsi="Sylfaen"/>
                <w:b/>
                <w:i/>
                <w:sz w:val="22"/>
                <w:szCs w:val="22"/>
              </w:rPr>
              <w:t>Навыки</w:t>
            </w:r>
          </w:p>
          <w:p w:rsidR="00461C7B" w:rsidRPr="00461C7B" w:rsidRDefault="00690B08" w:rsidP="00690B08">
            <w:pPr>
              <w:pStyle w:val="a"/>
              <w:spacing w:line="360" w:lineRule="auto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1. Проводит</w:t>
            </w:r>
            <w:r w:rsidR="00461C7B" w:rsidRPr="00461C7B">
              <w:rPr>
                <w:rFonts w:ascii="Sylfaen" w:hAnsi="Sylfaen"/>
                <w:i/>
                <w:sz w:val="22"/>
                <w:szCs w:val="22"/>
              </w:rPr>
              <w:t xml:space="preserve"> методы объективного обследования ребенка (осмотр, перкуссия, пальпация, аускультация)</w:t>
            </w:r>
            <w:r>
              <w:rPr>
                <w:rFonts w:ascii="Sylfaen" w:hAnsi="Sylfaen"/>
                <w:i/>
                <w:sz w:val="22"/>
                <w:szCs w:val="22"/>
              </w:rPr>
              <w:t xml:space="preserve"> (под руководством врача-</w:t>
            </w:r>
            <w:r>
              <w:rPr>
                <w:rFonts w:ascii="Sylfaen" w:hAnsi="Sylfaen"/>
                <w:i/>
                <w:sz w:val="22"/>
                <w:szCs w:val="22"/>
              </w:rPr>
              <w:lastRenderedPageBreak/>
              <w:t>преподавателя).,</w:t>
            </w:r>
          </w:p>
          <w:p w:rsidR="00461C7B" w:rsidRPr="00461C7B" w:rsidRDefault="00690B08" w:rsidP="00461C7B">
            <w:pPr>
              <w:pStyle w:val="a"/>
              <w:spacing w:line="360" w:lineRule="auto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 xml:space="preserve">2. Дифференцирует </w:t>
            </w:r>
            <w:r w:rsidR="00461C7B" w:rsidRPr="00461C7B">
              <w:rPr>
                <w:rFonts w:ascii="Sylfaen" w:hAnsi="Sylfaen"/>
                <w:i/>
                <w:sz w:val="22"/>
                <w:szCs w:val="22"/>
              </w:rPr>
              <w:t xml:space="preserve"> результаты инструментального и лабораторного анализа</w:t>
            </w:r>
            <w:r>
              <w:rPr>
                <w:rFonts w:ascii="Sylfaen" w:hAnsi="Sylfaen"/>
                <w:i/>
                <w:sz w:val="22"/>
                <w:szCs w:val="22"/>
              </w:rPr>
              <w:t>.,</w:t>
            </w:r>
          </w:p>
          <w:p w:rsidR="00461C7B" w:rsidRPr="00461C7B" w:rsidRDefault="00690B08" w:rsidP="00461C7B">
            <w:pPr>
              <w:pStyle w:val="a"/>
              <w:spacing w:line="360" w:lineRule="auto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 xml:space="preserve">3. Общается </w:t>
            </w:r>
            <w:r w:rsidR="00461C7B" w:rsidRPr="00461C7B">
              <w:rPr>
                <w:rFonts w:ascii="Sylfaen" w:hAnsi="Sylfaen"/>
                <w:i/>
                <w:sz w:val="22"/>
                <w:szCs w:val="22"/>
              </w:rPr>
              <w:t xml:space="preserve"> с детьми и их родителями</w:t>
            </w:r>
            <w:r>
              <w:rPr>
                <w:rFonts w:ascii="Sylfaen" w:hAnsi="Sylfaen"/>
                <w:i/>
                <w:sz w:val="22"/>
                <w:szCs w:val="22"/>
              </w:rPr>
              <w:t>.,</w:t>
            </w:r>
          </w:p>
          <w:p w:rsidR="00461C7B" w:rsidRPr="00461C7B" w:rsidRDefault="00690B08" w:rsidP="00461C7B">
            <w:pPr>
              <w:pStyle w:val="a"/>
              <w:spacing w:line="360" w:lineRule="auto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 xml:space="preserve">4. Дает </w:t>
            </w:r>
            <w:r w:rsidR="00461C7B" w:rsidRPr="00461C7B">
              <w:rPr>
                <w:rFonts w:ascii="Sylfaen" w:hAnsi="Sylfaen"/>
                <w:i/>
                <w:sz w:val="22"/>
                <w:szCs w:val="22"/>
              </w:rPr>
              <w:t>рекомендации по питанию и особенностям суточного режима при различных заболеваниях.</w:t>
            </w:r>
            <w:r>
              <w:rPr>
                <w:rFonts w:ascii="Sylfaen" w:hAnsi="Sylfaen"/>
                <w:i/>
                <w:sz w:val="22"/>
                <w:szCs w:val="22"/>
              </w:rPr>
              <w:t>,</w:t>
            </w:r>
          </w:p>
          <w:p w:rsidR="00431E24" w:rsidRPr="00431E24" w:rsidRDefault="00690B08" w:rsidP="00431E24">
            <w:pPr>
              <w:pStyle w:val="a"/>
              <w:spacing w:line="360" w:lineRule="auto"/>
              <w:rPr>
                <w:rFonts w:ascii="Sylfaen" w:hAnsi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 xml:space="preserve">      </w:t>
            </w:r>
            <w:r w:rsidR="00431E24" w:rsidRPr="00431E24">
              <w:rPr>
                <w:rFonts w:ascii="Sylfaen" w:hAnsi="Sylfaen"/>
                <w:b/>
                <w:i/>
                <w:sz w:val="22"/>
                <w:szCs w:val="22"/>
              </w:rPr>
              <w:t>Ответственность и автономия</w:t>
            </w:r>
          </w:p>
          <w:p w:rsidR="00431E24" w:rsidRPr="00431E24" w:rsidRDefault="00431E24" w:rsidP="00431E24">
            <w:pPr>
              <w:pStyle w:val="a"/>
              <w:spacing w:line="360" w:lineRule="auto"/>
              <w:rPr>
                <w:rFonts w:ascii="Sylfaen" w:hAnsi="Sylfaen"/>
                <w:i/>
                <w:sz w:val="22"/>
                <w:szCs w:val="22"/>
              </w:rPr>
            </w:pPr>
            <w:r w:rsidRPr="00431E24">
              <w:rPr>
                <w:rFonts w:ascii="Sylfaen" w:hAnsi="Sylfaen"/>
                <w:i/>
                <w:sz w:val="22"/>
                <w:szCs w:val="22"/>
              </w:rPr>
              <w:t xml:space="preserve">После прохождения курса студент </w:t>
            </w:r>
            <w:bookmarkStart w:id="0" w:name="_GoBack"/>
            <w:bookmarkEnd w:id="0"/>
            <w:r w:rsidRPr="00431E24">
              <w:rPr>
                <w:rFonts w:ascii="Sylfaen" w:hAnsi="Sylfaen"/>
                <w:i/>
                <w:sz w:val="22"/>
                <w:szCs w:val="22"/>
              </w:rPr>
              <w:t>может:</w:t>
            </w:r>
          </w:p>
          <w:p w:rsidR="00431E24" w:rsidRPr="00431E24" w:rsidRDefault="00431E24" w:rsidP="00431E24">
            <w:pPr>
              <w:pStyle w:val="a"/>
              <w:spacing w:line="360" w:lineRule="auto"/>
              <w:ind w:left="0" w:firstLine="0"/>
              <w:rPr>
                <w:rFonts w:ascii="Sylfaen" w:hAnsi="Sylfaen"/>
                <w:i/>
                <w:sz w:val="22"/>
                <w:szCs w:val="22"/>
              </w:rPr>
            </w:pPr>
            <w:r w:rsidRPr="00431E24">
              <w:rPr>
                <w:rFonts w:ascii="Sylfaen" w:hAnsi="Sylfaen"/>
                <w:i/>
                <w:sz w:val="22"/>
                <w:szCs w:val="22"/>
              </w:rPr>
              <w:t>1. Понять основные принципы педиатрической этики.</w:t>
            </w:r>
          </w:p>
          <w:p w:rsidR="00431E24" w:rsidRPr="00431E24" w:rsidRDefault="00431E24" w:rsidP="00431E24">
            <w:pPr>
              <w:pStyle w:val="a"/>
              <w:spacing w:line="360" w:lineRule="auto"/>
              <w:ind w:left="396" w:firstLine="0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 xml:space="preserve">2. Управлять </w:t>
            </w:r>
            <w:r w:rsidRPr="00431E24">
              <w:rPr>
                <w:rFonts w:ascii="Sylfaen" w:hAnsi="Sylfaen"/>
                <w:i/>
                <w:sz w:val="22"/>
                <w:szCs w:val="22"/>
              </w:rPr>
              <w:t xml:space="preserve"> конфликтными ситуациями.</w:t>
            </w:r>
          </w:p>
          <w:p w:rsidR="00C901DF" w:rsidRPr="00001F58" w:rsidRDefault="00431E24" w:rsidP="00431E24">
            <w:pPr>
              <w:pStyle w:val="a"/>
              <w:tabs>
                <w:tab w:val="clear" w:pos="720"/>
              </w:tabs>
              <w:spacing w:line="360" w:lineRule="auto"/>
              <w:ind w:left="0" w:firstLine="0"/>
              <w:rPr>
                <w:rFonts w:ascii="Sylfaen" w:hAnsi="Sylfaen"/>
                <w:i/>
              </w:rPr>
            </w:pPr>
            <w:r w:rsidRPr="00431E24">
              <w:rPr>
                <w:rFonts w:ascii="Sylfaen" w:hAnsi="Sylfaen"/>
                <w:i/>
                <w:sz w:val="22"/>
                <w:szCs w:val="22"/>
              </w:rPr>
              <w:t>3. Самостоятельно планировать и управлять процессом обучения.</w:t>
            </w:r>
          </w:p>
        </w:tc>
      </w:tr>
      <w:tr w:rsidR="00C901DF" w:rsidRPr="008D4ECB" w:rsidTr="00FD2DED">
        <w:trPr>
          <w:trHeight w:val="765"/>
        </w:trPr>
        <w:tc>
          <w:tcPr>
            <w:tcW w:w="2860" w:type="dxa"/>
          </w:tcPr>
          <w:p w:rsidR="00C901DF" w:rsidRPr="00001F58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346F65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E6416B" w:rsidRPr="00001F58" w:rsidRDefault="00E6416B" w:rsidP="00E6416B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Лекция</w:t>
            </w:r>
            <w:r w:rsidRPr="00001F58">
              <w:rPr>
                <w:rFonts w:ascii="Sylfaen" w:hAnsi="Sylfaen" w:cstheme="minorHAnsi"/>
                <w:b/>
                <w:i/>
                <w:lang w:val="ka-GE"/>
              </w:rPr>
              <w:t>;</w:t>
            </w:r>
            <w:r w:rsidRPr="00001F58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</w:p>
          <w:p w:rsidR="00E6416B" w:rsidRPr="00001F58" w:rsidRDefault="00E6416B" w:rsidP="00E6416B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lang w:val="ru-RU"/>
              </w:rPr>
              <w:t>Практич. занятие</w:t>
            </w:r>
            <w:r w:rsidRPr="00001F58">
              <w:rPr>
                <w:rFonts w:ascii="Sylfaen" w:hAnsi="Sylfaen" w:cstheme="minorHAnsi"/>
                <w:b/>
                <w:i/>
                <w:lang w:val="ka-GE"/>
              </w:rPr>
              <w:t>;</w:t>
            </w:r>
          </w:p>
          <w:p w:rsidR="00E6416B" w:rsidRPr="00001F58" w:rsidRDefault="00E6416B" w:rsidP="00E6416B">
            <w:pPr>
              <w:pStyle w:val="Default"/>
              <w:rPr>
                <w:b/>
                <w:i/>
                <w:color w:val="auto"/>
                <w:sz w:val="22"/>
                <w:szCs w:val="22"/>
                <w:lang w:val="ka-GE" w:eastAsia="en-US"/>
              </w:rPr>
            </w:pPr>
            <w:r w:rsidRPr="00001F58">
              <w:rPr>
                <w:b/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  <w:p w:rsidR="00C901DF" w:rsidRPr="00001F58" w:rsidRDefault="00E6416B" w:rsidP="00E6416B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01F58">
              <w:rPr>
                <w:b/>
                <w:i/>
                <w:sz w:val="22"/>
                <w:szCs w:val="22"/>
                <w:lang w:val="ka-GE"/>
              </w:rPr>
              <w:t>дискуссия.</w:t>
            </w:r>
          </w:p>
        </w:tc>
      </w:tr>
    </w:tbl>
    <w:p w:rsidR="006D37F8" w:rsidRPr="00001F58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001F58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001F5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001F5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001F5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001F5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001F58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816410" w:rsidRPr="00001F58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816410" w:rsidRPr="00001F58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7351F6" w:rsidRPr="00001F58" w:rsidRDefault="00F50FF6" w:rsidP="00816410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001F58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001F58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001F58">
        <w:rPr>
          <w:rFonts w:ascii="Sylfaen" w:hAnsi="Sylfaen" w:cstheme="minorHAnsi"/>
          <w:b/>
          <w:i/>
          <w:noProof/>
        </w:rPr>
        <w:t>1</w:t>
      </w:r>
    </w:p>
    <w:p w:rsidR="00A31086" w:rsidRPr="00001F58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001F58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001F58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001F58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950"/>
        <w:gridCol w:w="2970"/>
      </w:tblGrid>
      <w:tr w:rsidR="008C3649" w:rsidRPr="00001F58" w:rsidTr="00C611EF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001F58" w:rsidRDefault="001427A3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001F58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001F58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01F58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01F58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8D4ECB" w:rsidTr="00C611EF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01F58" w:rsidRDefault="00D87167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01F58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01F58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01F58" w:rsidRDefault="00D85BD9" w:rsidP="00D87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Предмет, задачи ,актуальные проблемы ,история педиатрии. Физическое и половое созревание. Периоды детского возраста.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</w:t>
            </w:r>
          </w:p>
          <w:p w:rsidR="008C3649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i/>
                <w:noProof/>
                <w:sz w:val="22"/>
                <w:szCs w:val="22"/>
                <w:lang w:val="ka-GE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.Н.П.Шабалова.2007 г.</w:t>
            </w:r>
          </w:p>
        </w:tc>
      </w:tr>
      <w:tr w:rsidR="008C3649" w:rsidRPr="008D4ECB" w:rsidTr="00C611EF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01F58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01F58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01F58" w:rsidRDefault="00637207" w:rsidP="00D85BD9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001F58">
              <w:rPr>
                <w:rFonts w:ascii="Sylfaen" w:hAnsi="Sylfaen"/>
                <w:i/>
                <w:lang w:val="ru-RU"/>
              </w:rPr>
              <w:t>Особенности обследования детей (сбор анамнеза, объективное обследование, план написания истории болезни).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01F58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8D4ECB" w:rsidTr="00C611EF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lastRenderedPageBreak/>
              <w:t>II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01F58" w:rsidRDefault="00E42D82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D87167"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379F" w:rsidRPr="00001F58" w:rsidRDefault="00637207" w:rsidP="00D85BD9">
            <w:pPr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Перинатальная патология: недоношенность и ее причины, первая помощь новорожденным, причины внутриутробной инфекции и сепсис новорожденных.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39210D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iCs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2.Педиатрия.Н.П.Шабалова.2007 г.</w:t>
            </w:r>
          </w:p>
        </w:tc>
      </w:tr>
      <w:tr w:rsidR="0039210D" w:rsidRPr="008D4ECB" w:rsidTr="00C611EF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01F58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01F58" w:rsidRDefault="00637207" w:rsidP="00B44C27">
            <w:pPr>
              <w:rPr>
                <w:rFonts w:ascii="Sylfaen" w:hAnsi="Sylfaen"/>
                <w:i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Перинатальная патология: недоношенность и ее причины, первая помощь новорожденным, причины внутриутробной инфекции и сепсис новорожденных.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01F58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8D4ECB" w:rsidTr="00C611EF">
        <w:trPr>
          <w:trHeight w:val="132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01F58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001F5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5C70" w:rsidRPr="00001F58" w:rsidRDefault="00637207" w:rsidP="00B44C27">
            <w:pPr>
              <w:rPr>
                <w:rFonts w:ascii="Sylfaen" w:hAnsi="Sylfaen" w:cs="Times New Roman"/>
                <w:i/>
                <w:lang w:val="ru-RU"/>
              </w:rPr>
            </w:pPr>
            <w:r w:rsidRPr="00001F58">
              <w:rPr>
                <w:rFonts w:ascii="Sylfaen" w:hAnsi="Sylfaen" w:cs="Times New Roman"/>
                <w:i/>
                <w:lang w:val="ru-RU"/>
              </w:rPr>
              <w:t>Вскармливание детей-естесстве</w:t>
            </w:r>
            <w:r w:rsidR="003B68CF" w:rsidRPr="00001F58">
              <w:rPr>
                <w:rFonts w:ascii="Sylfaen" w:hAnsi="Sylfaen" w:cs="Times New Roman"/>
                <w:i/>
                <w:lang w:val="ru-RU"/>
              </w:rPr>
              <w:t xml:space="preserve">нное вскармливание,смешанное и </w:t>
            </w:r>
            <w:r w:rsidRPr="00001F58">
              <w:rPr>
                <w:rFonts w:ascii="Sylfaen" w:hAnsi="Sylfaen" w:cs="Times New Roman"/>
                <w:i/>
                <w:lang w:val="ru-RU"/>
              </w:rPr>
              <w:t xml:space="preserve"> </w:t>
            </w:r>
            <w:r w:rsidR="003B68CF" w:rsidRPr="00001F58">
              <w:rPr>
                <w:rFonts w:ascii="Sylfaen" w:hAnsi="Sylfaen" w:cs="Times New Roman"/>
                <w:i/>
                <w:lang w:val="ru-RU"/>
              </w:rPr>
              <w:t>и</w:t>
            </w:r>
            <w:r w:rsidRPr="00001F58">
              <w:rPr>
                <w:rFonts w:ascii="Sylfaen" w:hAnsi="Sylfaen" w:cs="Times New Roman"/>
                <w:i/>
                <w:lang w:val="ru-RU"/>
              </w:rPr>
              <w:t>скусственное вскармливание.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39210D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2.Педиатрия.Н.П.Шабалова.2007 г.</w:t>
            </w:r>
          </w:p>
        </w:tc>
      </w:tr>
      <w:tr w:rsidR="0039210D" w:rsidRPr="008D4ECB" w:rsidTr="00C611EF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01F58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01F5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01F58" w:rsidRDefault="003B68CF" w:rsidP="0033617B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Д</w:t>
            </w:r>
            <w:r w:rsidR="00637207" w:rsidRPr="00001F58">
              <w:rPr>
                <w:rFonts w:ascii="Sylfaen" w:hAnsi="Sylfaen" w:cs="Times New Roman"/>
                <w:i/>
                <w:noProof/>
                <w:lang w:val="ru-RU"/>
              </w:rPr>
              <w:t>иатез у детей (формы диатеза, признаки,профилактика и лечение).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D4ECB" w:rsidTr="00C611EF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01F58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95154E"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7207" w:rsidRPr="00001F58" w:rsidRDefault="00637207" w:rsidP="00637207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Органы дыхательной системы-особенности строения и развития. Заболевания органов дыхания.</w:t>
            </w:r>
          </w:p>
          <w:p w:rsidR="0039210D" w:rsidRPr="00001F58" w:rsidRDefault="0039210D" w:rsidP="00637207">
            <w:pPr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</w:t>
            </w:r>
          </w:p>
          <w:p w:rsidR="0039210D" w:rsidRPr="00001F58" w:rsidRDefault="00C611EF" w:rsidP="00C611EF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  <w:r w:rsidRPr="00001F58">
              <w:rPr>
                <w:i/>
                <w:sz w:val="22"/>
                <w:szCs w:val="22"/>
              </w:rPr>
              <w:t>.Н.П.Шабалова.2007 г.</w:t>
            </w:r>
          </w:p>
        </w:tc>
      </w:tr>
      <w:tr w:rsidR="0039210D" w:rsidRPr="008D4ECB" w:rsidTr="00C611EF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01F58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01F5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7207" w:rsidRPr="00001F58" w:rsidRDefault="003B68CF" w:rsidP="00637207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Б</w:t>
            </w:r>
            <w:r w:rsidR="00637207" w:rsidRPr="00001F58">
              <w:rPr>
                <w:rFonts w:ascii="Sylfaen" w:hAnsi="Sylfaen" w:cs="Times New Roman"/>
                <w:i/>
                <w:noProof/>
                <w:lang w:val="ru-RU"/>
              </w:rPr>
              <w:t>ронхиты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 xml:space="preserve">  </w:t>
            </w:r>
            <w:r w:rsidR="00637207" w:rsidRPr="00001F58">
              <w:rPr>
                <w:rFonts w:ascii="Sylfaen" w:hAnsi="Sylfaen" w:cs="Times New Roman"/>
                <w:i/>
                <w:noProof/>
                <w:lang w:val="ru-RU"/>
              </w:rPr>
              <w:t>,пневмонии-этиология,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 xml:space="preserve"> </w:t>
            </w:r>
            <w:r w:rsidR="00637207" w:rsidRPr="00001F58">
              <w:rPr>
                <w:rFonts w:ascii="Sylfaen" w:hAnsi="Sylfaen" w:cs="Times New Roman"/>
                <w:i/>
                <w:noProof/>
                <w:lang w:val="ru-RU"/>
              </w:rPr>
              <w:t>патогенез,клиническая картина,лечение</w:t>
            </w:r>
          </w:p>
          <w:p w:rsidR="0039210D" w:rsidRPr="00001F58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CD04EF" w:rsidRPr="008D4ECB" w:rsidTr="00C611EF">
        <w:trPr>
          <w:trHeight w:val="84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D04EF" w:rsidRPr="00001F58" w:rsidRDefault="00CD04EF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CD04EF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Нервная система ,особенности нервной системы у детей,определение неврологического статуса у детей.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CD04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2.Педиатрия.Н.П.Шабалова.2007 г.</w:t>
            </w:r>
          </w:p>
        </w:tc>
      </w:tr>
      <w:tr w:rsidR="00CD04EF" w:rsidRPr="00001F58" w:rsidTr="00C611EF">
        <w:trPr>
          <w:trHeight w:val="49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D04EF" w:rsidRPr="00001F58" w:rsidRDefault="00CD04EF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CD04EF" w:rsidRPr="00001F58" w:rsidRDefault="00CD04EF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</w:rPr>
              <w:t>Заболевания нервной системы.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D04EF" w:rsidRPr="00001F58" w:rsidTr="00C611EF">
        <w:trPr>
          <w:trHeight w:val="2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D04EF" w:rsidRPr="00001F58" w:rsidRDefault="00CD04EF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04EF" w:rsidRPr="00001F58" w:rsidRDefault="00CD04EF" w:rsidP="00CD04E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CD04EF" w:rsidRPr="00001F58" w:rsidRDefault="00CD04EF" w:rsidP="00CD04EF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</w:rPr>
            </w:pPr>
            <w:r w:rsidRPr="00001F58">
              <w:rPr>
                <w:rFonts w:ascii="Sylfaen" w:hAnsi="Sylfaen"/>
                <w:b/>
                <w:i/>
                <w:lang w:val="ka-GE"/>
              </w:rPr>
              <w:t>дискуссия.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22811" w:rsidRPr="008D4ECB" w:rsidTr="00C611EF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001F58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lastRenderedPageBreak/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001F58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001F58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2811" w:rsidRPr="00001F58" w:rsidRDefault="00322811" w:rsidP="0039210D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Костная система. Развитие костной системы</w:t>
            </w:r>
            <w:r w:rsidR="003B68CF" w:rsidRPr="00001F58">
              <w:rPr>
                <w:rFonts w:ascii="Sylfaen" w:hAnsi="Sylfaen" w:cs="Times New Roman"/>
                <w:i/>
                <w:noProof/>
                <w:lang w:val="ru-RU"/>
              </w:rPr>
              <w:t xml:space="preserve">, 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зубочелюстная система.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322811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2.Педиатрия.Н.П.Шабалова.2007 г.</w:t>
            </w:r>
          </w:p>
        </w:tc>
      </w:tr>
      <w:tr w:rsidR="00322811" w:rsidRPr="008D4ECB" w:rsidTr="00C611EF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001F58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001F58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001F58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2811" w:rsidRPr="00001F58" w:rsidRDefault="00322811" w:rsidP="0039210D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Рахит –этиология,</w:t>
            </w:r>
            <w:r w:rsidR="003B68CF" w:rsidRPr="00001F58">
              <w:rPr>
                <w:rFonts w:ascii="Sylfaen" w:hAnsi="Sylfaen" w:cs="Times New Roman"/>
                <w:i/>
                <w:noProof/>
                <w:lang w:val="ru-RU"/>
              </w:rPr>
              <w:t xml:space="preserve">       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патогенез,</w:t>
            </w:r>
            <w:r w:rsidR="003B68CF" w:rsidRPr="00001F58">
              <w:rPr>
                <w:rFonts w:ascii="Sylfaen" w:hAnsi="Sylfaen" w:cs="Times New Roman"/>
                <w:i/>
                <w:noProof/>
                <w:lang w:val="ru-RU"/>
              </w:rPr>
              <w:t xml:space="preserve">              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клиническая картина,</w:t>
            </w:r>
            <w:r w:rsidR="003B68CF" w:rsidRPr="00001F58">
              <w:rPr>
                <w:rFonts w:ascii="Sylfaen" w:hAnsi="Sylfaen" w:cs="Times New Roman"/>
                <w:i/>
                <w:noProof/>
                <w:lang w:val="ru-RU"/>
              </w:rPr>
              <w:t xml:space="preserve">  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профилактика и лечение.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811" w:rsidRPr="00001F58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001F58" w:rsidTr="00C611EF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01F58" w:rsidRDefault="005D379F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="00322811" w:rsidRPr="00001F58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01F58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001F58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001F58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  <w:r w:rsidR="00E408E6" w:rsidRPr="00001F58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01F58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D4ECB" w:rsidTr="00C611EF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5D379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VII</w:t>
            </w:r>
            <w:r w:rsidR="00322811" w:rsidRPr="00001F58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01F58" w:rsidRDefault="00E42D82" w:rsidP="00C91A7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C91A76"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01F58" w:rsidRDefault="00322811" w:rsidP="00637207">
            <w:pPr>
              <w:rPr>
                <w:rFonts w:ascii="Sylfaen" w:hAnsi="Sylfae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b/>
                <w:i/>
                <w:noProof/>
                <w:lang w:val="ru-RU"/>
              </w:rPr>
              <w:t>Инфекционные заболевания у детей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-ветряная оспа, краснуха,паротит, корь (возбудители,эпидемиология,патогенез,клиническая картина,прогноз,лечение).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39210D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iCs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2.Педиатрия.Н.П.Шабалова.2007 г.</w:t>
            </w:r>
          </w:p>
          <w:p w:rsidR="0039210D" w:rsidRPr="00001F58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D4ECB" w:rsidTr="00C611EF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01F58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01F58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01F58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01F58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01F58" w:rsidRDefault="00322811" w:rsidP="0051383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01F58">
              <w:rPr>
                <w:rFonts w:ascii="Sylfaen" w:hAnsi="Sylfaen" w:cs="Times New Roman"/>
                <w:b/>
                <w:i/>
                <w:noProof/>
                <w:lang w:val="ru-RU"/>
              </w:rPr>
              <w:t>Инфекционные заболевания у детей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-ветряная оспа, краснуха,паротит, корь (возбудители,эпидемиология,патогенез,клиническая картина,прогноз,лечение).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01F58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D04EF" w:rsidRPr="008D4ECB" w:rsidTr="00C611EF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IX</w:t>
            </w:r>
          </w:p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D04EF" w:rsidRPr="00001F58" w:rsidRDefault="00CD04EF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04EF" w:rsidRPr="00001F58" w:rsidRDefault="00CD04EF" w:rsidP="00322811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001F58">
              <w:rPr>
                <w:rFonts w:ascii="Sylfaen" w:hAnsi="Sylfaen" w:cs="Times New Roman"/>
                <w:b/>
                <w:i/>
                <w:noProof/>
                <w:lang w:val="ru-RU"/>
              </w:rPr>
              <w:t>Инфекционные заболевания у детей-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инфекционный коклюш, скарлатина, дифтерия, менингококовая инфекции,</w:t>
            </w:r>
            <w:r w:rsidRPr="00001F58">
              <w:rPr>
                <w:rFonts w:ascii="Sylfaen" w:hAnsi="Sylfaen" w:cs="Times New Roman"/>
                <w:i/>
                <w:noProof/>
                <w:lang w:val="ka-GE"/>
              </w:rPr>
              <w:t xml:space="preserve"> 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поеомиелит (возбудители,эпидемиология,патогенез,клиническая картина,прогноз,лечение).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1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1.Пропедевтика детских болезней. И.М.Лысенко. Витебск.Издательство ВГМУ. 2014 г.</w:t>
            </w:r>
          </w:p>
          <w:p w:rsidR="00CD04EF" w:rsidRPr="00001F58" w:rsidRDefault="00C611EF" w:rsidP="00C611E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iCs/>
                <w:sz w:val="22"/>
                <w:szCs w:val="22"/>
                <w:lang w:val="ru-RU"/>
              </w:rPr>
            </w:pPr>
            <w:r w:rsidRPr="00001F58">
              <w:rPr>
                <w:i/>
                <w:sz w:val="22"/>
                <w:szCs w:val="22"/>
                <w:lang w:val="ru-RU"/>
              </w:rPr>
              <w:t>2.Педиатрия.Н.П.Шабалова.2007 г.</w:t>
            </w:r>
          </w:p>
          <w:p w:rsidR="00CD04EF" w:rsidRPr="00001F58" w:rsidRDefault="00CD04EF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CD04EF" w:rsidRPr="008D4ECB" w:rsidTr="00C611EF">
        <w:trPr>
          <w:trHeight w:val="183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D04EF" w:rsidRPr="00001F58" w:rsidRDefault="00CD04EF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CD04EF" w:rsidRPr="00001F58" w:rsidRDefault="00CD04EF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04EF" w:rsidRPr="00001F58" w:rsidRDefault="00CD04EF" w:rsidP="00322811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ka-GE"/>
              </w:rPr>
            </w:pPr>
            <w:r w:rsidRPr="00001F58">
              <w:rPr>
                <w:rFonts w:ascii="Sylfaen" w:hAnsi="Sylfaen" w:cs="Times New Roman"/>
                <w:b/>
                <w:i/>
                <w:noProof/>
                <w:lang w:val="ru-RU"/>
              </w:rPr>
              <w:t>Инфекционные заболевания у детей-</w:t>
            </w:r>
            <w:r w:rsidRPr="00001F58">
              <w:rPr>
                <w:rFonts w:ascii="Sylfaen" w:hAnsi="Sylfaen" w:cs="Times New Roman"/>
                <w:i/>
                <w:noProof/>
                <w:lang w:val="ru-RU"/>
              </w:rPr>
              <w:t>инфекционный коклюш, скарлатина, дифтерия, менингококовая инфекции, поеомиелит (возбудители,эпидемиология,патогенез,клиническая картина,прогноз,лечение).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D04EF" w:rsidRPr="00001F58" w:rsidTr="00C611EF">
        <w:trPr>
          <w:trHeight w:val="33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D04EF" w:rsidRPr="00001F58" w:rsidRDefault="00CD04EF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04EF" w:rsidRPr="00001F58" w:rsidRDefault="00CD04EF" w:rsidP="00CD04EF">
            <w:pPr>
              <w:pStyle w:val="Default"/>
              <w:rPr>
                <w:rFonts w:cs="Times New Roman"/>
                <w:b/>
                <w:i/>
                <w:noProof/>
                <w:sz w:val="22"/>
                <w:szCs w:val="22"/>
              </w:rPr>
            </w:pPr>
            <w:r w:rsidRPr="00001F58">
              <w:rPr>
                <w:b/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  <w:r w:rsidRPr="00001F58">
              <w:rPr>
                <w:rFonts w:cs="Times New Roman"/>
                <w:b/>
                <w:i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4EF" w:rsidRPr="00001F58" w:rsidRDefault="00CD04E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001F58" w:rsidTr="00C611EF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01F58" w:rsidRDefault="005D379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01F58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01F58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01F58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001F58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01F58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001F58" w:rsidTr="00C611EF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001F58" w:rsidRDefault="008807EE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001F58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001F58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001F58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001F58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001F58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001F58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001F58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F7" w:rsidRDefault="00944CF7" w:rsidP="00122023">
      <w:pPr>
        <w:spacing w:after="0" w:line="240" w:lineRule="auto"/>
      </w:pPr>
      <w:r>
        <w:separator/>
      </w:r>
    </w:p>
  </w:endnote>
  <w:endnote w:type="continuationSeparator" w:id="0">
    <w:p w:rsidR="00944CF7" w:rsidRDefault="00944CF7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49048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49048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ECB">
      <w:rPr>
        <w:rStyle w:val="PageNumber"/>
        <w:noProof/>
      </w:rPr>
      <w:t>5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F7" w:rsidRDefault="00944CF7" w:rsidP="00122023">
      <w:pPr>
        <w:spacing w:after="0" w:line="240" w:lineRule="auto"/>
      </w:pPr>
      <w:r>
        <w:separator/>
      </w:r>
    </w:p>
  </w:footnote>
  <w:footnote w:type="continuationSeparator" w:id="0">
    <w:p w:rsidR="00944CF7" w:rsidRDefault="00944CF7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9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C8974C8"/>
    <w:multiLevelType w:val="hybridMultilevel"/>
    <w:tmpl w:val="EC201922"/>
    <w:lvl w:ilvl="0" w:tplc="7166B40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0"/>
  </w:num>
  <w:num w:numId="5">
    <w:abstractNumId w:val="18"/>
  </w:num>
  <w:num w:numId="6">
    <w:abstractNumId w:val="2"/>
  </w:num>
  <w:num w:numId="7">
    <w:abstractNumId w:val="24"/>
  </w:num>
  <w:num w:numId="8">
    <w:abstractNumId w:val="23"/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9"/>
  </w:num>
  <w:num w:numId="14">
    <w:abstractNumId w:val="11"/>
  </w:num>
  <w:num w:numId="15">
    <w:abstractNumId w:val="21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  <w:num w:numId="20">
    <w:abstractNumId w:val="13"/>
  </w:num>
  <w:num w:numId="21">
    <w:abstractNumId w:val="15"/>
  </w:num>
  <w:num w:numId="22">
    <w:abstractNumId w:val="4"/>
  </w:num>
  <w:num w:numId="23">
    <w:abstractNumId w:val="3"/>
  </w:num>
  <w:num w:numId="24">
    <w:abstractNumId w:val="0"/>
  </w:num>
  <w:num w:numId="25">
    <w:abstractNumId w:val="1"/>
  </w:num>
  <w:num w:numId="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1F58"/>
    <w:rsid w:val="00004354"/>
    <w:rsid w:val="00007181"/>
    <w:rsid w:val="00007B12"/>
    <w:rsid w:val="00013AA2"/>
    <w:rsid w:val="00017DB7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D216E"/>
    <w:rsid w:val="000D7645"/>
    <w:rsid w:val="000E3AF7"/>
    <w:rsid w:val="000F3B7B"/>
    <w:rsid w:val="000F475E"/>
    <w:rsid w:val="000F4B19"/>
    <w:rsid w:val="000F4E6C"/>
    <w:rsid w:val="00105C70"/>
    <w:rsid w:val="00105F3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27A3"/>
    <w:rsid w:val="00142AAE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7BF5"/>
    <w:rsid w:val="001B0311"/>
    <w:rsid w:val="001B4731"/>
    <w:rsid w:val="001C4DB4"/>
    <w:rsid w:val="001C5EC8"/>
    <w:rsid w:val="001D0BED"/>
    <w:rsid w:val="001D4F20"/>
    <w:rsid w:val="001E4A23"/>
    <w:rsid w:val="001E5D6A"/>
    <w:rsid w:val="00202424"/>
    <w:rsid w:val="00202603"/>
    <w:rsid w:val="00204597"/>
    <w:rsid w:val="00210920"/>
    <w:rsid w:val="00212195"/>
    <w:rsid w:val="00217B2D"/>
    <w:rsid w:val="00224846"/>
    <w:rsid w:val="00225033"/>
    <w:rsid w:val="00230590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3E75"/>
    <w:rsid w:val="002A538D"/>
    <w:rsid w:val="002B2405"/>
    <w:rsid w:val="002B5037"/>
    <w:rsid w:val="002B5E8E"/>
    <w:rsid w:val="002B7E68"/>
    <w:rsid w:val="002C05DC"/>
    <w:rsid w:val="002C4FD6"/>
    <w:rsid w:val="002D2EAA"/>
    <w:rsid w:val="002D3F66"/>
    <w:rsid w:val="002E25A2"/>
    <w:rsid w:val="002E6C5F"/>
    <w:rsid w:val="002F1E3F"/>
    <w:rsid w:val="002F22D1"/>
    <w:rsid w:val="002F4463"/>
    <w:rsid w:val="003039E3"/>
    <w:rsid w:val="00304C18"/>
    <w:rsid w:val="00311371"/>
    <w:rsid w:val="00312B13"/>
    <w:rsid w:val="0031360E"/>
    <w:rsid w:val="003144A3"/>
    <w:rsid w:val="003169CA"/>
    <w:rsid w:val="00322811"/>
    <w:rsid w:val="00327AC3"/>
    <w:rsid w:val="00330B1D"/>
    <w:rsid w:val="00333EB8"/>
    <w:rsid w:val="003354DE"/>
    <w:rsid w:val="0033617B"/>
    <w:rsid w:val="00336FE9"/>
    <w:rsid w:val="00340B3A"/>
    <w:rsid w:val="00343D9C"/>
    <w:rsid w:val="00346F65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5EC5"/>
    <w:rsid w:val="0037670D"/>
    <w:rsid w:val="0037775D"/>
    <w:rsid w:val="00380169"/>
    <w:rsid w:val="003905B4"/>
    <w:rsid w:val="003916B9"/>
    <w:rsid w:val="0039210D"/>
    <w:rsid w:val="003922BB"/>
    <w:rsid w:val="00392627"/>
    <w:rsid w:val="003A33FF"/>
    <w:rsid w:val="003A783C"/>
    <w:rsid w:val="003B245B"/>
    <w:rsid w:val="003B68CF"/>
    <w:rsid w:val="003C6BB7"/>
    <w:rsid w:val="003C7130"/>
    <w:rsid w:val="003D06EA"/>
    <w:rsid w:val="003D2283"/>
    <w:rsid w:val="003D3521"/>
    <w:rsid w:val="003D66DF"/>
    <w:rsid w:val="003E1540"/>
    <w:rsid w:val="003E218E"/>
    <w:rsid w:val="003E3DA2"/>
    <w:rsid w:val="003E41CE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1E24"/>
    <w:rsid w:val="00433336"/>
    <w:rsid w:val="004338B1"/>
    <w:rsid w:val="00433DB3"/>
    <w:rsid w:val="00434933"/>
    <w:rsid w:val="00445347"/>
    <w:rsid w:val="0044606A"/>
    <w:rsid w:val="00450E8C"/>
    <w:rsid w:val="004540DE"/>
    <w:rsid w:val="00461C7B"/>
    <w:rsid w:val="00465DE9"/>
    <w:rsid w:val="00471196"/>
    <w:rsid w:val="00472B37"/>
    <w:rsid w:val="00475AF8"/>
    <w:rsid w:val="00476A95"/>
    <w:rsid w:val="004829BD"/>
    <w:rsid w:val="00486E04"/>
    <w:rsid w:val="0048755F"/>
    <w:rsid w:val="0049048B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2363"/>
    <w:rsid w:val="00513832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76523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379F"/>
    <w:rsid w:val="005D4643"/>
    <w:rsid w:val="005D4B83"/>
    <w:rsid w:val="005D4CBB"/>
    <w:rsid w:val="005D57BD"/>
    <w:rsid w:val="005D712C"/>
    <w:rsid w:val="005D7F33"/>
    <w:rsid w:val="005E64FB"/>
    <w:rsid w:val="005E6C6E"/>
    <w:rsid w:val="005F027F"/>
    <w:rsid w:val="005F1A42"/>
    <w:rsid w:val="005F3656"/>
    <w:rsid w:val="005F60AB"/>
    <w:rsid w:val="00601C1A"/>
    <w:rsid w:val="00606018"/>
    <w:rsid w:val="00607B1E"/>
    <w:rsid w:val="006103F0"/>
    <w:rsid w:val="0061439E"/>
    <w:rsid w:val="00620C9D"/>
    <w:rsid w:val="006214A9"/>
    <w:rsid w:val="00637207"/>
    <w:rsid w:val="00640EBA"/>
    <w:rsid w:val="00643286"/>
    <w:rsid w:val="00643537"/>
    <w:rsid w:val="0065220E"/>
    <w:rsid w:val="00652DBE"/>
    <w:rsid w:val="00661E39"/>
    <w:rsid w:val="00663905"/>
    <w:rsid w:val="00663F79"/>
    <w:rsid w:val="00664C89"/>
    <w:rsid w:val="00664F39"/>
    <w:rsid w:val="00672F85"/>
    <w:rsid w:val="00673794"/>
    <w:rsid w:val="00673CB2"/>
    <w:rsid w:val="00684A13"/>
    <w:rsid w:val="00686C36"/>
    <w:rsid w:val="00690B08"/>
    <w:rsid w:val="00692275"/>
    <w:rsid w:val="00693411"/>
    <w:rsid w:val="006A323C"/>
    <w:rsid w:val="006A4DFE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2E12"/>
    <w:rsid w:val="00766835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19FF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143BA"/>
    <w:rsid w:val="00816410"/>
    <w:rsid w:val="00820F92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4ECB"/>
    <w:rsid w:val="008D5AF1"/>
    <w:rsid w:val="008D7130"/>
    <w:rsid w:val="008D7ECE"/>
    <w:rsid w:val="008E1D2A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44CF7"/>
    <w:rsid w:val="00950BCC"/>
    <w:rsid w:val="0095154E"/>
    <w:rsid w:val="00956328"/>
    <w:rsid w:val="00962422"/>
    <w:rsid w:val="0096584A"/>
    <w:rsid w:val="00974496"/>
    <w:rsid w:val="00977120"/>
    <w:rsid w:val="009772CF"/>
    <w:rsid w:val="00980723"/>
    <w:rsid w:val="009816E9"/>
    <w:rsid w:val="00981CBA"/>
    <w:rsid w:val="00984DFA"/>
    <w:rsid w:val="0098653A"/>
    <w:rsid w:val="009906DE"/>
    <w:rsid w:val="00990E8D"/>
    <w:rsid w:val="00992E3F"/>
    <w:rsid w:val="00993BB6"/>
    <w:rsid w:val="009948C9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52D7D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1B4"/>
    <w:rsid w:val="00AB440E"/>
    <w:rsid w:val="00AB4E1D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7C8F"/>
    <w:rsid w:val="00B20E39"/>
    <w:rsid w:val="00B219D5"/>
    <w:rsid w:val="00B24EDB"/>
    <w:rsid w:val="00B44652"/>
    <w:rsid w:val="00B44C27"/>
    <w:rsid w:val="00B45879"/>
    <w:rsid w:val="00B47480"/>
    <w:rsid w:val="00B530B3"/>
    <w:rsid w:val="00B5505D"/>
    <w:rsid w:val="00B6053C"/>
    <w:rsid w:val="00B6264D"/>
    <w:rsid w:val="00B629B7"/>
    <w:rsid w:val="00B62B64"/>
    <w:rsid w:val="00B7774A"/>
    <w:rsid w:val="00B8171F"/>
    <w:rsid w:val="00B81D13"/>
    <w:rsid w:val="00B83465"/>
    <w:rsid w:val="00B86EC6"/>
    <w:rsid w:val="00B939D9"/>
    <w:rsid w:val="00B94DF1"/>
    <w:rsid w:val="00BA07BC"/>
    <w:rsid w:val="00BB1AFF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11EF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67CD"/>
    <w:rsid w:val="00CD04EF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74D88"/>
    <w:rsid w:val="00D80C49"/>
    <w:rsid w:val="00D81D41"/>
    <w:rsid w:val="00D85BD9"/>
    <w:rsid w:val="00D85D02"/>
    <w:rsid w:val="00D87167"/>
    <w:rsid w:val="00DB5219"/>
    <w:rsid w:val="00DD1925"/>
    <w:rsid w:val="00DD6DFE"/>
    <w:rsid w:val="00DD6F28"/>
    <w:rsid w:val="00DE435F"/>
    <w:rsid w:val="00DE7BD3"/>
    <w:rsid w:val="00DF2805"/>
    <w:rsid w:val="00DF44DC"/>
    <w:rsid w:val="00E015B0"/>
    <w:rsid w:val="00E05A6B"/>
    <w:rsid w:val="00E0791F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E4A"/>
    <w:rsid w:val="00E617F1"/>
    <w:rsid w:val="00E62948"/>
    <w:rsid w:val="00E6416B"/>
    <w:rsid w:val="00E6441E"/>
    <w:rsid w:val="00E67262"/>
    <w:rsid w:val="00E72862"/>
    <w:rsid w:val="00E74E72"/>
    <w:rsid w:val="00E755F6"/>
    <w:rsid w:val="00E926D9"/>
    <w:rsid w:val="00E9555F"/>
    <w:rsid w:val="00E96229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EF3B78"/>
    <w:rsid w:val="00F013A8"/>
    <w:rsid w:val="00F07AC2"/>
    <w:rsid w:val="00F12685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064E"/>
    <w:rsid w:val="00F723E1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5D1"/>
    <w:rsid w:val="00FD139E"/>
    <w:rsid w:val="00FD2DED"/>
    <w:rsid w:val="00FE70D6"/>
    <w:rsid w:val="00FF090B"/>
    <w:rsid w:val="00FF4A45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4355"/>
  <w15:docId w15:val="{3A7BFFFC-1FF7-481C-AE26-8502616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322811"/>
    <w:rPr>
      <w:rFonts w:ascii="Calibri" w:eastAsia="Times New Roman" w:hAnsi="Calibri"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4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4FD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najincharadze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8D06-68C9-4F50-B86E-FFE327B0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111</cp:revision>
  <cp:lastPrinted>2013-11-14T12:24:00Z</cp:lastPrinted>
  <dcterms:created xsi:type="dcterms:W3CDTF">2018-05-15T18:42:00Z</dcterms:created>
  <dcterms:modified xsi:type="dcterms:W3CDTF">2021-02-15T15:35:00Z</dcterms:modified>
</cp:coreProperties>
</file>