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B6" w:rsidRPr="00C63A16" w:rsidRDefault="006A58B6" w:rsidP="006A58B6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C63A16">
        <w:rPr>
          <w:rFonts w:ascii="Sylfaen" w:hAnsi="Sylfaen"/>
          <w:noProof/>
          <w:sz w:val="20"/>
          <w:szCs w:val="20"/>
        </w:rPr>
        <w:drawing>
          <wp:inline distT="0" distB="0" distL="0" distR="0" wp14:anchorId="358A7B09" wp14:editId="1C9EEA21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D1" w:rsidRPr="00C63A16" w:rsidRDefault="00F131D1" w:rsidP="00F131D1">
      <w:pPr>
        <w:pStyle w:val="NoSpacing"/>
        <w:jc w:val="center"/>
        <w:rPr>
          <w:rFonts w:ascii="Sylfaen" w:hAnsi="Sylfaen"/>
          <w:sz w:val="20"/>
          <w:szCs w:val="20"/>
          <w:lang w:val="ru-RU"/>
        </w:rPr>
      </w:pPr>
      <w:r w:rsidRPr="00C63A16">
        <w:rPr>
          <w:rFonts w:ascii="Sylfaen" w:hAnsi="Sylfaen"/>
          <w:sz w:val="20"/>
          <w:szCs w:val="20"/>
          <w:lang w:val="ru-RU"/>
        </w:rPr>
        <w:t>Факультет экономики, бизнеса и менеджмента</w:t>
      </w:r>
    </w:p>
    <w:p w:rsidR="00F131D1" w:rsidRPr="00C63A16" w:rsidRDefault="00F131D1" w:rsidP="00F131D1">
      <w:pPr>
        <w:pStyle w:val="NoSpacing"/>
        <w:jc w:val="center"/>
        <w:rPr>
          <w:rFonts w:ascii="Sylfaen" w:hAnsi="Sylfaen"/>
          <w:sz w:val="20"/>
          <w:szCs w:val="20"/>
          <w:lang w:val="ru-RU"/>
        </w:rPr>
      </w:pPr>
      <w:r w:rsidRPr="00C63A16">
        <w:rPr>
          <w:rFonts w:ascii="Sylfaen" w:hAnsi="Sylfaen"/>
          <w:sz w:val="20"/>
          <w:szCs w:val="20"/>
          <w:lang w:val="ru-RU"/>
        </w:rPr>
        <w:t>Программа бакалавриата Бизнес Администрирования</w:t>
      </w:r>
    </w:p>
    <w:p w:rsidR="00F131D1" w:rsidRPr="00C63A16" w:rsidRDefault="00F131D1" w:rsidP="00F131D1">
      <w:pPr>
        <w:pStyle w:val="Caption"/>
        <w:rPr>
          <w:rFonts w:ascii="Sylfaen" w:hAnsi="Sylfaen"/>
          <w:b/>
          <w:bCs/>
          <w:i/>
          <w:sz w:val="20"/>
          <w:szCs w:val="20"/>
          <w:lang w:val="ru-RU"/>
        </w:rPr>
      </w:pPr>
    </w:p>
    <w:p w:rsidR="00F131D1" w:rsidRPr="00C63A16" w:rsidRDefault="00F131D1" w:rsidP="00F131D1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C63A16">
        <w:rPr>
          <w:rFonts w:ascii="Sylfaen" w:hAnsi="Sylfaen"/>
          <w:b/>
          <w:sz w:val="20"/>
          <w:szCs w:val="20"/>
          <w:lang w:val="ru-RU"/>
        </w:rPr>
        <w:t>СИЛЛАБУС</w:t>
      </w:r>
    </w:p>
    <w:p w:rsidR="006A58B6" w:rsidRPr="00C63A16" w:rsidRDefault="006A58B6" w:rsidP="006A58B6">
      <w:pPr>
        <w:rPr>
          <w:rFonts w:ascii="Sylfaen" w:hAnsi="Sylfaen"/>
          <w:b/>
          <w:i/>
          <w:sz w:val="20"/>
          <w:szCs w:val="20"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85699F" w:rsidTr="003850FB">
        <w:tc>
          <w:tcPr>
            <w:tcW w:w="2548" w:type="dxa"/>
          </w:tcPr>
          <w:p w:rsidR="00876F4C" w:rsidRPr="00C63A16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:rsidR="00F131D1" w:rsidRPr="00C63A16" w:rsidRDefault="00F131D1" w:rsidP="008A20D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Основы налогового дела</w:t>
            </w:r>
          </w:p>
          <w:p w:rsidR="00876F4C" w:rsidRPr="00C63A16" w:rsidRDefault="00F131D1" w:rsidP="008A20D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</w:rPr>
              <w:t>Foundation</w:t>
            </w: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Pr="00C63A16">
              <w:rPr>
                <w:rFonts w:ascii="Sylfaen" w:hAnsi="Sylfaen"/>
                <w:b/>
                <w:sz w:val="20"/>
                <w:szCs w:val="20"/>
              </w:rPr>
              <w:t>of</w:t>
            </w: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Pr="00C63A16">
              <w:rPr>
                <w:rFonts w:ascii="Sylfaen" w:hAnsi="Sylfaen"/>
                <w:b/>
                <w:sz w:val="20"/>
                <w:szCs w:val="20"/>
              </w:rPr>
              <w:t>Taxing</w:t>
            </w:r>
          </w:p>
        </w:tc>
      </w:tr>
      <w:tr w:rsidR="006A58B6" w:rsidRPr="00C63A16" w:rsidTr="003850FB">
        <w:tc>
          <w:tcPr>
            <w:tcW w:w="2548" w:type="dxa"/>
          </w:tcPr>
          <w:p w:rsidR="006A58B6" w:rsidRPr="00C63A16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:rsidR="006A58B6" w:rsidRPr="00C63A16" w:rsidRDefault="006A58B6" w:rsidP="0010074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A58B6" w:rsidRPr="00C63A16" w:rsidTr="003850FB">
        <w:tc>
          <w:tcPr>
            <w:tcW w:w="2548" w:type="dxa"/>
          </w:tcPr>
          <w:p w:rsidR="006A58B6" w:rsidRPr="00C63A16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:rsidR="006A58B6" w:rsidRPr="00C63A16" w:rsidRDefault="008A20D2" w:rsidP="00FE4F7B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ru-RU"/>
              </w:rPr>
            </w:pPr>
            <w:r w:rsidRPr="00C63A16">
              <w:rPr>
                <w:rFonts w:ascii="Sylfaen" w:eastAsia="Times New Roman" w:hAnsi="Sylfaen" w:cs="Sylfaen"/>
                <w:bCs/>
                <w:sz w:val="20"/>
                <w:szCs w:val="20"/>
                <w:lang w:val="ru-RU"/>
              </w:rPr>
              <w:t>Обязательный</w:t>
            </w:r>
          </w:p>
        </w:tc>
      </w:tr>
      <w:tr w:rsidR="006A58B6" w:rsidRPr="00C63A16" w:rsidTr="003850FB">
        <w:tc>
          <w:tcPr>
            <w:tcW w:w="2548" w:type="dxa"/>
          </w:tcPr>
          <w:p w:rsidR="006A58B6" w:rsidRPr="00C63A1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:rsidR="006A58B6" w:rsidRPr="00C63A16" w:rsidRDefault="00D04CDE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5</w:t>
            </w:r>
            <w:r w:rsidR="008A20D2" w:rsidRPr="00C63A16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6A58B6" w:rsidRPr="00C63A16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C63A16" w:rsidTr="003850FB">
        <w:tc>
          <w:tcPr>
            <w:tcW w:w="2548" w:type="dxa"/>
          </w:tcPr>
          <w:p w:rsidR="006A58B6" w:rsidRPr="00C63A16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C63A1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:rsidR="006A58B6" w:rsidRPr="00C63A16" w:rsidRDefault="008A20D2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</w:rPr>
              <w:t>VI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семестр</w:t>
            </w:r>
          </w:p>
        </w:tc>
      </w:tr>
      <w:tr w:rsidR="006A58B6" w:rsidRPr="00C63A16" w:rsidTr="003850FB">
        <w:tc>
          <w:tcPr>
            <w:tcW w:w="2548" w:type="dxa"/>
          </w:tcPr>
          <w:p w:rsidR="006A58B6" w:rsidRPr="00C63A16" w:rsidRDefault="00876F4C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:rsidR="006A58B6" w:rsidRPr="00C63A16" w:rsidRDefault="00EC32C5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Р</w:t>
            </w:r>
            <w:r w:rsidR="00876F4C" w:rsidRPr="00C63A16">
              <w:rPr>
                <w:rFonts w:ascii="Sylfaen" w:hAnsi="Sylfaen"/>
                <w:sz w:val="20"/>
                <w:szCs w:val="20"/>
                <w:lang w:val="ru-RU"/>
              </w:rPr>
              <w:t>усский</w:t>
            </w:r>
          </w:p>
        </w:tc>
      </w:tr>
      <w:tr w:rsidR="008A20D2" w:rsidRPr="0085699F" w:rsidTr="003850FB">
        <w:tc>
          <w:tcPr>
            <w:tcW w:w="2548" w:type="dxa"/>
          </w:tcPr>
          <w:p w:rsidR="008A20D2" w:rsidRPr="00C63A16" w:rsidRDefault="008A20D2" w:rsidP="008A20D2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:rsidR="008A20D2" w:rsidRPr="00C63A16" w:rsidRDefault="008A20D2" w:rsidP="008A20D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:rsidR="008A20D2" w:rsidRPr="00C63A16" w:rsidRDefault="008A20D2" w:rsidP="008A20D2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Бесарион Накопия- доктор экономических наук, профессор</w:t>
            </w:r>
          </w:p>
          <w:p w:rsidR="008A20D2" w:rsidRPr="00C63A16" w:rsidRDefault="008A20D2" w:rsidP="008A20D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Pr="00C63A1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Pr="00C63A1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63A16">
              <w:rPr>
                <w:rFonts w:ascii="Sylfaen" w:hAnsi="Sylfaen"/>
                <w:sz w:val="20"/>
                <w:szCs w:val="20"/>
                <w:lang w:val="de-DE"/>
              </w:rPr>
              <w:t>599716357</w:t>
            </w:r>
            <w:r w:rsidRPr="00C63A1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</w:t>
            </w:r>
          </w:p>
          <w:p w:rsidR="008A20D2" w:rsidRPr="00C63A16" w:rsidRDefault="008A20D2" w:rsidP="008A20D2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r w:rsidRPr="00C63A16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besarionakopia@yahoo.com</w:t>
              </w:r>
            </w:hyperlink>
          </w:p>
          <w:p w:rsidR="008A20D2" w:rsidRPr="00C63A16" w:rsidRDefault="008A20D2" w:rsidP="008A20D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20D2" w:rsidRPr="00C63A16" w:rsidRDefault="008A20D2" w:rsidP="008A20D2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C63A16">
              <w:rPr>
                <w:rFonts w:ascii="Sylfaen" w:hAnsi="Sylfaen"/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C63A16">
              <w:rPr>
                <w:rFonts w:ascii="Sylfaen" w:hAnsi="Sylfaen"/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85699F" w:rsidTr="003850FB">
        <w:trPr>
          <w:trHeight w:val="1053"/>
        </w:trPr>
        <w:tc>
          <w:tcPr>
            <w:tcW w:w="2548" w:type="dxa"/>
          </w:tcPr>
          <w:p w:rsidR="00417FB6" w:rsidRPr="00C63A16" w:rsidRDefault="00876F4C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:rsidR="00417FB6" w:rsidRPr="00C63A16" w:rsidRDefault="00CD46A3" w:rsidP="00876F4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Цель курса - т</w:t>
            </w:r>
            <w:r w:rsidRPr="00C63A16">
              <w:rPr>
                <w:rFonts w:ascii="Sylfaen" w:hAnsi="Sylfaen"/>
                <w:sz w:val="20"/>
                <w:szCs w:val="20"/>
                <w:lang w:val="ka-GE"/>
              </w:rPr>
              <w:t xml:space="preserve">щательно обучить студентов основным принципам Налогового кодекса, 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существующим </w:t>
            </w:r>
            <w:r w:rsidRPr="00C63A16">
              <w:rPr>
                <w:rFonts w:ascii="Sylfaen" w:hAnsi="Sylfaen"/>
                <w:sz w:val="20"/>
                <w:szCs w:val="20"/>
                <w:lang w:val="ka-GE"/>
              </w:rPr>
              <w:t>налогам, вопросам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, касающимся</w:t>
            </w:r>
            <w:r w:rsidRPr="00C63A16">
              <w:rPr>
                <w:rFonts w:ascii="Sylfaen" w:hAnsi="Sylfaen"/>
                <w:sz w:val="20"/>
                <w:szCs w:val="20"/>
                <w:lang w:val="ka-GE"/>
              </w:rPr>
              <w:t xml:space="preserve"> налоговой декларации, мето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дике</w:t>
            </w:r>
            <w:r w:rsidRPr="00C63A16">
              <w:rPr>
                <w:rFonts w:ascii="Sylfaen" w:hAnsi="Sylfaen"/>
                <w:sz w:val="20"/>
                <w:szCs w:val="20"/>
                <w:lang w:val="ka-GE"/>
              </w:rPr>
              <w:t xml:space="preserve"> оценки эффективности налогов и процессов налого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облажения</w:t>
            </w:r>
            <w:r w:rsidRPr="00C63A16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417FB6" w:rsidRPr="00C63A16" w:rsidTr="003850FB">
        <w:tc>
          <w:tcPr>
            <w:tcW w:w="2548" w:type="dxa"/>
          </w:tcPr>
          <w:p w:rsidR="00417FB6" w:rsidRPr="00C63A16" w:rsidRDefault="00DF308D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Предпосылки </w:t>
            </w:r>
            <w:r w:rsidR="00876F4C"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допуска</w:t>
            </w:r>
          </w:p>
        </w:tc>
        <w:tc>
          <w:tcPr>
            <w:tcW w:w="8250" w:type="dxa"/>
          </w:tcPr>
          <w:p w:rsidR="00417FB6" w:rsidRPr="00C63A16" w:rsidRDefault="00BB7BD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Финансовый учет</w:t>
            </w:r>
          </w:p>
        </w:tc>
      </w:tr>
      <w:tr w:rsidR="00417FB6" w:rsidRPr="0085699F" w:rsidTr="003850FB">
        <w:tc>
          <w:tcPr>
            <w:tcW w:w="2548" w:type="dxa"/>
          </w:tcPr>
          <w:p w:rsidR="00CA7B22" w:rsidRPr="00C63A16" w:rsidRDefault="00CA7B22" w:rsidP="00CA7B2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:rsidR="00417FB6" w:rsidRPr="00C63A16" w:rsidRDefault="00D04CDE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  <w:r w:rsidR="00417FB6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Кредит</w:t>
            </w:r>
            <w:r w:rsidR="00FE23D7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а</w:t>
            </w:r>
            <w:r w:rsidR="00417FB6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E23D7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1</w:t>
            </w:r>
            <w:r w:rsidR="0085699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  <w:bookmarkStart w:id="0" w:name="_GoBack"/>
            <w:bookmarkEnd w:id="0"/>
            <w:r w:rsidR="00FE23D7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:rsidR="00417FB6" w:rsidRPr="00C63A16" w:rsidRDefault="00CA7B22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15435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35</w:t>
            </w:r>
            <w:r w:rsidR="00266A3A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 ч.</w:t>
            </w:r>
            <w:r w:rsidR="00417FB6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417FB6" w:rsidRPr="00C63A16" w:rsidRDefault="00266A3A" w:rsidP="00417F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Лекция</w:t>
            </w:r>
            <w:r w:rsidR="00417FB6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 - 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415435" w:rsidRPr="00C63A16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  <w:r w:rsidR="00CD46A3" w:rsidRPr="00C63A16">
              <w:rPr>
                <w:rFonts w:ascii="Sylfaen" w:hAnsi="Sylfaen"/>
                <w:sz w:val="20"/>
                <w:szCs w:val="20"/>
                <w:lang w:val="ru-RU"/>
              </w:rPr>
              <w:t>6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6A7D85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  <w:r w:rsidR="00417FB6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:rsidR="00266A3A" w:rsidRPr="00C63A16" w:rsidRDefault="00266A3A" w:rsidP="00417F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 </w:t>
            </w:r>
            <w:r w:rsidR="00415435" w:rsidRPr="00C63A16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  <w:r w:rsidR="00CD46A3" w:rsidRPr="00C63A16">
              <w:rPr>
                <w:rFonts w:ascii="Sylfaen" w:hAnsi="Sylfaen"/>
                <w:sz w:val="20"/>
                <w:szCs w:val="20"/>
                <w:lang w:val="ru-RU"/>
              </w:rPr>
              <w:t>4</w:t>
            </w:r>
            <w:r w:rsidR="006A7D85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ч. </w:t>
            </w:r>
          </w:p>
          <w:p w:rsidR="00266A3A" w:rsidRPr="00C63A16" w:rsidRDefault="00266A3A" w:rsidP="00417F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Промежуточный экзамен- </w:t>
            </w:r>
            <w:r w:rsidR="00415435" w:rsidRPr="00C63A16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:rsidR="00266A3A" w:rsidRPr="00C63A16" w:rsidRDefault="00266A3A" w:rsidP="00417F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Итоговый экзамен- </w:t>
            </w:r>
            <w:r w:rsidR="00415435" w:rsidRPr="00C63A16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:rsidR="00266A3A" w:rsidRPr="00C63A16" w:rsidRDefault="00266A3A" w:rsidP="00266A3A">
            <w:pPr>
              <w:pStyle w:val="ListParagrap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266A3A" w:rsidRPr="00C63A16" w:rsidRDefault="00266A3A" w:rsidP="00D04CDE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Часы на самостоятельную работу -  </w:t>
            </w:r>
            <w:r w:rsidR="00D04CDE" w:rsidRPr="00C63A16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  <w:r w:rsidR="00415435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</w:tc>
      </w:tr>
      <w:tr w:rsidR="00417FB6" w:rsidRPr="0085699F" w:rsidTr="003850FB">
        <w:tc>
          <w:tcPr>
            <w:tcW w:w="2548" w:type="dxa"/>
          </w:tcPr>
          <w:p w:rsidR="00417FB6" w:rsidRPr="00C63A16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:rsidR="00312FFA" w:rsidRPr="00C63A16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:rsidR="00312FFA" w:rsidRPr="00C63A16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:rsidR="00312FFA" w:rsidRPr="00C63A16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C63A16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C63A16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:rsidR="00312FFA" w:rsidRPr="00C63A16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:rsidR="00312FFA" w:rsidRPr="00C63A16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:rsidR="00312FFA" w:rsidRPr="00C63A16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:rsidR="00312FFA" w:rsidRPr="00C63A16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:rsidR="00312FFA" w:rsidRPr="00C63A16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312FFA" w:rsidRPr="00C63A16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:rsidR="00312FFA" w:rsidRPr="00C63A16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312FFA" w:rsidRPr="00C63A16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lastRenderedPageBreak/>
              <w:t>а) Положительную оценку пяти видов:</w:t>
            </w:r>
          </w:p>
          <w:p w:rsidR="00312FFA" w:rsidRPr="00C63A16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312FFA" w:rsidRPr="00C63A16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C63A16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C63A1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C63A16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:rsidR="00312FFA" w:rsidRPr="00C63A16" w:rsidRDefault="00312FFA" w:rsidP="00312FFA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C63A16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C63A16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C63A16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:rsidR="00312FFA" w:rsidRPr="00C63A16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C63A16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C63A1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C63A16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:rsidR="00312FFA" w:rsidRPr="00C63A16" w:rsidRDefault="00312FFA" w:rsidP="00312FFA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C63A16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C63A16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C63A16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C63A16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:rsidR="00312FFA" w:rsidRPr="00C63A16" w:rsidRDefault="00312FFA" w:rsidP="00312FF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C63A16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C63A16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C63A16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C63A16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:rsidR="00312FFA" w:rsidRPr="00C63A16" w:rsidRDefault="00312FFA" w:rsidP="00312FFA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:rsidR="00312FFA" w:rsidRPr="00C63A16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:rsidR="00312FFA" w:rsidRPr="00C63A16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312FFA" w:rsidRPr="00C63A16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312FFA" w:rsidRPr="00C63A16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:rsidR="00312FFA" w:rsidRPr="00C63A16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312FFA" w:rsidRPr="00C63A16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312FFA" w:rsidRPr="00C63A16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:rsidR="00312FFA" w:rsidRPr="00C63A16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312FFA" w:rsidRPr="00C63A16" w:rsidRDefault="00312FFA" w:rsidP="00312FFA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C63A16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C63A16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:rsidR="00417FB6" w:rsidRPr="00C63A16" w:rsidRDefault="00417FB6" w:rsidP="00417FB6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C63A16" w:rsidTr="003850FB">
        <w:tc>
          <w:tcPr>
            <w:tcW w:w="2548" w:type="dxa"/>
          </w:tcPr>
          <w:p w:rsidR="00417FB6" w:rsidRPr="00C63A16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:rsidR="00417FB6" w:rsidRPr="00C63A16" w:rsidRDefault="00312FFA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85699F" w:rsidTr="003850FB">
        <w:tc>
          <w:tcPr>
            <w:tcW w:w="2548" w:type="dxa"/>
          </w:tcPr>
          <w:p w:rsidR="00312FFA" w:rsidRPr="00C63A16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:rsidR="00417FB6" w:rsidRPr="00C63A16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:rsidR="00417FB6" w:rsidRPr="00C63A16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tbl>
            <w:tblPr>
              <w:tblW w:w="8177" w:type="dxa"/>
              <w:tblLayout w:type="fixed"/>
              <w:tblLook w:val="04A0" w:firstRow="1" w:lastRow="0" w:firstColumn="1" w:lastColumn="0" w:noHBand="0" w:noVBand="1"/>
            </w:tblPr>
            <w:tblGrid>
              <w:gridCol w:w="2177"/>
              <w:gridCol w:w="87"/>
              <w:gridCol w:w="55"/>
              <w:gridCol w:w="6"/>
              <w:gridCol w:w="138"/>
              <w:gridCol w:w="1133"/>
              <w:gridCol w:w="2913"/>
              <w:gridCol w:w="7"/>
              <w:gridCol w:w="1331"/>
              <w:gridCol w:w="86"/>
              <w:gridCol w:w="137"/>
              <w:gridCol w:w="8"/>
              <w:gridCol w:w="59"/>
              <w:gridCol w:w="40"/>
            </w:tblGrid>
            <w:tr w:rsidR="00417FB6" w:rsidRPr="00C63A16" w:rsidTr="00A0722A">
              <w:trPr>
                <w:gridAfter w:val="2"/>
                <w:wAfter w:w="99" w:type="dxa"/>
                <w:trHeight w:val="252"/>
              </w:trPr>
              <w:tc>
                <w:tcPr>
                  <w:tcW w:w="8078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417FB6" w:rsidRPr="00C63A16" w:rsidRDefault="00312FFA" w:rsidP="00312FF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C63A16" w:rsidTr="00A0722A">
              <w:trPr>
                <w:gridAfter w:val="2"/>
                <w:wAfter w:w="99" w:type="dxa"/>
                <w:trHeight w:val="252"/>
              </w:trPr>
              <w:tc>
                <w:tcPr>
                  <w:tcW w:w="6516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417FB6" w:rsidRPr="00C63A16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17FB6" w:rsidRPr="00C63A16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C63A16" w:rsidTr="00A0722A">
              <w:trPr>
                <w:gridAfter w:val="2"/>
                <w:wAfter w:w="99" w:type="dxa"/>
                <w:trHeight w:val="252"/>
              </w:trPr>
              <w:tc>
                <w:tcPr>
                  <w:tcW w:w="6516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417FB6" w:rsidRPr="00C63A16" w:rsidTr="00A0722A">
              <w:trPr>
                <w:gridAfter w:val="2"/>
                <w:wAfter w:w="99" w:type="dxa"/>
                <w:trHeight w:val="252"/>
              </w:trPr>
              <w:tc>
                <w:tcPr>
                  <w:tcW w:w="6516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Итоговая оценка</w:t>
                  </w:r>
                  <w:r w:rsidR="00417FB6"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C63A16" w:rsidTr="00A0722A">
              <w:trPr>
                <w:gridAfter w:val="3"/>
                <w:wAfter w:w="107" w:type="dxa"/>
                <w:trHeight w:val="492"/>
              </w:trPr>
              <w:tc>
                <w:tcPr>
                  <w:tcW w:w="231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17FB6" w:rsidRPr="00C63A16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17FB6" w:rsidRPr="00C63A16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:rsidR="00417FB6" w:rsidRPr="00C63A16" w:rsidRDefault="006A4B0C" w:rsidP="006A4B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17FB6" w:rsidRPr="00C63A16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C63A16" w:rsidTr="00A0722A">
              <w:trPr>
                <w:gridAfter w:val="3"/>
                <w:wAfter w:w="107" w:type="dxa"/>
                <w:trHeight w:val="252"/>
              </w:trPr>
              <w:tc>
                <w:tcPr>
                  <w:tcW w:w="231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C63A16" w:rsidTr="00A0722A">
              <w:trPr>
                <w:gridAfter w:val="3"/>
                <w:wAfter w:w="107" w:type="dxa"/>
                <w:trHeight w:val="252"/>
              </w:trPr>
              <w:tc>
                <w:tcPr>
                  <w:tcW w:w="231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92FEA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Устный опрос/дискуссия</w:t>
                  </w:r>
                </w:p>
              </w:tc>
              <w:tc>
                <w:tcPr>
                  <w:tcW w:w="127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C63A16" w:rsidRDefault="0070011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</w:t>
                  </w:r>
                </w:p>
              </w:tc>
              <w:tc>
                <w:tcPr>
                  <w:tcW w:w="2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C63A16" w:rsidRDefault="0070011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C63A16" w:rsidRDefault="0070011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18</w:t>
                  </w:r>
                </w:p>
              </w:tc>
            </w:tr>
            <w:tr w:rsidR="00417FB6" w:rsidRPr="00C63A16" w:rsidTr="00A0722A">
              <w:trPr>
                <w:gridAfter w:val="3"/>
                <w:wAfter w:w="107" w:type="dxa"/>
                <w:trHeight w:val="252"/>
              </w:trPr>
              <w:tc>
                <w:tcPr>
                  <w:tcW w:w="231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2B1EA9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Тест</w:t>
                  </w:r>
                </w:p>
              </w:tc>
              <w:tc>
                <w:tcPr>
                  <w:tcW w:w="127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C63A16" w:rsidRDefault="0070011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2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C63A16" w:rsidRDefault="0070011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C63A16" w:rsidRDefault="0070011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</w:t>
                  </w:r>
                </w:p>
              </w:tc>
            </w:tr>
            <w:tr w:rsidR="00417FB6" w:rsidRPr="00C63A16" w:rsidTr="00A0722A">
              <w:trPr>
                <w:gridAfter w:val="3"/>
                <w:wAfter w:w="107" w:type="dxa"/>
                <w:trHeight w:val="252"/>
              </w:trPr>
              <w:tc>
                <w:tcPr>
                  <w:tcW w:w="231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2B1EA9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Решение задач</w:t>
                  </w:r>
                </w:p>
              </w:tc>
              <w:tc>
                <w:tcPr>
                  <w:tcW w:w="127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C63A16" w:rsidRDefault="0070011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8</w:t>
                  </w:r>
                </w:p>
              </w:tc>
              <w:tc>
                <w:tcPr>
                  <w:tcW w:w="2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C63A16" w:rsidRDefault="0070011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17FB6" w:rsidRPr="00C63A16" w:rsidRDefault="0070011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16</w:t>
                  </w:r>
                </w:p>
              </w:tc>
            </w:tr>
            <w:tr w:rsidR="00417FB6" w:rsidRPr="00C63A16" w:rsidTr="00A0722A">
              <w:trPr>
                <w:gridAfter w:val="3"/>
                <w:wAfter w:w="107" w:type="dxa"/>
                <w:trHeight w:val="252"/>
              </w:trPr>
              <w:tc>
                <w:tcPr>
                  <w:tcW w:w="231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417FB6" w:rsidRPr="00C63A16" w:rsidTr="00A0722A">
              <w:trPr>
                <w:gridAfter w:val="3"/>
                <w:wAfter w:w="107" w:type="dxa"/>
                <w:trHeight w:val="252"/>
              </w:trPr>
              <w:tc>
                <w:tcPr>
                  <w:tcW w:w="231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C63A16" w:rsidTr="00A0722A">
              <w:trPr>
                <w:gridAfter w:val="2"/>
                <w:wAfter w:w="99" w:type="dxa"/>
                <w:trHeight w:val="252"/>
              </w:trPr>
              <w:tc>
                <w:tcPr>
                  <w:tcW w:w="8078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17FB6" w:rsidRPr="00C63A1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C63A16" w:rsidTr="00A0722A">
              <w:trPr>
                <w:gridAfter w:val="2"/>
                <w:wAfter w:w="99" w:type="dxa"/>
                <w:trHeight w:val="252"/>
              </w:trPr>
              <w:tc>
                <w:tcPr>
                  <w:tcW w:w="8078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:rsidR="00417FB6" w:rsidRPr="00C63A16" w:rsidRDefault="00F51509" w:rsidP="001D774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Критерии оценки</w:t>
                  </w:r>
                </w:p>
              </w:tc>
            </w:tr>
            <w:tr w:rsidR="001D7744" w:rsidRPr="0085699F" w:rsidTr="00A0722A">
              <w:trPr>
                <w:gridAfter w:val="2"/>
                <w:wAfter w:w="99" w:type="dxa"/>
                <w:trHeight w:val="480"/>
              </w:trPr>
              <w:tc>
                <w:tcPr>
                  <w:tcW w:w="8078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:rsidR="001D7744" w:rsidRPr="00C63A16" w:rsidRDefault="001D7744" w:rsidP="006A55B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color w:val="FF0000"/>
                      <w:sz w:val="20"/>
                      <w:szCs w:val="20"/>
                      <w:lang w:val="ru-RU" w:eastAsia="ka-GE"/>
                    </w:rPr>
                    <w:t>Устный опрос</w:t>
                  </w:r>
                  <w:r w:rsidR="007F0499" w:rsidRPr="00C63A16">
                    <w:rPr>
                      <w:rFonts w:ascii="Sylfaen" w:eastAsia="Times New Roman" w:hAnsi="Sylfaen" w:cs="Times New Roman"/>
                      <w:b/>
                      <w:color w:val="FF0000"/>
                      <w:sz w:val="20"/>
                      <w:szCs w:val="20"/>
                      <w:lang w:val="ru-RU" w:eastAsia="ka-GE"/>
                    </w:rPr>
                    <w:t>/дискуссия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color w:val="FF0000"/>
                      <w:sz w:val="20"/>
                      <w:szCs w:val="20"/>
                      <w:lang w:val="ru-RU" w:eastAsia="ka-GE"/>
                    </w:rPr>
                    <w:t xml:space="preserve"> (</w:t>
                  </w:r>
                  <w:r w:rsidR="006A55B2" w:rsidRPr="00C63A16">
                    <w:rPr>
                      <w:rFonts w:ascii="Sylfaen" w:eastAsia="Times New Roman" w:hAnsi="Sylfaen" w:cs="Times New Roman"/>
                      <w:b/>
                      <w:color w:val="FF0000"/>
                      <w:sz w:val="20"/>
                      <w:szCs w:val="20"/>
                      <w:lang w:val="ru-RU" w:eastAsia="ka-GE"/>
                    </w:rPr>
                    <w:t>6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color w:val="FF0000"/>
                      <w:sz w:val="20"/>
                      <w:szCs w:val="20"/>
                      <w:lang w:val="ru-RU" w:eastAsia="ka-GE"/>
                    </w:rPr>
                    <w:t xml:space="preserve"> X 3б)=1</w:t>
                  </w:r>
                  <w:r w:rsidR="006A55B2" w:rsidRPr="00C63A16">
                    <w:rPr>
                      <w:rFonts w:ascii="Sylfaen" w:eastAsia="Times New Roman" w:hAnsi="Sylfaen" w:cs="Times New Roman"/>
                      <w:b/>
                      <w:color w:val="FF0000"/>
                      <w:sz w:val="20"/>
                      <w:szCs w:val="20"/>
                      <w:lang w:val="ru-RU" w:eastAsia="ka-GE"/>
                    </w:rPr>
                    <w:t>8</w:t>
                  </w:r>
                  <w:r w:rsidR="00816F5E" w:rsidRPr="00C63A16">
                    <w:rPr>
                      <w:rFonts w:ascii="Sylfaen" w:eastAsia="Times New Roman" w:hAnsi="Sylfaen" w:cs="Times New Roman"/>
                      <w:b/>
                      <w:color w:val="FF0000"/>
                      <w:sz w:val="20"/>
                      <w:szCs w:val="20"/>
                      <w:lang w:val="ru-RU" w:eastAsia="ka-GE"/>
                    </w:rPr>
                    <w:t xml:space="preserve"> баллов</w:t>
                  </w:r>
                </w:p>
              </w:tc>
            </w:tr>
            <w:tr w:rsidR="001D7744" w:rsidRPr="00C63A16" w:rsidTr="00A0722A">
              <w:trPr>
                <w:gridAfter w:val="5"/>
                <w:wAfter w:w="330" w:type="dxa"/>
                <w:trHeight w:val="603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744" w:rsidRPr="00C63A16" w:rsidRDefault="001D7744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lastRenderedPageBreak/>
                    <w:t>3</w:t>
                  </w:r>
                </w:p>
              </w:tc>
              <w:tc>
                <w:tcPr>
                  <w:tcW w:w="567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7744" w:rsidRPr="00C63A16" w:rsidRDefault="001D7744" w:rsidP="00BF2CC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Ответ полный. Студент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превосходно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владеет пройденным материалом, вопрос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передан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логично, последовательно и адекватно. Терминология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защищена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. Рассуждения и анализ на высоком уровне.</w:t>
                  </w:r>
                </w:p>
              </w:tc>
            </w:tr>
            <w:tr w:rsidR="001D7744" w:rsidRPr="00C63A16" w:rsidTr="00A0722A">
              <w:trPr>
                <w:gridAfter w:val="5"/>
                <w:wAfter w:w="330" w:type="dxa"/>
                <w:trHeight w:val="744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744" w:rsidRPr="00C63A16" w:rsidRDefault="001D7744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7744" w:rsidRPr="00C63A16" w:rsidRDefault="001D7744" w:rsidP="00BF2CC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Ответ полный. Студент удовлетворительно владеет про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йденным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материалом, предусмотренным программой. Проблема передана логично и адекватно, хотя и непоследовательно. Терминология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защищены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. Рассуждения и анализ удовлетворительны.</w:t>
                  </w:r>
                </w:p>
              </w:tc>
            </w:tr>
            <w:tr w:rsidR="001D7744" w:rsidRPr="00C63A16" w:rsidTr="00A0722A">
              <w:trPr>
                <w:gridAfter w:val="5"/>
                <w:wAfter w:w="330" w:type="dxa"/>
                <w:trHeight w:val="667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744" w:rsidRPr="00C63A16" w:rsidRDefault="001D7744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7744" w:rsidRPr="00C63A16" w:rsidRDefault="001D7744" w:rsidP="00BF2CC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Ответ сокращен. Студент хорошо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владеет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пройденным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материалом, предусмотренным программой, однако есть недостатки.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Вопрос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изложен частично. Терминология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ущбербна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1D7744" w:rsidRPr="0085699F" w:rsidTr="00A0722A">
              <w:trPr>
                <w:gridAfter w:val="5"/>
                <w:wAfter w:w="330" w:type="dxa"/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744" w:rsidRPr="00C63A16" w:rsidRDefault="001D7744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7744" w:rsidRPr="00C63A16" w:rsidRDefault="001D7744" w:rsidP="00BF2CC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Ответ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 соответствует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вопрос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у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или вообще не дан.</w:t>
                  </w:r>
                </w:p>
              </w:tc>
            </w:tr>
            <w:tr w:rsidR="001D7744" w:rsidRPr="00C63A16" w:rsidTr="00A0722A">
              <w:trPr>
                <w:gridAfter w:val="1"/>
                <w:wAfter w:w="40" w:type="dxa"/>
                <w:trHeight w:val="504"/>
              </w:trPr>
              <w:tc>
                <w:tcPr>
                  <w:tcW w:w="8137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DD6EE" w:themeFill="accent5" w:themeFillTint="66"/>
                  <w:vAlign w:val="center"/>
                </w:tcPr>
                <w:p w:rsidR="001D7744" w:rsidRPr="00C63A16" w:rsidRDefault="001D7744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Тест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 xml:space="preserve">ы 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(</w:t>
                  </w:r>
                  <w:r w:rsidR="001B5FDA"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X</w:t>
                  </w:r>
                  <w:r w:rsidR="001B5FDA"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= </w:t>
                  </w:r>
                  <w:r w:rsidR="001B5FDA"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балл</w:t>
                  </w:r>
                  <w:r w:rsidR="00492970"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ов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) </w:t>
                  </w:r>
                </w:p>
                <w:p w:rsidR="001D7744" w:rsidRPr="00C63A16" w:rsidRDefault="001D7744" w:rsidP="002350D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Тест состоит из 10 тестовых заданий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, каждый из правильных ответов оценивается в 0,</w:t>
                  </w:r>
                  <w:r w:rsidR="002350D8"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  <w:r w:rsidR="00967B06"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балла.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Общее </w:t>
                  </w:r>
                  <w:r w:rsidR="00967B06"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 xml:space="preserve">максимальное 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количество баллов </w:t>
                  </w:r>
                  <w:r w:rsidR="00967B06"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 xml:space="preserve">за тест 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равно </w:t>
                  </w:r>
                  <w:r w:rsidR="00967B06"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</w:tr>
            <w:tr w:rsidR="001D7744" w:rsidRPr="00C63A16" w:rsidTr="00A0722A">
              <w:trPr>
                <w:gridAfter w:val="1"/>
                <w:wAfter w:w="40" w:type="dxa"/>
                <w:trHeight w:val="252"/>
              </w:trPr>
              <w:tc>
                <w:tcPr>
                  <w:tcW w:w="2463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D7744" w:rsidRPr="00C63A16" w:rsidRDefault="001D7744" w:rsidP="002350D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0,</w:t>
                  </w:r>
                  <w:r w:rsidR="002350D8"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674" w:type="dxa"/>
                  <w:gridSpan w:val="8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D7744" w:rsidRPr="00C63A16" w:rsidRDefault="001D7744" w:rsidP="00BF2CC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1D7744" w:rsidRPr="00C63A16" w:rsidTr="00A0722A">
              <w:trPr>
                <w:gridAfter w:val="1"/>
                <w:wAfter w:w="40" w:type="dxa"/>
                <w:trHeight w:val="252"/>
              </w:trPr>
              <w:tc>
                <w:tcPr>
                  <w:tcW w:w="2463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D7744" w:rsidRPr="00C63A16" w:rsidRDefault="001D7744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674" w:type="dxa"/>
                  <w:gridSpan w:val="8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D7744" w:rsidRPr="00C63A16" w:rsidRDefault="001D7744" w:rsidP="00BF2CC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1D7744" w:rsidRPr="00C63A16" w:rsidTr="00A0722A">
              <w:trPr>
                <w:gridAfter w:val="1"/>
                <w:wAfter w:w="40" w:type="dxa"/>
                <w:trHeight w:val="480"/>
              </w:trPr>
              <w:tc>
                <w:tcPr>
                  <w:tcW w:w="8137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DD6EE" w:themeFill="accent5" w:themeFillTint="66"/>
                  <w:vAlign w:val="center"/>
                  <w:hideMark/>
                </w:tcPr>
                <w:p w:rsidR="001D7744" w:rsidRPr="00C63A16" w:rsidRDefault="001D7744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ru-RU" w:eastAsia="ka-GE"/>
                    </w:rPr>
                    <w:t>Решение задач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ka-GE" w:eastAsia="ka-GE"/>
                    </w:rPr>
                    <w:t xml:space="preserve"> (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  <w:t>10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eastAsia="ka-GE"/>
                    </w:rPr>
                    <w:t>X2)</w:t>
                  </w:r>
                </w:p>
              </w:tc>
            </w:tr>
            <w:tr w:rsidR="001D7744" w:rsidRPr="0085699F" w:rsidTr="00A0722A">
              <w:trPr>
                <w:gridAfter w:val="1"/>
                <w:wAfter w:w="40" w:type="dxa"/>
                <w:trHeight w:val="449"/>
              </w:trPr>
              <w:tc>
                <w:tcPr>
                  <w:tcW w:w="2463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D7744" w:rsidRPr="00C63A16" w:rsidRDefault="001D7744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  <w:t>2</w:t>
                  </w:r>
                </w:p>
              </w:tc>
              <w:tc>
                <w:tcPr>
                  <w:tcW w:w="5674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1D7744" w:rsidRPr="00C63A16" w:rsidRDefault="001D7744" w:rsidP="00BF2CC7">
                  <w:pPr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hAnsi="Sylfaen"/>
                      <w:color w:val="000000"/>
                      <w:sz w:val="20"/>
                      <w:szCs w:val="20"/>
                      <w:lang w:val="ru-RU"/>
                    </w:rPr>
                    <w:t>Правильный ответ, правильно поставлен вопрос и правильный математический анализ;</w:t>
                  </w:r>
                </w:p>
              </w:tc>
            </w:tr>
            <w:tr w:rsidR="001D7744" w:rsidRPr="0085699F" w:rsidTr="00A0722A">
              <w:trPr>
                <w:gridAfter w:val="1"/>
                <w:wAfter w:w="40" w:type="dxa"/>
                <w:trHeight w:val="203"/>
              </w:trPr>
              <w:tc>
                <w:tcPr>
                  <w:tcW w:w="2463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D7744" w:rsidRPr="00C63A16" w:rsidRDefault="001D7744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  <w:t>1</w:t>
                  </w:r>
                </w:p>
              </w:tc>
              <w:tc>
                <w:tcPr>
                  <w:tcW w:w="5674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1D7744" w:rsidRPr="00C63A16" w:rsidRDefault="001D7744" w:rsidP="00BF2CC7">
                  <w:pPr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hAnsi="Sylfaen"/>
                      <w:color w:val="000000"/>
                      <w:sz w:val="20"/>
                      <w:szCs w:val="20"/>
                      <w:lang w:val="ru-RU"/>
                    </w:rPr>
                    <w:t>Правильно поставлен вопрос, ответ неверен;</w:t>
                  </w:r>
                </w:p>
              </w:tc>
            </w:tr>
            <w:tr w:rsidR="001D7744" w:rsidRPr="00C63A16" w:rsidTr="00A0722A">
              <w:trPr>
                <w:gridAfter w:val="1"/>
                <w:wAfter w:w="40" w:type="dxa"/>
                <w:trHeight w:val="249"/>
              </w:trPr>
              <w:tc>
                <w:tcPr>
                  <w:tcW w:w="2463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D7744" w:rsidRPr="00C63A16" w:rsidRDefault="001D7744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  <w:t>0</w:t>
                  </w:r>
                </w:p>
              </w:tc>
              <w:tc>
                <w:tcPr>
                  <w:tcW w:w="5674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1D7744" w:rsidRPr="00C63A16" w:rsidRDefault="001D7744" w:rsidP="00BF2CC7">
                  <w:pPr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hAnsi="Sylfaen"/>
                      <w:color w:val="000000"/>
                      <w:sz w:val="20"/>
                      <w:szCs w:val="20"/>
                      <w:lang w:val="ru-RU"/>
                    </w:rPr>
                    <w:t>Студент не выполнил задачу</w:t>
                  </w:r>
                  <w:r w:rsidRPr="00C63A16">
                    <w:rPr>
                      <w:rFonts w:ascii="Sylfaen" w:hAnsi="Sylfae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0722A" w:rsidRPr="00C63A16" w:rsidTr="00A0722A">
              <w:trPr>
                <w:trHeight w:val="252"/>
              </w:trPr>
              <w:tc>
                <w:tcPr>
                  <w:tcW w:w="8177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Промежуточный экзамен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 xml:space="preserve"> (20 </w:t>
                  </w: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A0722A" w:rsidRPr="00C63A16" w:rsidTr="00A0722A">
              <w:trPr>
                <w:trHeight w:val="504"/>
              </w:trPr>
              <w:tc>
                <w:tcPr>
                  <w:tcW w:w="8177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A0722A" w:rsidRPr="00C63A16" w:rsidRDefault="00A0722A" w:rsidP="00A072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Тест (1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  <w:t>X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1б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= 1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баллов) Тест состоит из 1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тестовых заданий. 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 xml:space="preserve">Максимальное 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количество баллов равно 1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A0722A" w:rsidRPr="00C63A16" w:rsidTr="004248FE">
              <w:trPr>
                <w:trHeight w:val="252"/>
              </w:trPr>
              <w:tc>
                <w:tcPr>
                  <w:tcW w:w="232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852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0722A" w:rsidRPr="00C63A16" w:rsidRDefault="00A0722A" w:rsidP="00BF2CC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A0722A" w:rsidRPr="00C63A16" w:rsidTr="004248FE">
              <w:trPr>
                <w:trHeight w:val="252"/>
              </w:trPr>
              <w:tc>
                <w:tcPr>
                  <w:tcW w:w="232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852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0722A" w:rsidRPr="00C63A16" w:rsidRDefault="00A0722A" w:rsidP="00BF2CC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A0722A" w:rsidRPr="0085699F" w:rsidTr="00A0722A">
              <w:trPr>
                <w:trHeight w:val="504"/>
              </w:trPr>
              <w:tc>
                <w:tcPr>
                  <w:tcW w:w="8177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ru-RU" w:eastAsia="ka-GE"/>
                    </w:rPr>
                    <w:t>Оценка теоретического вопроса (3 X 3б=9 баллов)</w:t>
                  </w:r>
                </w:p>
              </w:tc>
            </w:tr>
            <w:tr w:rsidR="00A0722A" w:rsidRPr="00C63A16" w:rsidTr="00A0722A">
              <w:trPr>
                <w:gridAfter w:val="4"/>
                <w:wAfter w:w="244" w:type="dxa"/>
                <w:trHeight w:val="603"/>
              </w:trPr>
              <w:tc>
                <w:tcPr>
                  <w:tcW w:w="22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566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Ответ полный. Студент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превосходно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владеет пройденным материалом, вопрос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передан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логично, последовательно и адекватно. Терминология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защищена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. Рассуждения и анализ на высоком уровне.</w:t>
                  </w:r>
                </w:p>
              </w:tc>
            </w:tr>
            <w:tr w:rsidR="00A0722A" w:rsidRPr="00C63A16" w:rsidTr="00A0722A">
              <w:trPr>
                <w:gridAfter w:val="4"/>
                <w:wAfter w:w="244" w:type="dxa"/>
                <w:trHeight w:val="744"/>
              </w:trPr>
              <w:tc>
                <w:tcPr>
                  <w:tcW w:w="22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566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Ответ полный. Студент удовлетворительно владеет про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йденным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материалом, предусмотренным программой. Проблема передана логично и адекватно, хотя и непоследовательно. Терминология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защищены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. Рассуждения и анализ удовлетворительны.</w:t>
                  </w:r>
                </w:p>
              </w:tc>
            </w:tr>
            <w:tr w:rsidR="00A0722A" w:rsidRPr="00C63A16" w:rsidTr="00A0722A">
              <w:trPr>
                <w:gridAfter w:val="4"/>
                <w:wAfter w:w="244" w:type="dxa"/>
                <w:trHeight w:val="667"/>
              </w:trPr>
              <w:tc>
                <w:tcPr>
                  <w:tcW w:w="22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66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Ответ сокращен. Студент достаточно хорошо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владеет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пройденным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материалом, предусмотренным программой, однако есть недостатки.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Вопрос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изложен частично. Терминология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убербна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A0722A" w:rsidRPr="0085699F" w:rsidTr="00A0722A">
              <w:trPr>
                <w:gridAfter w:val="4"/>
                <w:wAfter w:w="244" w:type="dxa"/>
                <w:trHeight w:val="240"/>
              </w:trPr>
              <w:tc>
                <w:tcPr>
                  <w:tcW w:w="22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66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Ответ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 соответствует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вопрос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у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или вообще не дан.</w:t>
                  </w:r>
                </w:p>
              </w:tc>
            </w:tr>
            <w:tr w:rsidR="00A0722A" w:rsidRPr="00C63A16" w:rsidTr="00A0722A">
              <w:trPr>
                <w:trHeight w:val="240"/>
              </w:trPr>
              <w:tc>
                <w:tcPr>
                  <w:tcW w:w="8177" w:type="dxa"/>
                  <w:gridSpan w:val="1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Финальный экзамен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 xml:space="preserve"> (40 </w:t>
                  </w:r>
                  <w:r w:rsidRPr="00C63A16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A0722A" w:rsidRPr="0085699F" w:rsidTr="00A0722A">
              <w:trPr>
                <w:trHeight w:val="504"/>
              </w:trPr>
              <w:tc>
                <w:tcPr>
                  <w:tcW w:w="8177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lastRenderedPageBreak/>
                    <w:t>Тест (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25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  <w:t>X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1б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= 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25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баллов) Тест состоит из 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25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 xml:space="preserve"> тестовых заданий. Общее суммарное количество баллов равно </w:t>
                  </w: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25.</w:t>
                  </w:r>
                </w:p>
              </w:tc>
            </w:tr>
            <w:tr w:rsidR="00A0722A" w:rsidRPr="00C63A16" w:rsidTr="004248FE">
              <w:trPr>
                <w:trHeight w:val="252"/>
              </w:trPr>
              <w:tc>
                <w:tcPr>
                  <w:tcW w:w="232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852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0722A" w:rsidRPr="00C63A16" w:rsidRDefault="00A0722A" w:rsidP="00BF2CC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A0722A" w:rsidRPr="00C63A16" w:rsidTr="004248FE">
              <w:trPr>
                <w:trHeight w:val="252"/>
              </w:trPr>
              <w:tc>
                <w:tcPr>
                  <w:tcW w:w="232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852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0722A" w:rsidRPr="00C63A16" w:rsidRDefault="00A0722A" w:rsidP="00BF2CC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A0722A" w:rsidRPr="0085699F" w:rsidTr="00A0722A">
              <w:trPr>
                <w:trHeight w:val="504"/>
              </w:trPr>
              <w:tc>
                <w:tcPr>
                  <w:tcW w:w="8177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ru-RU" w:eastAsia="ka-GE"/>
                    </w:rPr>
                    <w:t>Оценка теоретического вопроса (5 X 3б=15баллов)</w:t>
                  </w:r>
                </w:p>
              </w:tc>
            </w:tr>
            <w:tr w:rsidR="00A0722A" w:rsidRPr="00C63A16" w:rsidTr="00A0722A">
              <w:trPr>
                <w:gridAfter w:val="4"/>
                <w:wAfter w:w="244" w:type="dxa"/>
                <w:trHeight w:val="603"/>
              </w:trPr>
              <w:tc>
                <w:tcPr>
                  <w:tcW w:w="22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566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Ответ полный. Студент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превосходно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владеет пройденным материалом, вопрос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передан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логично, последовательно и адекватно. Терминология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защищена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. Рассуждения и анализ на высоком уровне.</w:t>
                  </w:r>
                </w:p>
              </w:tc>
            </w:tr>
            <w:tr w:rsidR="00A0722A" w:rsidRPr="00C63A16" w:rsidTr="00A0722A">
              <w:trPr>
                <w:gridAfter w:val="4"/>
                <w:wAfter w:w="244" w:type="dxa"/>
                <w:trHeight w:val="744"/>
              </w:trPr>
              <w:tc>
                <w:tcPr>
                  <w:tcW w:w="22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566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Ответ полный. Студент удовлетворительно владеет про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йденным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материалом, предусмотренным программой. Проблема передана логично и адекватно, хотя и непоследовательно. Терминология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защищены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. Рассуждения и анализ удовлетворительны.</w:t>
                  </w:r>
                </w:p>
              </w:tc>
            </w:tr>
            <w:tr w:rsidR="00A0722A" w:rsidRPr="00C63A16" w:rsidTr="00A0722A">
              <w:trPr>
                <w:gridAfter w:val="4"/>
                <w:wAfter w:w="244" w:type="dxa"/>
                <w:trHeight w:val="667"/>
              </w:trPr>
              <w:tc>
                <w:tcPr>
                  <w:tcW w:w="22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66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Ответ сокращен. Студент достаточно хорошо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владеет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пройденным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материалом, предусмотренным программой, однако есть недостатки.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Вопрос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изложен частично. Терминология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убербна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A0722A" w:rsidRPr="0085699F" w:rsidTr="00A0722A">
              <w:trPr>
                <w:gridAfter w:val="4"/>
                <w:wAfter w:w="244" w:type="dxa"/>
                <w:trHeight w:val="240"/>
              </w:trPr>
              <w:tc>
                <w:tcPr>
                  <w:tcW w:w="22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66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22A" w:rsidRPr="00C63A16" w:rsidRDefault="00A0722A" w:rsidP="00BF2CC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Ответ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 соответствует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вопрос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у </w:t>
                  </w:r>
                  <w:r w:rsidRPr="00C63A16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или вообще не дан.</w:t>
                  </w:r>
                </w:p>
              </w:tc>
            </w:tr>
          </w:tbl>
          <w:p w:rsidR="00417FB6" w:rsidRPr="00C63A16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417FB6" w:rsidRPr="00C63A16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C63A16" w:rsidTr="002B2403">
        <w:trPr>
          <w:trHeight w:hRule="exact" w:val="522"/>
        </w:trPr>
        <w:tc>
          <w:tcPr>
            <w:tcW w:w="2548" w:type="dxa"/>
          </w:tcPr>
          <w:p w:rsidR="00417FB6" w:rsidRPr="00C63A16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:rsidR="00417FB6" w:rsidRPr="00C63A16" w:rsidRDefault="003C5FB4" w:rsidP="00C01DB6">
            <w:pPr>
              <w:pStyle w:val="ListParagraph"/>
              <w:ind w:left="34"/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Налоги и</w:t>
            </w:r>
            <w:r w:rsidR="00490204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алогообложение. Под ред. Шадурская М.М. Учебник. Екатеринбург. 2019год. 216 стр. (Эл.Р.).</w:t>
            </w:r>
          </w:p>
        </w:tc>
      </w:tr>
      <w:tr w:rsidR="00417FB6" w:rsidRPr="00C63A16" w:rsidTr="003850FB">
        <w:tc>
          <w:tcPr>
            <w:tcW w:w="2548" w:type="dxa"/>
          </w:tcPr>
          <w:p w:rsidR="00417FB6" w:rsidRPr="00C63A16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:rsidR="00417FB6" w:rsidRPr="00C63A16" w:rsidRDefault="00ED3DD7" w:rsidP="00FB5E92">
            <w:pPr>
              <w:shd w:val="clear" w:color="auto" w:fill="FFFFFF"/>
              <w:spacing w:after="100" w:afterAutospacing="1"/>
              <w:outlineLvl w:val="1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1.Налоги и налогообложение.</w:t>
            </w:r>
            <w:r w:rsidR="008E45B4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Романов А.Н. Колчин С.П.</w:t>
            </w:r>
            <w:r w:rsidR="00D81587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Учеб. п</w:t>
            </w:r>
            <w:r w:rsidR="00A36F43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М., 2017г.</w:t>
            </w:r>
            <w:r w:rsidR="007C2421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524 стр.</w:t>
            </w:r>
            <w:r w:rsidR="00A36F43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(Эл.Р.).</w:t>
            </w:r>
            <w:r w:rsidR="009B726F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2.</w:t>
            </w:r>
            <w:r w:rsidR="002B0F4F" w:rsidRPr="00C63A16">
              <w:rPr>
                <w:rFonts w:ascii="Sylfaen" w:hAnsi="Sylfaen"/>
                <w:sz w:val="20"/>
                <w:szCs w:val="20"/>
                <w:lang w:val="ru-RU"/>
              </w:rPr>
              <w:t>Налоги и налогообложение. Марчева И.А.</w:t>
            </w:r>
            <w:r w:rsidR="00113246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Учеб п. Н-Н. 2012г. 122стр. (Эл.Р.).</w:t>
            </w:r>
          </w:p>
        </w:tc>
      </w:tr>
      <w:tr w:rsidR="00417FB6" w:rsidRPr="0085699F" w:rsidTr="003850FB">
        <w:tc>
          <w:tcPr>
            <w:tcW w:w="2548" w:type="dxa"/>
          </w:tcPr>
          <w:p w:rsidR="00417FB6" w:rsidRPr="00C63A16" w:rsidRDefault="00FB5E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:rsidR="00417FB6" w:rsidRPr="00C63A16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- 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="00417FB6" w:rsidRPr="00C63A16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:rsidR="003E7FBE" w:rsidRPr="00C63A16" w:rsidRDefault="003E7FBE" w:rsidP="003E7FBE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</w:t>
            </w:r>
            <w:r w:rsidRPr="00C63A1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писывает</w:t>
            </w:r>
            <w:r w:rsidRPr="00C63A1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экономическую и правовую основу происхождения налогов.</w:t>
            </w:r>
          </w:p>
          <w:p w:rsidR="003E7FBE" w:rsidRPr="00C63A16" w:rsidRDefault="003E7FBE" w:rsidP="003E7FBE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</w:t>
            </w:r>
            <w:r w:rsidRPr="00C63A1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писывает</w:t>
            </w:r>
            <w:r w:rsidRPr="00C63A1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принципы введения /отчетности </w:t>
            </w:r>
            <w:r w:rsidRPr="00C63A16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действующих </w:t>
            </w:r>
            <w:r w:rsidRPr="00C63A16">
              <w:rPr>
                <w:rFonts w:ascii="Sylfaen" w:hAnsi="Sylfaen"/>
                <w:bCs/>
                <w:sz w:val="20"/>
                <w:szCs w:val="20"/>
                <w:lang w:val="ka-GE"/>
              </w:rPr>
              <w:t>в стране</w:t>
            </w:r>
            <w:r w:rsidRPr="00C63A16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C63A16">
              <w:rPr>
                <w:rFonts w:ascii="Sylfaen" w:hAnsi="Sylfaen"/>
                <w:bCs/>
                <w:sz w:val="20"/>
                <w:szCs w:val="20"/>
                <w:lang w:val="ka-GE"/>
              </w:rPr>
              <w:t>налогов.</w:t>
            </w:r>
          </w:p>
          <w:p w:rsidR="003E7FBE" w:rsidRPr="00C63A16" w:rsidRDefault="003E7FBE" w:rsidP="003E7FBE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определяет</w:t>
            </w:r>
            <w:r w:rsidRPr="00C63A1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C63A16">
              <w:rPr>
                <w:rFonts w:ascii="Sylfaen" w:hAnsi="Sylfaen"/>
                <w:bCs/>
                <w:sz w:val="20"/>
                <w:szCs w:val="20"/>
                <w:lang w:val="ru-RU"/>
              </w:rPr>
              <w:t>о</w:t>
            </w:r>
            <w:r w:rsidRPr="00C63A16">
              <w:rPr>
                <w:rFonts w:ascii="Sylfaen" w:hAnsi="Sylfaen"/>
                <w:bCs/>
                <w:sz w:val="20"/>
                <w:szCs w:val="20"/>
                <w:lang w:val="ka-GE"/>
              </w:rPr>
              <w:t>бщие государственные и местные налоги, их ставки</w:t>
            </w:r>
          </w:p>
          <w:p w:rsidR="003E7FBE" w:rsidRPr="00C63A16" w:rsidRDefault="003E7FBE" w:rsidP="003E7FBE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определяет</w:t>
            </w:r>
            <w:r w:rsidRPr="00C63A1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права и обязанности налогоплательщика и налоговой службы.</w:t>
            </w:r>
          </w:p>
          <w:p w:rsidR="00FB5E92" w:rsidRPr="00C63A16" w:rsidRDefault="00FB5E92" w:rsidP="00FB5E9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417FB6" w:rsidRPr="00C63A16" w:rsidRDefault="00082D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C63A1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E92" w:rsidRPr="00C63A16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:rsidR="00E365FD" w:rsidRPr="00C63A16" w:rsidRDefault="00E365FD" w:rsidP="00E365FD">
            <w:pPr>
              <w:pStyle w:val="ListParagraph"/>
              <w:numPr>
                <w:ilvl w:val="0"/>
                <w:numId w:val="48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анализирует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хозяйственные операции бизнес субъекта посредством применения налогового законодательства и показывает, на какой налог конкретно влияет данная сделка.</w:t>
            </w:r>
          </w:p>
          <w:p w:rsidR="00E365FD" w:rsidRPr="00C63A16" w:rsidRDefault="00E365FD" w:rsidP="00E365FD">
            <w:pPr>
              <w:pStyle w:val="ListParagraph"/>
              <w:numPr>
                <w:ilvl w:val="0"/>
                <w:numId w:val="48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анализирует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особенности налогообложения подоходным налом и налогом на добавленную стоимость нерезидентов Грузии опираясь на Налоговый кодекс Грузии и международные соглашения;</w:t>
            </w:r>
          </w:p>
          <w:p w:rsidR="00E365FD" w:rsidRPr="00C63A16" w:rsidRDefault="00E365FD" w:rsidP="00E365FD">
            <w:pPr>
              <w:pStyle w:val="ListParagraph"/>
              <w:numPr>
                <w:ilvl w:val="0"/>
                <w:numId w:val="48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готовит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налоговую и финансовую отчетность для налогового органа;</w:t>
            </w:r>
          </w:p>
          <w:p w:rsidR="00FB5E92" w:rsidRPr="00C63A16" w:rsidRDefault="00E365FD" w:rsidP="00E365FD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анализирует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размер штрафов/пеней, понесенных в случае конкретного нарушения, и условия их обслуживания.</w:t>
            </w:r>
          </w:p>
          <w:p w:rsidR="00FB5E92" w:rsidRPr="00C63A16" w:rsidRDefault="00FB5E92" w:rsidP="00FB5E92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417FB6" w:rsidRPr="0085699F" w:rsidTr="003850FB">
        <w:tc>
          <w:tcPr>
            <w:tcW w:w="2548" w:type="dxa"/>
          </w:tcPr>
          <w:p w:rsidR="00417FB6" w:rsidRPr="00C63A16" w:rsidRDefault="00082D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C63A16" w:rsidTr="00AE2B14">
              <w:tc>
                <w:tcPr>
                  <w:tcW w:w="8132" w:type="dxa"/>
                  <w:gridSpan w:val="2"/>
                </w:tcPr>
                <w:p w:rsidR="00082D92" w:rsidRPr="00C63A16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r w:rsidRPr="00C63A16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Метод</w:t>
                  </w:r>
                  <w:r w:rsidR="00E45434" w:rsidRPr="00C63A16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ы </w:t>
                  </w:r>
                  <w:r w:rsidR="00F43F80" w:rsidRPr="00C63A16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учебы-</w:t>
                  </w:r>
                  <w:r w:rsidRPr="00C63A16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C63A16" w:rsidTr="00AE2B14">
              <w:tc>
                <w:tcPr>
                  <w:tcW w:w="4066" w:type="dxa"/>
                  <w:vAlign w:val="center"/>
                </w:tcPr>
                <w:p w:rsidR="00417FB6" w:rsidRPr="00C63A1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</w:sdtPr>
                <w:sdtEndPr/>
                <w:sdtContent>
                  <w:tc>
                    <w:tcPr>
                      <w:tcW w:w="4066" w:type="dxa"/>
                    </w:tcPr>
                    <w:p w:rsidR="00417FB6" w:rsidRPr="00C63A16" w:rsidRDefault="00064B23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C63A16" w:rsidTr="00AE2B14">
              <w:tc>
                <w:tcPr>
                  <w:tcW w:w="4066" w:type="dxa"/>
                  <w:vAlign w:val="center"/>
                </w:tcPr>
                <w:p w:rsidR="00417FB6" w:rsidRPr="00C63A1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</w:sdtPr>
                <w:sdtEndPr/>
                <w:sdtContent>
                  <w:tc>
                    <w:tcPr>
                      <w:tcW w:w="4066" w:type="dxa"/>
                    </w:tcPr>
                    <w:p w:rsidR="00417FB6" w:rsidRPr="00C63A16" w:rsidRDefault="00064B23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C63A16" w:rsidTr="00AE2B14">
              <w:tc>
                <w:tcPr>
                  <w:tcW w:w="4066" w:type="dxa"/>
                  <w:vAlign w:val="center"/>
                </w:tcPr>
                <w:p w:rsidR="00417FB6" w:rsidRPr="00C63A1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</w:sdtPr>
                <w:sdtEndPr/>
                <w:sdtContent>
                  <w:tc>
                    <w:tcPr>
                      <w:tcW w:w="4066" w:type="dxa"/>
                    </w:tcPr>
                    <w:p w:rsidR="00417FB6" w:rsidRPr="00C63A16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C63A16" w:rsidTr="00AE2B14">
              <w:tc>
                <w:tcPr>
                  <w:tcW w:w="4066" w:type="dxa"/>
                  <w:vAlign w:val="center"/>
                </w:tcPr>
                <w:p w:rsidR="00417FB6" w:rsidRPr="00C63A1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</w:sdtPr>
                <w:sdtEndPr/>
                <w:sdtContent>
                  <w:tc>
                    <w:tcPr>
                      <w:tcW w:w="4066" w:type="dxa"/>
                    </w:tcPr>
                    <w:p w:rsidR="00417FB6" w:rsidRPr="00C63A16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C63A16" w:rsidTr="00AE2B14">
              <w:tc>
                <w:tcPr>
                  <w:tcW w:w="4066" w:type="dxa"/>
                  <w:vAlign w:val="center"/>
                </w:tcPr>
                <w:p w:rsidR="00417FB6" w:rsidRPr="00C63A1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</w:sdtPr>
                <w:sdtEndPr/>
                <w:sdtContent>
                  <w:tc>
                    <w:tcPr>
                      <w:tcW w:w="4066" w:type="dxa"/>
                    </w:tcPr>
                    <w:p w:rsidR="00417FB6" w:rsidRPr="00C63A16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C63A16" w:rsidTr="00AE2B14">
              <w:tc>
                <w:tcPr>
                  <w:tcW w:w="4066" w:type="dxa"/>
                  <w:vAlign w:val="center"/>
                </w:tcPr>
                <w:p w:rsidR="00417FB6" w:rsidRPr="00C63A1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</w:sdtPr>
                <w:sdtEndPr/>
                <w:sdtContent>
                  <w:tc>
                    <w:tcPr>
                      <w:tcW w:w="4066" w:type="dxa"/>
                    </w:tcPr>
                    <w:p w:rsidR="00417FB6" w:rsidRPr="00C63A16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C63A16" w:rsidTr="00AE2B14">
              <w:tc>
                <w:tcPr>
                  <w:tcW w:w="4066" w:type="dxa"/>
                  <w:vAlign w:val="center"/>
                </w:tcPr>
                <w:p w:rsidR="00417FB6" w:rsidRPr="00C63A1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</w:sdtPr>
                <w:sdtEndPr/>
                <w:sdtContent>
                  <w:tc>
                    <w:tcPr>
                      <w:tcW w:w="4066" w:type="dxa"/>
                    </w:tcPr>
                    <w:p w:rsidR="00417FB6" w:rsidRPr="00C63A16" w:rsidRDefault="00064B23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C63A16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:rsidR="00417FB6" w:rsidRPr="00C63A1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</w:sdtPr>
                <w:sdtEndPr/>
                <w:sdtContent>
                  <w:tc>
                    <w:tcPr>
                      <w:tcW w:w="4066" w:type="dxa"/>
                    </w:tcPr>
                    <w:p w:rsidR="00417FB6" w:rsidRPr="00C63A16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C63A16" w:rsidTr="00AE2B14">
              <w:tc>
                <w:tcPr>
                  <w:tcW w:w="4066" w:type="dxa"/>
                  <w:vAlign w:val="center"/>
                </w:tcPr>
                <w:p w:rsidR="00417FB6" w:rsidRPr="00C63A1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</w:sdtPr>
                <w:sdtEndPr/>
                <w:sdtContent>
                  <w:tc>
                    <w:tcPr>
                      <w:tcW w:w="4066" w:type="dxa"/>
                    </w:tcPr>
                    <w:p w:rsidR="00417FB6" w:rsidRPr="00C63A16" w:rsidRDefault="00064B23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C63A16" w:rsidTr="00AE2B14">
              <w:tc>
                <w:tcPr>
                  <w:tcW w:w="8132" w:type="dxa"/>
                  <w:gridSpan w:val="2"/>
                  <w:vAlign w:val="center"/>
                </w:tcPr>
                <w:p w:rsidR="00417FB6" w:rsidRPr="00C63A16" w:rsidRDefault="002B4A96" w:rsidP="00417FB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63A16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85699F" w:rsidTr="00AE2B14">
              <w:tc>
                <w:tcPr>
                  <w:tcW w:w="8132" w:type="dxa"/>
                  <w:gridSpan w:val="2"/>
                  <w:vAlign w:val="center"/>
                </w:tcPr>
                <w:p w:rsidR="00417FB6" w:rsidRPr="00C63A16" w:rsidRDefault="0085699F" w:rsidP="00417FB6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</w:sdtPr>
                    <w:sdtEndPr/>
                    <w:sdtContent>
                      <w:r w:rsidR="00064B23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C63A16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</w:sdtPr>
                    <w:sdtEndPr/>
                    <w:sdtContent>
                      <w:r w:rsidR="00417FB6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C63A16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</w:sdtPr>
                    <w:sdtEndPr/>
                    <w:sdtContent>
                      <w:r w:rsidR="00417FB6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</w:sdtPr>
                    <w:sdtEndPr/>
                    <w:sdtContent>
                      <w:r w:rsidR="00417FB6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случайного анализа</w:t>
                  </w:r>
                  <w:r w:rsidR="00D02883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</w:sdtPr>
                    <w:sdtEndPr/>
                    <w:sdtContent>
                      <w:r w:rsidR="00417FB6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</w:sdtPr>
                    <w:sdtEndPr/>
                    <w:sdtContent>
                      <w:r w:rsidR="00417FB6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</w:sdtPr>
                    <w:sdtEndPr/>
                    <w:sdtContent>
                      <w:r w:rsidR="00417FB6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</w:sdtPr>
                    <w:sdtEndPr/>
                    <w:sdtContent>
                      <w:r w:rsidR="0075364D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</w:sdtPr>
                    <w:sdtEndPr/>
                    <w:sdtContent>
                      <w:r w:rsidR="0075364D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</w:sdtPr>
                    <w:sdtEndPr/>
                    <w:sdtContent>
                      <w:r w:rsidR="0075364D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</w:sdtPr>
                    <w:sdtEndPr/>
                    <w:sdtContent>
                      <w:r w:rsidR="0075364D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</w:sdtPr>
                    <w:sdtEndPr/>
                    <w:sdtContent>
                      <w:r w:rsidR="0075364D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</w:sdtPr>
                    <w:sdtEndPr/>
                    <w:sdtContent>
                      <w:r w:rsidR="0075364D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</w:sdtPr>
                    <w:sdtEndPr/>
                    <w:sdtContent>
                      <w:r w:rsidR="0075364D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</w:sdtPr>
                    <w:sdtEndPr/>
                    <w:sdtContent>
                      <w:r w:rsidR="0075364D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63A1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</w:sdtPr>
                    <w:sdtEndPr/>
                    <w:sdtContent>
                      <w:r w:rsidR="00417FB6" w:rsidRPr="00C63A1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C63A16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:rsidR="00417FB6" w:rsidRPr="00C63A16" w:rsidRDefault="00417FB6" w:rsidP="00417FB6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417FB6" w:rsidRPr="00C63A16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6A58B6" w:rsidRPr="00C63A16" w:rsidRDefault="006A58B6" w:rsidP="006A58B6">
      <w:pPr>
        <w:rPr>
          <w:rFonts w:ascii="Sylfaen" w:hAnsi="Sylfaen"/>
          <w:i/>
          <w:sz w:val="20"/>
          <w:szCs w:val="20"/>
          <w:lang w:val="ru-RU"/>
        </w:rPr>
      </w:pPr>
    </w:p>
    <w:p w:rsidR="00FE4F7B" w:rsidRPr="00C63A16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:rsidR="00FE4F7B" w:rsidRPr="00C63A16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:rsidR="006A58B6" w:rsidRPr="00C63A16" w:rsidRDefault="008E61EB" w:rsidP="006A58B6">
      <w:pPr>
        <w:rPr>
          <w:rFonts w:ascii="Sylfaen" w:hAnsi="Sylfaen"/>
          <w:b/>
          <w:i/>
          <w:sz w:val="20"/>
          <w:szCs w:val="20"/>
          <w:lang w:val="ru-RU"/>
        </w:rPr>
      </w:pPr>
      <w:r w:rsidRPr="00C63A16">
        <w:rPr>
          <w:rFonts w:ascii="Sylfaen" w:hAnsi="Sylfaen"/>
          <w:b/>
          <w:i/>
          <w:sz w:val="20"/>
          <w:szCs w:val="20"/>
          <w:lang w:val="ru-RU"/>
        </w:rPr>
        <w:t>Приложение</w:t>
      </w:r>
      <w:r w:rsidR="006A58B6" w:rsidRPr="00C63A16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:rsidR="008E61EB" w:rsidRPr="00C63A16" w:rsidRDefault="008E61EB" w:rsidP="008E61EB">
      <w:pPr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C63A16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05"/>
        <w:gridCol w:w="1840"/>
        <w:gridCol w:w="711"/>
        <w:gridCol w:w="5050"/>
        <w:gridCol w:w="2196"/>
      </w:tblGrid>
      <w:tr w:rsidR="006A58B6" w:rsidRPr="00C63A16" w:rsidTr="008A7E00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8B6" w:rsidRPr="00C63A16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8B6" w:rsidRPr="00C63A16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8B6" w:rsidRPr="00C63A16" w:rsidRDefault="008E61EB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7E" w:rsidRPr="00C63A16" w:rsidRDefault="0089737E" w:rsidP="00C63A1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89737E" w:rsidRPr="00C63A16" w:rsidRDefault="0089737E" w:rsidP="00C63A1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8E61EB" w:rsidP="00C63A1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:rsidR="006A58B6" w:rsidRPr="00C63A16" w:rsidRDefault="006A58B6" w:rsidP="00C63A1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C63A1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C63A1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7E" w:rsidRPr="00C63A16" w:rsidRDefault="0089737E" w:rsidP="008A7E0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89737E" w:rsidRPr="00C63A16" w:rsidRDefault="0089737E" w:rsidP="008A7E0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8E61EB" w:rsidP="008A7E0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C63A16" w:rsidTr="008A7E00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196917" w:rsidP="00507B0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1B" w:rsidRPr="00C63A16" w:rsidRDefault="00023049" w:rsidP="00C63A16">
            <w:pPr>
              <w:pStyle w:val="ListParagraph"/>
              <w:spacing w:line="276" w:lineRule="auto"/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Тема 1</w:t>
            </w:r>
            <w:r w:rsidR="009B45C9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:</w:t>
            </w:r>
            <w:r w:rsidR="006F4D3E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="00C31B25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Возникновение и развитие налогообложения.</w:t>
            </w:r>
            <w:r w:rsidR="006F4D3E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9B45C9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</w:t>
            </w:r>
            <w:r w:rsidR="00F65D60" w:rsidRPr="00C63A16">
              <w:rPr>
                <w:rFonts w:ascii="Sylfaen" w:hAnsi="Sylfaen"/>
                <w:sz w:val="20"/>
                <w:szCs w:val="20"/>
                <w:lang w:val="ru-RU"/>
              </w:rPr>
              <w:t>основные этапы реформирования налоговой системы;</w:t>
            </w:r>
            <w:r w:rsidR="00C04E44" w:rsidRPr="00C63A16">
              <w:rPr>
                <w:rFonts w:ascii="Sylfaen" w:hAnsi="Sylfaen"/>
                <w:sz w:val="20"/>
                <w:szCs w:val="20"/>
                <w:lang w:val="ru-RU"/>
              </w:rPr>
              <w:br/>
            </w:r>
            <w:r w:rsidR="009B45C9" w:rsidRPr="00C63A16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  <w:r w:rsidR="00F65D60" w:rsidRPr="00C63A16">
              <w:rPr>
                <w:rFonts w:ascii="Sylfaen" w:hAnsi="Sylfaen"/>
                <w:sz w:val="20"/>
                <w:szCs w:val="20"/>
                <w:lang w:val="ru-RU"/>
              </w:rPr>
              <w:t>основные этапы формирования государственного бюджета;</w:t>
            </w:r>
            <w:r w:rsidR="009B45C9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</w:t>
            </w:r>
            <w:r w:rsidR="00C04E44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="00F65D60" w:rsidRPr="00C63A16">
              <w:rPr>
                <w:rFonts w:ascii="Sylfaen" w:hAnsi="Sylfaen"/>
                <w:sz w:val="20"/>
                <w:szCs w:val="20"/>
                <w:lang w:val="ru-RU"/>
              </w:rPr>
              <w:t>роль налогов в формировании государственного бюджета.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8A7E00" w:rsidP="008A7E00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[1]-</w:t>
            </w:r>
            <w:r w:rsidR="00FE52DA" w:rsidRPr="00C63A16">
              <w:rPr>
                <w:rFonts w:ascii="Sylfaen" w:hAnsi="Sylfaen"/>
                <w:sz w:val="20"/>
                <w:szCs w:val="20"/>
                <w:lang w:val="ru-RU"/>
              </w:rPr>
              <w:t>Налоги и налогообложение.Под редакцией Шадурская М.М.</w:t>
            </w:r>
            <w:r w:rsidR="00AD5E56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Учебник. Екатеринбург. </w:t>
            </w:r>
            <w:r w:rsidR="00A90419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2019год. </w:t>
            </w:r>
            <w:r w:rsidR="00B228E1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(Эл.Р.)9-1</w:t>
            </w:r>
            <w:r w:rsidR="00F720D5" w:rsidRPr="00C63A16">
              <w:rPr>
                <w:rFonts w:ascii="Sylfaen" w:hAnsi="Sylfaen"/>
                <w:sz w:val="20"/>
                <w:szCs w:val="20"/>
                <w:lang w:val="ru-RU"/>
              </w:rPr>
              <w:t>8стр.</w:t>
            </w:r>
          </w:p>
        </w:tc>
      </w:tr>
      <w:tr w:rsidR="006A58B6" w:rsidRPr="00C63A16" w:rsidTr="008A7E00">
        <w:trPr>
          <w:cantSplit/>
          <w:trHeight w:val="7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196917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6" w:rsidRPr="00C63A16" w:rsidRDefault="001C03E9" w:rsidP="00C63A16">
            <w:pPr>
              <w:pStyle w:val="ListParagraph"/>
              <w:ind w:left="0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Д</w:t>
            </w:r>
            <w:r w:rsidR="00A82998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C63A16" w:rsidTr="008A7E00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196917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093910" w:rsidP="00C63A16">
            <w:pPr>
              <w:pStyle w:val="ListParagraph"/>
              <w:spacing w:line="276" w:lineRule="auto"/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9B45C9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2: </w:t>
            </w:r>
            <w:r w:rsidR="006F4D3E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История развития научных представлении о налогах и налогообложения.</w:t>
            </w:r>
            <w:r w:rsidR="00892513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-проблемы налогообложения и методы его совершенствования;</w:t>
            </w:r>
            <w:r w:rsidR="00892513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-история развития научных представлении о налогах;</w:t>
            </w:r>
            <w:r w:rsidR="00892513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 xml:space="preserve">-теоретические основы и эволюция налогообложения.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A72ED3" w:rsidP="008A7E00">
            <w:pPr>
              <w:pStyle w:val="ListParagraph"/>
              <w:shd w:val="clear" w:color="auto" w:fill="FFFFFF"/>
              <w:ind w:left="0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[2</w:t>
            </w:r>
            <w:r w:rsidR="008A7E00"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М.М.Учебник.</w:t>
            </w:r>
            <w:r w:rsidR="004A4E7C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Екатеринбург. 2019год. 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(Эл.Р.).</w:t>
            </w:r>
            <w:r w:rsidR="00802E2D" w:rsidRPr="00C63A16">
              <w:rPr>
                <w:rFonts w:ascii="Sylfaen" w:hAnsi="Sylfaen"/>
                <w:sz w:val="20"/>
                <w:szCs w:val="20"/>
                <w:lang w:val="ru-RU"/>
              </w:rPr>
              <w:t>19-30</w:t>
            </w:r>
            <w:r w:rsidR="00B228E1" w:rsidRPr="00C63A16">
              <w:rPr>
                <w:rFonts w:ascii="Sylfaen" w:hAnsi="Sylfaen"/>
                <w:sz w:val="20"/>
                <w:szCs w:val="20"/>
                <w:lang w:val="ru-RU"/>
              </w:rPr>
              <w:t>стр.</w:t>
            </w:r>
          </w:p>
        </w:tc>
      </w:tr>
      <w:tr w:rsidR="006A58B6" w:rsidRPr="00C63A16" w:rsidTr="008A7E00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196917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4" w:rsidRPr="00C63A16" w:rsidRDefault="00D5251C" w:rsidP="00C63A16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C63A16" w:rsidTr="008A7E00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7F73B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15A09" w:rsidP="00C63A16">
            <w:pPr>
              <w:pStyle w:val="ListParagraph"/>
              <w:tabs>
                <w:tab w:val="left" w:pos="1560"/>
              </w:tabs>
              <w:ind w:left="0"/>
              <w:rPr>
                <w:rFonts w:ascii="Sylfaen" w:hAnsi="Sylfaen"/>
                <w:sz w:val="20"/>
                <w:szCs w:val="20"/>
                <w:lang w:val="it-IT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Тема 3</w:t>
            </w:r>
            <w:r w:rsidR="001421EA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:</w:t>
            </w:r>
            <w:r w:rsidR="006F4D3E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Экономическая природа налогов.</w:t>
            </w:r>
            <w:r w:rsidR="006F4D3E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-налоги в системе финансовых отношении;</w:t>
            </w:r>
            <w:r w:rsidR="006F4D3E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-экономическая сущность, характерные черты и признаки налога и сбора;</w:t>
            </w:r>
            <w:r w:rsidR="006F4D3E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-функции финансов.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4" w:rsidRPr="00C63A16" w:rsidRDefault="006F77CD" w:rsidP="008A7E00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[3</w:t>
            </w:r>
            <w:r w:rsidR="008A7E00"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М.М.Учебник.</w:t>
            </w:r>
            <w:r w:rsidR="004A4E7C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Екатеринбург. 2019год. 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(Эл.Р.).</w:t>
            </w:r>
            <w:r w:rsidR="00A16EA6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31-38стр.</w:t>
            </w:r>
          </w:p>
        </w:tc>
      </w:tr>
      <w:tr w:rsidR="006A58B6" w:rsidRPr="00C63A16" w:rsidTr="008A7E00">
        <w:trPr>
          <w:cantSplit/>
          <w:trHeight w:val="9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7F73B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21" w:rsidRPr="00C63A16" w:rsidRDefault="00786D83" w:rsidP="00C63A16">
            <w:pPr>
              <w:pStyle w:val="ListParagraph"/>
              <w:ind w:left="0"/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Тест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C63A16" w:rsidTr="008A7E00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7F73B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1C03E9" w:rsidP="00C63A16">
            <w:pPr>
              <w:pStyle w:val="ListParagraph"/>
              <w:tabs>
                <w:tab w:val="left" w:pos="1560"/>
              </w:tabs>
              <w:ind w:left="0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/>
              </w:rPr>
              <w:t>Тема 4:Основы построения системы налогообложения</w:t>
            </w:r>
            <w:r w:rsidR="00100A85" w:rsidRPr="00C63A1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="007D68D3" w:rsidRPr="00C63A1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  <w:r w:rsidR="007D68D3" w:rsidRPr="00C63A16">
              <w:rPr>
                <w:rFonts w:ascii="Sylfaen" w:hAnsi="Sylfaen" w:cs="Sylfaen"/>
                <w:bCs/>
                <w:color w:val="000000"/>
                <w:sz w:val="20"/>
                <w:szCs w:val="20"/>
                <w:lang w:val="ru-RU"/>
              </w:rPr>
              <w:t>-принципы налогообложения;</w:t>
            </w:r>
            <w:r w:rsidR="007D68D3" w:rsidRPr="00C63A16">
              <w:rPr>
                <w:rFonts w:ascii="Sylfaen" w:hAnsi="Sylfaen" w:cs="Sylfaen"/>
                <w:bCs/>
                <w:color w:val="000000"/>
                <w:sz w:val="20"/>
                <w:szCs w:val="20"/>
                <w:lang w:val="ru-RU"/>
              </w:rPr>
              <w:br/>
              <w:t>-элементы налогообложения;</w:t>
            </w:r>
            <w:r w:rsidR="007D68D3" w:rsidRPr="00C63A16">
              <w:rPr>
                <w:rFonts w:ascii="Sylfaen" w:hAnsi="Sylfaen" w:cs="Sylfaen"/>
                <w:bCs/>
                <w:color w:val="000000"/>
                <w:sz w:val="20"/>
                <w:szCs w:val="20"/>
                <w:lang w:val="ru-RU"/>
              </w:rPr>
              <w:br/>
              <w:t>-виды налогов и основания для их классификации.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A" w:rsidRPr="00C63A16" w:rsidRDefault="00266404" w:rsidP="008A7E00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[4</w:t>
            </w:r>
            <w:r w:rsidR="008A7E00"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М.М.Учебник.</w:t>
            </w:r>
            <w:r w:rsidR="004A4E7C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Екатеринбург. 2019год. 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(Эл.Р.).</w:t>
            </w:r>
            <w:r w:rsidR="00684FAB" w:rsidRPr="00C63A16">
              <w:rPr>
                <w:rFonts w:ascii="Sylfaen" w:hAnsi="Sylfaen"/>
                <w:sz w:val="20"/>
                <w:szCs w:val="20"/>
                <w:lang w:val="ru-RU"/>
              </w:rPr>
              <w:t>38-48стр.</w:t>
            </w:r>
          </w:p>
        </w:tc>
      </w:tr>
      <w:tr w:rsidR="006A58B6" w:rsidRPr="0085699F" w:rsidTr="008A7E00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7F73BD" w:rsidP="00507B0A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21" w:rsidRPr="00C63A16" w:rsidRDefault="00D5251C" w:rsidP="00C63A16">
            <w:pPr>
              <w:pStyle w:val="ListParagraph"/>
              <w:ind w:left="0"/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2</w:t>
            </w:r>
          </w:p>
          <w:p w:rsidR="00A82998" w:rsidRPr="00C63A16" w:rsidRDefault="00A82998" w:rsidP="00C63A16">
            <w:p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опрос/дискуссия</w:t>
            </w: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C63A16" w:rsidTr="008A7E00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7F73B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202B60" w:rsidP="00C63A16">
            <w:pPr>
              <w:pStyle w:val="ListParagraph"/>
              <w:ind w:left="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Тема 5:Налоговая политика государства.</w:t>
            </w:r>
            <w:r w:rsidRPr="00C63A16">
              <w:rPr>
                <w:rFonts w:ascii="Sylfaen" w:hAnsi="Sylfaen"/>
                <w:noProof/>
                <w:sz w:val="20"/>
                <w:szCs w:val="20"/>
                <w:lang w:val="ru-RU"/>
              </w:rPr>
              <w:br/>
              <w:t>-</w:t>
            </w:r>
            <w:r w:rsidR="00570432" w:rsidRPr="00C63A16">
              <w:rPr>
                <w:rFonts w:ascii="Sylfaen" w:hAnsi="Sylfaen"/>
                <w:noProof/>
                <w:sz w:val="20"/>
                <w:szCs w:val="20"/>
                <w:lang w:val="ru-RU"/>
              </w:rPr>
              <w:t>концептуальные основы и типы налоговой политики;</w:t>
            </w:r>
            <w:r w:rsidR="00570432" w:rsidRPr="00C63A16">
              <w:rPr>
                <w:rFonts w:ascii="Sylfaen" w:hAnsi="Sylfaen"/>
                <w:noProof/>
                <w:sz w:val="20"/>
                <w:szCs w:val="20"/>
                <w:lang w:val="ru-RU"/>
              </w:rPr>
              <w:br/>
              <w:t>-управление налогообложением-(менеджмент);</w:t>
            </w:r>
            <w:r w:rsidR="00570432" w:rsidRPr="00C63A16">
              <w:rPr>
                <w:rFonts w:ascii="Sylfaen" w:hAnsi="Sylfaen"/>
                <w:noProof/>
                <w:sz w:val="20"/>
                <w:szCs w:val="20"/>
                <w:lang w:val="ru-RU"/>
              </w:rPr>
              <w:br/>
              <w:t>-налоговый механизм и характеристика его элементов.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A" w:rsidRPr="00C63A16" w:rsidRDefault="003D3589" w:rsidP="008A7E00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[5</w:t>
            </w:r>
            <w:r w:rsidR="008A7E00"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М.М.Учебник.</w:t>
            </w:r>
            <w:r w:rsidR="004A4E7C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Екатеринбург. 2019год. </w:t>
            </w:r>
            <w:r w:rsidR="00CC01A2" w:rsidRPr="00C63A16">
              <w:rPr>
                <w:rFonts w:ascii="Sylfaen" w:hAnsi="Sylfaen"/>
                <w:sz w:val="20"/>
                <w:szCs w:val="20"/>
                <w:lang w:val="ru-RU"/>
              </w:rPr>
              <w:t>49-57стр.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(Эл.Р.).</w:t>
            </w:r>
          </w:p>
        </w:tc>
      </w:tr>
      <w:tr w:rsidR="006A58B6" w:rsidRPr="00C63A16" w:rsidTr="008A7E00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7F73BD" w:rsidP="00CC33F1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214582" w:rsidP="00C63A16">
            <w:pPr>
              <w:pStyle w:val="ListParagraph"/>
              <w:ind w:left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опрос/дискуссия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C63A16" w:rsidTr="008A7E00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7F73B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2E1269" w:rsidP="00C63A16">
            <w:pPr>
              <w:pStyle w:val="ListParagraph"/>
              <w:tabs>
                <w:tab w:val="left" w:pos="1005"/>
              </w:tabs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Тема 6:Теоретические основы налоговой системы</w:t>
            </w:r>
            <w:r w:rsidR="0082519D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.</w:t>
            </w:r>
            <w:r w:rsidR="00183BBC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</w:t>
            </w:r>
            <w:r w:rsidR="003E1573" w:rsidRPr="00C63A16">
              <w:rPr>
                <w:rFonts w:ascii="Sylfaen" w:hAnsi="Sylfaen"/>
                <w:sz w:val="20"/>
                <w:szCs w:val="20"/>
                <w:lang w:val="ru-RU"/>
              </w:rPr>
              <w:t>система налогов и сборов;</w:t>
            </w:r>
            <w:r w:rsidR="003E1573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-понятие и характеристика налоговой системы;</w:t>
            </w:r>
            <w:r w:rsidR="003E1573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-принципы определения цены и товаров(работ,услуг)для целей налогообложения.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3A" w:rsidRPr="00C63A16" w:rsidRDefault="00834E69" w:rsidP="00022A32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[6</w:t>
            </w:r>
            <w:r w:rsidR="008A7E00"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М.М.Учебник.</w:t>
            </w:r>
            <w:r w:rsidR="002E1269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Екатеринбург. 2019год. 58-68стр.(Эл.Р.).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6A58B6" w:rsidRPr="00C63A16" w:rsidTr="008A7E00">
        <w:trPr>
          <w:cantSplit/>
          <w:trHeight w:val="9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7F73B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D5251C" w:rsidP="00C63A16">
            <w:p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C63A16" w:rsidTr="008A7E00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7F73B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BB7A9A" w:rsidP="00C63A16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44109E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Тема 7:Федеральные налоги и сборы.</w:t>
            </w:r>
            <w:r w:rsidR="00BC7AFB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br/>
            </w:r>
            <w:r w:rsidR="00BC7AFB" w:rsidRPr="00C63A16">
              <w:rPr>
                <w:rFonts w:ascii="Sylfaen" w:hAnsi="Sylfaen"/>
                <w:sz w:val="20"/>
                <w:szCs w:val="20"/>
                <w:lang w:val="ru-RU"/>
              </w:rPr>
              <w:t>-налог на добавленную стоимость(НДС);</w:t>
            </w:r>
            <w:r w:rsidR="00BC7AFB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-акцизы;</w:t>
            </w:r>
            <w:r w:rsidR="00BC7AFB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-налоги на доходы физических лиц;</w:t>
            </w:r>
            <w:r w:rsidR="00BC7AFB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-налоги на прибыль;</w:t>
            </w:r>
            <w:r w:rsidR="00BC7AFB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-государственная пошлина.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344D36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[8</w:t>
            </w:r>
            <w:r w:rsidR="008A7E00"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М.М.Учебник.</w:t>
            </w:r>
            <w:r w:rsidR="00BC63C3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Екатеринбург. 2019год. 79-116стр.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(Эл.Р.).</w:t>
            </w:r>
          </w:p>
        </w:tc>
      </w:tr>
      <w:tr w:rsidR="006A58B6" w:rsidRPr="0085699F" w:rsidTr="008A7E00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7F73BD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4" w:rsidRPr="00C63A16" w:rsidRDefault="00D5251C" w:rsidP="00C63A16">
            <w:pPr>
              <w:pStyle w:val="ListParagraph"/>
              <w:ind w:left="0"/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4</w:t>
            </w:r>
          </w:p>
          <w:p w:rsidR="00214582" w:rsidRPr="00C63A16" w:rsidRDefault="00214582" w:rsidP="00C63A16">
            <w:pPr>
              <w:pStyle w:val="ListParagraph"/>
              <w:ind w:left="0"/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опрос/дискуссия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C63A16" w:rsidTr="008A7E00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611B8F" w:rsidP="005A6999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="005A6999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13" w:rsidRPr="00C63A16" w:rsidRDefault="00090713" w:rsidP="00C63A16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C63A16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:rsidR="006A58B6" w:rsidRPr="00C63A16" w:rsidRDefault="00090713" w:rsidP="00C63A16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C63A16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8A7E0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6A58B6" w:rsidRPr="00C63A16" w:rsidTr="008A7E00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:rsidR="006A58B6" w:rsidRPr="00C63A16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6A58B6" w:rsidRPr="00C63A16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5C30F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8" w:rsidRPr="00C63A16" w:rsidRDefault="00BC14DC" w:rsidP="00C63A16">
            <w:pPr>
              <w:pStyle w:val="ListParagraph"/>
              <w:tabs>
                <w:tab w:val="left" w:pos="1560"/>
              </w:tabs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Тема 8:Региональные налоги</w:t>
            </w:r>
            <w:r w:rsidR="00013BE3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.</w:t>
            </w:r>
            <w:r w:rsidR="008E050F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-налог на имущество организации;</w:t>
            </w:r>
            <w:r w:rsidR="008E050F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-транспортный налог;</w:t>
            </w:r>
            <w:r w:rsidR="008E050F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-налог на игорный бизнес.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E3292B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[9</w:t>
            </w:r>
            <w:r w:rsidR="008A7E00"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М.М.Учебник.</w:t>
            </w:r>
            <w:r w:rsidR="001B568D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Екатеринбург. 2019год. 117-131стр.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(Эл.Р.).</w:t>
            </w:r>
          </w:p>
        </w:tc>
      </w:tr>
      <w:tr w:rsidR="006A58B6" w:rsidRPr="00C63A16" w:rsidTr="008A7E00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54810" w:rsidP="00611B8F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786D83" w:rsidP="00C63A16">
            <w:pPr>
              <w:pStyle w:val="ListParagraph"/>
              <w:ind w:left="0"/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Тест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C63A16" w:rsidTr="008A7E00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5C30F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8" w:rsidRPr="00C63A16" w:rsidRDefault="00524048" w:rsidP="00C63A16">
            <w:pPr>
              <w:pStyle w:val="ListParagraph"/>
              <w:tabs>
                <w:tab w:val="left" w:pos="1560"/>
              </w:tabs>
              <w:ind w:left="0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Тема 9</w:t>
            </w:r>
            <w:r w:rsidR="00A63A66" w:rsidRPr="00C63A1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:Местные налоги</w:t>
            </w:r>
            <w:r w:rsidR="00013BE3" w:rsidRPr="00C63A1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.</w:t>
            </w:r>
            <w:r w:rsidR="00A63A66" w:rsidRPr="00C63A16">
              <w:rPr>
                <w:rFonts w:ascii="Sylfaen" w:hAnsi="Sylfaen" w:cs="Sylfaen"/>
                <w:sz w:val="20"/>
                <w:szCs w:val="20"/>
                <w:lang w:val="ru-RU"/>
              </w:rPr>
              <w:br/>
              <w:t>-</w:t>
            </w:r>
            <w:r w:rsidR="004073E9" w:rsidRPr="00C63A16">
              <w:rPr>
                <w:rFonts w:ascii="Sylfaen" w:hAnsi="Sylfaen" w:cs="Sylfaen"/>
                <w:sz w:val="20"/>
                <w:szCs w:val="20"/>
                <w:lang w:val="ru-RU"/>
              </w:rPr>
              <w:t>налог на имущество физических лиц;</w:t>
            </w:r>
            <w:r w:rsidR="004073E9" w:rsidRPr="00C63A16">
              <w:rPr>
                <w:rFonts w:ascii="Sylfaen" w:hAnsi="Sylfaen" w:cs="Sylfaen"/>
                <w:sz w:val="20"/>
                <w:szCs w:val="20"/>
                <w:lang w:val="ru-RU"/>
              </w:rPr>
              <w:br/>
              <w:t>-транспортный налог;</w:t>
            </w:r>
            <w:r w:rsidR="004073E9" w:rsidRPr="00C63A16">
              <w:rPr>
                <w:rFonts w:ascii="Sylfaen" w:hAnsi="Sylfaen" w:cs="Sylfaen"/>
                <w:sz w:val="20"/>
                <w:szCs w:val="20"/>
                <w:lang w:val="ru-RU"/>
              </w:rPr>
              <w:br/>
              <w:t>-торговый сбор.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8A7E00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[1</w:t>
            </w:r>
            <w:r w:rsidR="008456AF" w:rsidRPr="00C63A16">
              <w:rPr>
                <w:rFonts w:ascii="Sylfaen" w:hAnsi="Sylfaen"/>
                <w:sz w:val="20"/>
                <w:szCs w:val="20"/>
                <w:lang w:val="ru-RU"/>
              </w:rPr>
              <w:t>0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</w:t>
            </w:r>
            <w:r w:rsidR="00A63A66" w:rsidRPr="00C63A16">
              <w:rPr>
                <w:rFonts w:ascii="Sylfaen" w:hAnsi="Sylfaen"/>
                <w:sz w:val="20"/>
                <w:szCs w:val="20"/>
                <w:lang w:val="ru-RU"/>
              </w:rPr>
              <w:t>бник. Екатеринбург. 2019год. 131-148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стр. (Эл.Р.).</w:t>
            </w:r>
          </w:p>
        </w:tc>
      </w:tr>
      <w:tr w:rsidR="006A58B6" w:rsidRPr="0085699F" w:rsidTr="008A7E00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5481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B3" w:rsidRPr="00C63A16" w:rsidRDefault="00D5251C" w:rsidP="00C63A16">
            <w:pPr>
              <w:pStyle w:val="ListParagraph"/>
              <w:ind w:left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 5</w:t>
            </w:r>
          </w:p>
          <w:p w:rsidR="00214582" w:rsidRPr="00C63A16" w:rsidRDefault="00214582" w:rsidP="00C63A16">
            <w:pPr>
              <w:pStyle w:val="ListParagraph"/>
              <w:ind w:left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опрос/дискуссия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C63A16" w:rsidTr="008A7E00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5C30F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8" w:rsidRPr="00C63A16" w:rsidRDefault="00044943" w:rsidP="00C63A16">
            <w:pPr>
              <w:pStyle w:val="ListParagraph"/>
              <w:tabs>
                <w:tab w:val="left" w:pos="1560"/>
              </w:tabs>
              <w:ind w:left="0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 10</w:t>
            </w:r>
            <w:r w:rsidR="002B46F0"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:Специальные на</w:t>
            </w:r>
            <w:r w:rsidR="00477910"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</w:t>
            </w:r>
            <w:r w:rsidR="002B46F0"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оговые режимы</w:t>
            </w:r>
            <w:r w:rsidR="00013BE3"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.</w:t>
            </w:r>
            <w:r w:rsidR="002B46F0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br/>
              <w:t>-</w:t>
            </w:r>
            <w:r w:rsidR="00DD7652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упрощённая система налогообложения;</w:t>
            </w:r>
            <w:r w:rsidR="00DD7652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br/>
              <w:t>-система налогообложения для сельско</w:t>
            </w:r>
            <w:r w:rsidR="0006574A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хозяйственных товаропроизводителей;</w:t>
            </w:r>
            <w:r w:rsidR="0006574A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br/>
              <w:t>-патентная система налогообложения;</w:t>
            </w:r>
            <w:r w:rsidR="0006574A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br/>
              <w:t>-налог на профессиональный доход.</w:t>
            </w:r>
            <w:r w:rsidR="00DD7652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8A7E00" w:rsidP="008A7E00">
            <w:pPr>
              <w:pStyle w:val="ListParagraph"/>
              <w:shd w:val="clear" w:color="auto" w:fill="FFFFFF"/>
              <w:ind w:left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[1</w:t>
            </w:r>
            <w:r w:rsidR="00D75694" w:rsidRPr="00C63A16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</w:t>
            </w:r>
            <w:r w:rsidR="002B46F0" w:rsidRPr="00C63A16">
              <w:rPr>
                <w:rFonts w:ascii="Sylfaen" w:hAnsi="Sylfaen"/>
                <w:sz w:val="20"/>
                <w:szCs w:val="20"/>
                <w:lang w:val="ru-RU"/>
              </w:rPr>
              <w:t>бник. Екатеринбург. 2019год. 148-172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стр. (Эл.Р.).</w:t>
            </w:r>
          </w:p>
        </w:tc>
      </w:tr>
      <w:tr w:rsidR="006A58B6" w:rsidRPr="00C63A16" w:rsidTr="008A7E00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C63A1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C63A16" w:rsidRDefault="00D50974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54810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4" w:rsidRPr="00C63A16" w:rsidRDefault="00786D83" w:rsidP="00C63A16">
            <w:pPr>
              <w:pStyle w:val="ListParagraph"/>
              <w:ind w:left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Тест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C63A16" w:rsidRDefault="006A58B6" w:rsidP="008A7E0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1"/>
      <w:tr w:rsidR="000664F2" w:rsidRPr="00C63A16" w:rsidTr="008A7E00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5C30F5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44943" w:rsidP="00C63A16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Тема 11</w:t>
            </w:r>
            <w:r w:rsidR="00AC430B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:Страховые взносы</w:t>
            </w:r>
            <w:r w:rsidR="00013BE3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.</w:t>
            </w:r>
            <w:r w:rsidR="00F7140A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br/>
            </w:r>
            <w:r w:rsidR="00F7140A" w:rsidRPr="00C63A16">
              <w:rPr>
                <w:rFonts w:ascii="Sylfaen" w:hAnsi="Sylfaen"/>
                <w:sz w:val="20"/>
                <w:szCs w:val="20"/>
                <w:lang w:val="ru-RU"/>
              </w:rPr>
              <w:t>-обьект обложения и базы;</w:t>
            </w:r>
            <w:r w:rsidR="00F7140A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-плательщики страховых взносов;</w:t>
            </w:r>
            <w:r w:rsidR="00F7140A" w:rsidRPr="00C63A16">
              <w:rPr>
                <w:rFonts w:ascii="Sylfaen" w:hAnsi="Sylfaen"/>
                <w:sz w:val="20"/>
                <w:szCs w:val="20"/>
                <w:lang w:val="ru-RU"/>
              </w:rPr>
              <w:br/>
              <w:t>-механизмы исчисления и уплаты налогов и сборов</w:t>
            </w:r>
            <w:r w:rsidR="00F7140A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t>.</w:t>
            </w:r>
            <w:r w:rsidR="00AC430B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br/>
            </w:r>
            <w:r w:rsidR="00AC430B" w:rsidRPr="00C63A16">
              <w:rPr>
                <w:rFonts w:ascii="Sylfaen" w:hAnsi="Sylfaen"/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2" w:rsidRPr="00C63A16" w:rsidRDefault="008A7E00" w:rsidP="008A7E00">
            <w:pPr>
              <w:pStyle w:val="ListParagraph"/>
              <w:shd w:val="clear" w:color="auto" w:fill="FFFFFF"/>
              <w:ind w:left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[1</w:t>
            </w:r>
            <w:r w:rsidR="00C044E5" w:rsidRPr="00C63A16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</w:t>
            </w:r>
            <w:r w:rsidR="00AC430B" w:rsidRPr="00C63A16">
              <w:rPr>
                <w:rFonts w:ascii="Sylfaen" w:hAnsi="Sylfaen"/>
                <w:sz w:val="20"/>
                <w:szCs w:val="20"/>
                <w:lang w:val="ru-RU"/>
              </w:rPr>
              <w:t>бник. Екатеринбург. 2019год. 173-184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стр. (Эл.Р.).</w:t>
            </w:r>
          </w:p>
        </w:tc>
      </w:tr>
      <w:tr w:rsidR="000664F2" w:rsidRPr="00C63A16" w:rsidTr="008A7E00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654810" w:rsidP="000664F2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B3" w:rsidRPr="00C63A16" w:rsidRDefault="00D5251C" w:rsidP="00C63A16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</w:rPr>
            </w:pP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задач</w:t>
            </w: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 xml:space="preserve"> 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664F2" w:rsidP="008A7E0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3485F" w:rsidRPr="00C63A16" w:rsidTr="008A7E00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5F" w:rsidRPr="00C63A16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5F" w:rsidRPr="00C63A16" w:rsidRDefault="00B0049C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F" w:rsidRPr="00C63A16" w:rsidRDefault="005C30F5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F" w:rsidRPr="00C63A16" w:rsidRDefault="00044943" w:rsidP="00C63A16">
            <w:pPr>
              <w:pStyle w:val="ListParagraph"/>
              <w:ind w:left="0"/>
              <w:rPr>
                <w:rFonts w:ascii="Sylfaen" w:eastAsia="Calibri" w:hAnsi="Sylfaen"/>
                <w:b/>
                <w:sz w:val="20"/>
                <w:szCs w:val="20"/>
                <w:lang w:val="ru-RU"/>
              </w:rPr>
            </w:pPr>
            <w:r w:rsidRPr="00C63A16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>Тема 12</w:t>
            </w:r>
            <w:r w:rsidR="00743A25" w:rsidRPr="00C63A16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>:</w:t>
            </w:r>
            <w:r w:rsidR="008A614A" w:rsidRPr="00C63A16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>Особенности</w:t>
            </w:r>
            <w:r w:rsidR="00743A25" w:rsidRPr="00C63A16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 xml:space="preserve"> налогообложения </w:t>
            </w:r>
            <w:r w:rsidR="008A614A" w:rsidRPr="00C63A16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 xml:space="preserve">прибыли коммерческих </w:t>
            </w:r>
            <w:r w:rsidR="00743A25" w:rsidRPr="00C63A16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>банков.</w:t>
            </w:r>
            <w:r w:rsidR="00743A25" w:rsidRPr="00C63A16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br/>
            </w:r>
            <w:r w:rsidR="00743A25" w:rsidRPr="00C63A16">
              <w:rPr>
                <w:rFonts w:ascii="Sylfaen" w:eastAsia="Calibri" w:hAnsi="Sylfaen"/>
                <w:sz w:val="20"/>
                <w:szCs w:val="20"/>
                <w:lang w:val="ru-RU"/>
              </w:rPr>
              <w:t>-</w:t>
            </w:r>
            <w:r w:rsidR="006E3B53" w:rsidRPr="00C63A16">
              <w:rPr>
                <w:rFonts w:ascii="Sylfaen" w:eastAsia="Calibri" w:hAnsi="Sylfaen"/>
                <w:sz w:val="20"/>
                <w:szCs w:val="20"/>
                <w:lang w:val="ru-RU"/>
              </w:rPr>
              <w:t>особенности налогообложения прибыли коммерческих банков;</w:t>
            </w:r>
            <w:r w:rsidR="006E3B53" w:rsidRPr="00C63A16">
              <w:rPr>
                <w:rFonts w:ascii="Sylfaen" w:eastAsia="Calibri" w:hAnsi="Sylfaen"/>
                <w:sz w:val="20"/>
                <w:szCs w:val="20"/>
                <w:lang w:val="ru-RU"/>
              </w:rPr>
              <w:br/>
              <w:t>-состав доходов и расходов КБ-ов;</w:t>
            </w:r>
            <w:r w:rsidR="006E3B53" w:rsidRPr="00C63A16">
              <w:rPr>
                <w:rFonts w:ascii="Sylfaen" w:eastAsia="Calibri" w:hAnsi="Sylfaen"/>
                <w:sz w:val="20"/>
                <w:szCs w:val="20"/>
                <w:lang w:val="ru-RU"/>
              </w:rPr>
              <w:br/>
              <w:t xml:space="preserve">-основные элементы и порядок расчёта и уплаты </w:t>
            </w:r>
            <w:r w:rsidR="004237D3" w:rsidRPr="00C63A16">
              <w:rPr>
                <w:rFonts w:ascii="Sylfaen" w:eastAsia="Calibri" w:hAnsi="Sylfaen"/>
                <w:sz w:val="20"/>
                <w:szCs w:val="20"/>
                <w:lang w:val="ru-RU"/>
              </w:rPr>
              <w:t>налога на прибыль КБ;</w:t>
            </w:r>
            <w:r w:rsidR="004237D3" w:rsidRPr="00C63A16">
              <w:rPr>
                <w:rFonts w:ascii="Sylfaen" w:eastAsia="Calibri" w:hAnsi="Sylfaen"/>
                <w:sz w:val="20"/>
                <w:szCs w:val="20"/>
                <w:lang w:val="ru-RU"/>
              </w:rPr>
              <w:br/>
              <w:t>-особенности исчисления налога на прибыль для банков, имеющих обособленные тер</w:t>
            </w:r>
            <w:r w:rsidR="00320549" w:rsidRPr="00C63A16">
              <w:rPr>
                <w:rFonts w:ascii="Sylfaen" w:eastAsia="Calibri" w:hAnsi="Sylfaen"/>
                <w:sz w:val="20"/>
                <w:szCs w:val="20"/>
                <w:lang w:val="ru-RU"/>
              </w:rPr>
              <w:t>р</w:t>
            </w:r>
            <w:r w:rsidR="004237D3" w:rsidRPr="00C63A16">
              <w:rPr>
                <w:rFonts w:ascii="Sylfaen" w:eastAsia="Calibri" w:hAnsi="Sylfaen"/>
                <w:sz w:val="20"/>
                <w:szCs w:val="20"/>
                <w:lang w:val="ru-RU"/>
              </w:rPr>
              <w:t>иториальные подразделения;</w:t>
            </w:r>
            <w:r w:rsidR="004237D3" w:rsidRPr="00C63A16">
              <w:rPr>
                <w:rFonts w:ascii="Sylfaen" w:eastAsia="Calibri" w:hAnsi="Sylfaen"/>
                <w:sz w:val="20"/>
                <w:szCs w:val="20"/>
                <w:lang w:val="ru-RU"/>
              </w:rPr>
              <w:br/>
              <w:t>-основные элементы и порядок расчёта и уплаты НДС коммерческими банками.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F" w:rsidRPr="00C63A16" w:rsidRDefault="008A7E00" w:rsidP="008A7E00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[1</w:t>
            </w:r>
            <w:r w:rsidR="00474C8F" w:rsidRPr="00C63A16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</w:t>
            </w:r>
            <w:r w:rsidR="002F2F92" w:rsidRPr="00C63A16">
              <w:rPr>
                <w:rFonts w:ascii="Sylfaen" w:hAnsi="Sylfaen"/>
                <w:sz w:val="20"/>
                <w:szCs w:val="20"/>
                <w:lang w:val="ru-RU"/>
              </w:rPr>
              <w:t>бник. Екатеринбург. 2019год. 185-200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стр. (Эл.Р.).</w:t>
            </w:r>
          </w:p>
        </w:tc>
      </w:tr>
      <w:tr w:rsidR="0013485F" w:rsidRPr="00C63A16" w:rsidTr="008A7E00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F" w:rsidRPr="00C63A16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5F" w:rsidRPr="00C63A16" w:rsidRDefault="00B0049C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F" w:rsidRPr="00C63A16" w:rsidRDefault="00654810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B3" w:rsidRPr="00C63A16" w:rsidRDefault="00214582" w:rsidP="00C63A16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C63A1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опрос/дискуссия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F" w:rsidRPr="00C63A16" w:rsidRDefault="0013485F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C63A16" w:rsidTr="008A7E00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5C30F5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44943" w:rsidP="00C63A16">
            <w:pPr>
              <w:pStyle w:val="ListParagraph"/>
              <w:ind w:left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Тема 13</w:t>
            </w:r>
            <w:r w:rsidR="005915ED" w:rsidRPr="00C63A1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:Правовые и экономические аспекты налогообложения банков</w:t>
            </w:r>
            <w:r w:rsidR="006E37C3" w:rsidRPr="00C63A1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.</w:t>
            </w:r>
            <w:r w:rsidR="005915ED" w:rsidRPr="00C63A1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br/>
            </w:r>
            <w:r w:rsidR="005915ED" w:rsidRPr="00C63A16">
              <w:rPr>
                <w:rFonts w:ascii="Sylfaen" w:hAnsi="Sylfaen"/>
                <w:noProof/>
                <w:sz w:val="20"/>
                <w:szCs w:val="20"/>
                <w:lang w:val="ru-RU"/>
              </w:rPr>
              <w:t>-</w:t>
            </w:r>
            <w:r w:rsidR="00894D71" w:rsidRPr="00C63A16">
              <w:rPr>
                <w:rFonts w:ascii="Sylfaen" w:hAnsi="Sylfaen"/>
                <w:noProof/>
                <w:sz w:val="20"/>
                <w:szCs w:val="20"/>
                <w:lang w:val="ru-RU"/>
              </w:rPr>
              <w:t>состав банковских операции;</w:t>
            </w:r>
            <w:r w:rsidR="00894D71" w:rsidRPr="00C63A16">
              <w:rPr>
                <w:rFonts w:ascii="Sylfaen" w:hAnsi="Sylfaen"/>
                <w:noProof/>
                <w:sz w:val="20"/>
                <w:szCs w:val="20"/>
                <w:lang w:val="ru-RU"/>
              </w:rPr>
              <w:br/>
              <w:t>-основные законодательные акты, определяющие права и обязанности банка в сфере налогообложения;</w:t>
            </w:r>
            <w:r w:rsidR="00894D71" w:rsidRPr="00C63A16">
              <w:rPr>
                <w:rFonts w:ascii="Sylfaen" w:hAnsi="Sylfaen"/>
                <w:noProof/>
                <w:sz w:val="20"/>
                <w:szCs w:val="20"/>
                <w:lang w:val="ru-RU"/>
              </w:rPr>
              <w:br/>
              <w:t>-применение особых режимов для упрощения системы налогообложения.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2" w:rsidRPr="00C63A16" w:rsidRDefault="008A7E00" w:rsidP="008A7E00">
            <w:pPr>
              <w:pStyle w:val="ListParagraph"/>
              <w:shd w:val="clear" w:color="auto" w:fill="FFFFFF"/>
              <w:spacing w:after="160" w:line="259" w:lineRule="auto"/>
              <w:ind w:left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[1</w:t>
            </w:r>
            <w:r w:rsidR="00AE1403" w:rsidRPr="00C63A16">
              <w:rPr>
                <w:rFonts w:ascii="Sylfaen" w:hAnsi="Sylfaen"/>
                <w:sz w:val="20"/>
                <w:szCs w:val="20"/>
                <w:lang w:val="ru-RU"/>
              </w:rPr>
              <w:t>4</w:t>
            </w: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</w:t>
            </w:r>
            <w:r w:rsidR="003C4EAE" w:rsidRPr="00C63A16">
              <w:rPr>
                <w:rFonts w:ascii="Sylfaen" w:hAnsi="Sylfaen"/>
                <w:sz w:val="20"/>
                <w:szCs w:val="20"/>
                <w:lang w:val="ru-RU"/>
              </w:rPr>
              <w:t>бник. Екатеринбург. 2019год. 183-190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стр. (Эл.Р.).</w:t>
            </w:r>
          </w:p>
        </w:tc>
      </w:tr>
      <w:tr w:rsidR="000664F2" w:rsidRPr="00C63A16" w:rsidTr="008A7E00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654810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C97E01" w:rsidP="00C63A16">
            <w:pPr>
              <w:pStyle w:val="HTMLPreformatted"/>
              <w:spacing w:line="276" w:lineRule="auto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C63A16">
              <w:rPr>
                <w:rFonts w:ascii="Sylfaen" w:hAnsi="Sylfaen"/>
                <w:color w:val="000000"/>
                <w:lang w:val="ru-RU" w:eastAsia="ka-GE"/>
              </w:rPr>
              <w:t>р</w:t>
            </w:r>
            <w:r w:rsidR="00D5251C" w:rsidRPr="00C63A16">
              <w:rPr>
                <w:rFonts w:ascii="Sylfaen" w:hAnsi="Sylfaen"/>
                <w:color w:val="000000"/>
                <w:lang w:val="ru-RU" w:eastAsia="ka-GE"/>
              </w:rPr>
              <w:t>ешение задач</w:t>
            </w:r>
            <w:r w:rsidR="00D5251C" w:rsidRPr="00C63A16">
              <w:rPr>
                <w:rFonts w:ascii="Sylfaen" w:hAnsi="Sylfaen"/>
                <w:color w:val="000000"/>
                <w:lang w:val="en-US" w:eastAsia="ka-GE"/>
              </w:rPr>
              <w:t xml:space="preserve"> 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664F2" w:rsidP="008A7E0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63A16" w:rsidTr="008A7E00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5C30F5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2" w:rsidRPr="00C63A16" w:rsidRDefault="00074B41" w:rsidP="00C63A16">
            <w:pPr>
              <w:pStyle w:val="ListParagraph"/>
              <w:ind w:left="0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 14:Налоговый контроль</w:t>
            </w:r>
            <w:r w:rsidR="00AF53FD"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.</w:t>
            </w: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br/>
              <w:t>-</w:t>
            </w:r>
            <w:r w:rsidR="00887B6F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сущность и</w:t>
            </w:r>
            <w:r w:rsidR="00531E9F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</w:t>
            </w:r>
            <w:r w:rsidR="00887B6F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формы </w:t>
            </w:r>
            <w:r w:rsidR="00AB10B3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налогового контроля; виды налоговых проверок;</w:t>
            </w:r>
            <w:r w:rsidR="00AB10B3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br/>
              <w:t>-права и обязанности налоговых органов;</w:t>
            </w:r>
            <w:r w:rsidR="00AB10B3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br/>
              <w:t>-права и обязанности налогоплательщиков;</w:t>
            </w:r>
            <w:r w:rsidR="00AB10B3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br/>
              <w:t>-изменение сроков уплаты налогов;</w:t>
            </w:r>
            <w:r w:rsidR="00AB10B3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br/>
              <w:t>-зачёт и возврат излишне уплаченных или взысканных сумм налогов;</w:t>
            </w:r>
            <w:r w:rsidR="00AB10B3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br/>
              <w:t xml:space="preserve">-ответственность за нарушение налогового законодательства.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AE1403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sz w:val="20"/>
                <w:szCs w:val="20"/>
                <w:lang w:val="ru-RU"/>
              </w:rPr>
              <w:t>[7</w:t>
            </w:r>
            <w:r w:rsidR="008A7E00" w:rsidRPr="00C63A16">
              <w:rPr>
                <w:rFonts w:ascii="Sylfaen" w:hAnsi="Sylfaen"/>
                <w:sz w:val="20"/>
                <w:szCs w:val="20"/>
                <w:lang w:val="ru-RU"/>
              </w:rPr>
              <w:t>]-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Налоги и налогообложение.Под редакцией Шадурская М.М.Уче</w:t>
            </w:r>
            <w:r w:rsidR="004A57E2" w:rsidRPr="00C63A16">
              <w:rPr>
                <w:rFonts w:ascii="Sylfaen" w:hAnsi="Sylfaen"/>
                <w:sz w:val="20"/>
                <w:szCs w:val="20"/>
                <w:lang w:val="ru-RU"/>
              </w:rPr>
              <w:t>бник. Екатеринбург. 2019год. 63-78</w:t>
            </w:r>
            <w:r w:rsidR="00022A32" w:rsidRPr="00C63A16">
              <w:rPr>
                <w:rFonts w:ascii="Sylfaen" w:hAnsi="Sylfaen"/>
                <w:sz w:val="20"/>
                <w:szCs w:val="20"/>
                <w:lang w:val="ru-RU"/>
              </w:rPr>
              <w:t xml:space="preserve"> стр. (Эл.Р.).</w:t>
            </w:r>
          </w:p>
        </w:tc>
      </w:tr>
      <w:tr w:rsidR="000664F2" w:rsidRPr="0085699F" w:rsidTr="008A7E00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654810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D5251C" w:rsidP="00C63A16">
            <w:pPr>
              <w:pStyle w:val="HTMLPreformatted"/>
              <w:spacing w:line="276" w:lineRule="auto"/>
              <w:jc w:val="both"/>
              <w:rPr>
                <w:rFonts w:ascii="Sylfaen" w:hAnsi="Sylfaen" w:cstheme="minorBidi"/>
                <w:iCs/>
                <w:lang w:val="ru-RU"/>
              </w:rPr>
            </w:pPr>
            <w:r w:rsidRPr="00C63A16">
              <w:rPr>
                <w:rFonts w:ascii="Sylfaen" w:hAnsi="Sylfaen"/>
                <w:color w:val="000000"/>
                <w:lang w:val="ru-RU" w:eastAsia="ka-GE"/>
              </w:rPr>
              <w:t>Решение задач 8</w:t>
            </w:r>
          </w:p>
          <w:p w:rsidR="00214582" w:rsidRPr="00C63A16" w:rsidRDefault="00214582" w:rsidP="00C63A16">
            <w:pPr>
              <w:pStyle w:val="HTMLPreformatted"/>
              <w:spacing w:line="276" w:lineRule="auto"/>
              <w:jc w:val="both"/>
              <w:rPr>
                <w:rFonts w:ascii="Sylfaen" w:hAnsi="Sylfaen" w:cstheme="minorBidi"/>
                <w:iCs/>
                <w:lang w:val="ru-RU"/>
              </w:rPr>
            </w:pPr>
            <w:r w:rsidRPr="00C63A16">
              <w:rPr>
                <w:rFonts w:ascii="Sylfaen" w:hAnsi="Sylfaen"/>
                <w:color w:val="000000"/>
                <w:lang w:val="ru-RU" w:eastAsia="ka-GE"/>
              </w:rPr>
              <w:t>Устный опрос/дискуссия 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664F2" w:rsidP="008A7E00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85699F" w:rsidTr="008A7E00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B0049C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5C30F5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C63A16" w:rsidRDefault="00B0049C" w:rsidP="00C63A16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ka-GE"/>
              </w:rPr>
              <w:t>Заключительная лекция по пройденн</w:t>
            </w:r>
            <w:r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>ому</w:t>
            </w:r>
            <w:r w:rsidRPr="00C63A16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материалу.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664F2" w:rsidP="008A7E00">
            <w:pPr>
              <w:shd w:val="clear" w:color="auto" w:fill="FFFFFF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C63A16" w:rsidTr="008A7E00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63A16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C63A16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C63A16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C63A16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C63A16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C63A16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63A16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="005A6999" w:rsidRPr="00C63A16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B0049C" w:rsidP="00C63A16">
            <w:pPr>
              <w:pStyle w:val="HTMLPreformatted"/>
              <w:spacing w:line="276" w:lineRule="auto"/>
              <w:jc w:val="center"/>
              <w:rPr>
                <w:rFonts w:ascii="Sylfaen" w:hAnsi="Sylfaen" w:cstheme="minorBidi"/>
                <w:iCs/>
                <w:lang w:val="en-US"/>
              </w:rPr>
            </w:pPr>
            <w:r w:rsidRPr="00C63A16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664F2" w:rsidP="008A7E0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63A16" w:rsidTr="008A7E00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C63A16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C63A16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C63A16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B0049C" w:rsidP="00C63A16">
            <w:pPr>
              <w:pStyle w:val="HTMLPreformatted"/>
              <w:spacing w:line="276" w:lineRule="auto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C63A16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C63A16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C63A16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C63A16" w:rsidRDefault="000664F2" w:rsidP="008A7E0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:rsidR="006A58B6" w:rsidRPr="00C63A16" w:rsidRDefault="006A58B6" w:rsidP="006A58B6">
      <w:pPr>
        <w:rPr>
          <w:rFonts w:ascii="Sylfaen" w:hAnsi="Sylfaen"/>
          <w:b/>
          <w:i/>
          <w:sz w:val="20"/>
          <w:szCs w:val="20"/>
        </w:rPr>
      </w:pPr>
    </w:p>
    <w:p w:rsidR="006A58B6" w:rsidRPr="00C63A16" w:rsidRDefault="006A58B6" w:rsidP="006A58B6">
      <w:pPr>
        <w:rPr>
          <w:rFonts w:ascii="Sylfaen" w:hAnsi="Sylfaen"/>
          <w:i/>
          <w:sz w:val="20"/>
          <w:szCs w:val="20"/>
        </w:rPr>
      </w:pPr>
    </w:p>
    <w:p w:rsidR="00725841" w:rsidRPr="00C63A16" w:rsidRDefault="00725841">
      <w:pPr>
        <w:rPr>
          <w:rFonts w:ascii="Sylfaen" w:hAnsi="Sylfaen"/>
          <w:sz w:val="20"/>
          <w:szCs w:val="20"/>
        </w:rPr>
      </w:pPr>
    </w:p>
    <w:sectPr w:rsidR="00725841" w:rsidRPr="00C63A16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243ED"/>
    <w:multiLevelType w:val="hybridMultilevel"/>
    <w:tmpl w:val="417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35073"/>
    <w:multiLevelType w:val="hybridMultilevel"/>
    <w:tmpl w:val="0DF6F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54B08"/>
    <w:multiLevelType w:val="hybridMultilevel"/>
    <w:tmpl w:val="5ED8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3694847"/>
    <w:multiLevelType w:val="hybridMultilevel"/>
    <w:tmpl w:val="FD5C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81D2B"/>
    <w:multiLevelType w:val="hybridMultilevel"/>
    <w:tmpl w:val="6DAA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23">
    <w:nsid w:val="2B7F5FAD"/>
    <w:multiLevelType w:val="hybridMultilevel"/>
    <w:tmpl w:val="7C36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3A517C"/>
    <w:multiLevelType w:val="hybridMultilevel"/>
    <w:tmpl w:val="B5806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75724E"/>
    <w:multiLevelType w:val="hybridMultilevel"/>
    <w:tmpl w:val="EC98246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BB39F4"/>
    <w:multiLevelType w:val="hybridMultilevel"/>
    <w:tmpl w:val="13AE40D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F064A6"/>
    <w:multiLevelType w:val="hybridMultilevel"/>
    <w:tmpl w:val="F9AE489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>
    <w:nsid w:val="4E6B2463"/>
    <w:multiLevelType w:val="hybridMultilevel"/>
    <w:tmpl w:val="33CE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C617D6"/>
    <w:multiLevelType w:val="hybridMultilevel"/>
    <w:tmpl w:val="686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2D6BAB"/>
    <w:multiLevelType w:val="hybridMultilevel"/>
    <w:tmpl w:val="F9D4CB6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>
    <w:nsid w:val="660B75C1"/>
    <w:multiLevelType w:val="hybridMultilevel"/>
    <w:tmpl w:val="A050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40224"/>
    <w:multiLevelType w:val="hybridMultilevel"/>
    <w:tmpl w:val="A46E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8839C7"/>
    <w:multiLevelType w:val="hybridMultilevel"/>
    <w:tmpl w:val="8EC48B60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3234F3"/>
    <w:multiLevelType w:val="hybridMultilevel"/>
    <w:tmpl w:val="16A4F37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1"/>
  </w:num>
  <w:num w:numId="4">
    <w:abstractNumId w:val="10"/>
  </w:num>
  <w:num w:numId="5">
    <w:abstractNumId w:val="19"/>
  </w:num>
  <w:num w:numId="6">
    <w:abstractNumId w:val="15"/>
  </w:num>
  <w:num w:numId="7">
    <w:abstractNumId w:val="45"/>
  </w:num>
  <w:num w:numId="8">
    <w:abstractNumId w:val="7"/>
  </w:num>
  <w:num w:numId="9">
    <w:abstractNumId w:val="25"/>
  </w:num>
  <w:num w:numId="10">
    <w:abstractNumId w:val="24"/>
  </w:num>
  <w:num w:numId="11">
    <w:abstractNumId w:val="9"/>
  </w:num>
  <w:num w:numId="12">
    <w:abstractNumId w:val="29"/>
  </w:num>
  <w:num w:numId="13">
    <w:abstractNumId w:val="47"/>
  </w:num>
  <w:num w:numId="14">
    <w:abstractNumId w:val="44"/>
  </w:num>
  <w:num w:numId="15">
    <w:abstractNumId w:val="17"/>
  </w:num>
  <w:num w:numId="16">
    <w:abstractNumId w:val="1"/>
  </w:num>
  <w:num w:numId="17">
    <w:abstractNumId w:val="34"/>
  </w:num>
  <w:num w:numId="18">
    <w:abstractNumId w:val="28"/>
  </w:num>
  <w:num w:numId="19">
    <w:abstractNumId w:val="31"/>
  </w:num>
  <w:num w:numId="20">
    <w:abstractNumId w:val="0"/>
  </w:num>
  <w:num w:numId="21">
    <w:abstractNumId w:val="36"/>
  </w:num>
  <w:num w:numId="22">
    <w:abstractNumId w:val="2"/>
  </w:num>
  <w:num w:numId="23">
    <w:abstractNumId w:val="13"/>
  </w:num>
  <w:num w:numId="24">
    <w:abstractNumId w:val="12"/>
  </w:num>
  <w:num w:numId="25">
    <w:abstractNumId w:val="38"/>
  </w:num>
  <w:num w:numId="26">
    <w:abstractNumId w:val="14"/>
  </w:num>
  <w:num w:numId="27">
    <w:abstractNumId w:val="41"/>
  </w:num>
  <w:num w:numId="28">
    <w:abstractNumId w:val="18"/>
  </w:num>
  <w:num w:numId="29">
    <w:abstractNumId w:val="32"/>
  </w:num>
  <w:num w:numId="30">
    <w:abstractNumId w:val="6"/>
  </w:num>
  <w:num w:numId="31">
    <w:abstractNumId w:val="4"/>
  </w:num>
  <w:num w:numId="32">
    <w:abstractNumId w:val="3"/>
  </w:num>
  <w:num w:numId="33">
    <w:abstractNumId w:val="35"/>
  </w:num>
  <w:num w:numId="34">
    <w:abstractNumId w:val="42"/>
  </w:num>
  <w:num w:numId="35">
    <w:abstractNumId w:val="37"/>
  </w:num>
  <w:num w:numId="36">
    <w:abstractNumId w:val="20"/>
  </w:num>
  <w:num w:numId="37">
    <w:abstractNumId w:val="16"/>
  </w:num>
  <w:num w:numId="38">
    <w:abstractNumId w:val="8"/>
  </w:num>
  <w:num w:numId="39">
    <w:abstractNumId w:val="33"/>
  </w:num>
  <w:num w:numId="40">
    <w:abstractNumId w:val="30"/>
  </w:num>
  <w:num w:numId="41">
    <w:abstractNumId w:val="46"/>
  </w:num>
  <w:num w:numId="42">
    <w:abstractNumId w:val="43"/>
  </w:num>
  <w:num w:numId="43">
    <w:abstractNumId w:val="26"/>
  </w:num>
  <w:num w:numId="44">
    <w:abstractNumId w:val="5"/>
  </w:num>
  <w:num w:numId="45">
    <w:abstractNumId w:val="11"/>
  </w:num>
  <w:num w:numId="46">
    <w:abstractNumId w:val="39"/>
  </w:num>
  <w:num w:numId="47">
    <w:abstractNumId w:val="23"/>
  </w:num>
  <w:num w:numId="48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A58B6"/>
    <w:rsid w:val="00013BE3"/>
    <w:rsid w:val="00022A32"/>
    <w:rsid w:val="00023049"/>
    <w:rsid w:val="00024884"/>
    <w:rsid w:val="000272D3"/>
    <w:rsid w:val="00032706"/>
    <w:rsid w:val="00042444"/>
    <w:rsid w:val="00044943"/>
    <w:rsid w:val="00046CBF"/>
    <w:rsid w:val="0005063E"/>
    <w:rsid w:val="00057021"/>
    <w:rsid w:val="000621EC"/>
    <w:rsid w:val="00064B23"/>
    <w:rsid w:val="0006574A"/>
    <w:rsid w:val="000664F2"/>
    <w:rsid w:val="00074B41"/>
    <w:rsid w:val="00082D92"/>
    <w:rsid w:val="00083247"/>
    <w:rsid w:val="00090713"/>
    <w:rsid w:val="00092050"/>
    <w:rsid w:val="00093910"/>
    <w:rsid w:val="000A4215"/>
    <w:rsid w:val="000B2455"/>
    <w:rsid w:val="000F3476"/>
    <w:rsid w:val="00100744"/>
    <w:rsid w:val="00100A85"/>
    <w:rsid w:val="00105C26"/>
    <w:rsid w:val="0011125C"/>
    <w:rsid w:val="00113246"/>
    <w:rsid w:val="001166D4"/>
    <w:rsid w:val="00132F1E"/>
    <w:rsid w:val="0013485F"/>
    <w:rsid w:val="00136031"/>
    <w:rsid w:val="001421EA"/>
    <w:rsid w:val="00153AEC"/>
    <w:rsid w:val="001830BE"/>
    <w:rsid w:val="00183BBC"/>
    <w:rsid w:val="00196917"/>
    <w:rsid w:val="001A6356"/>
    <w:rsid w:val="001B568D"/>
    <w:rsid w:val="001B5FDA"/>
    <w:rsid w:val="001B700B"/>
    <w:rsid w:val="001C03E9"/>
    <w:rsid w:val="001D7744"/>
    <w:rsid w:val="002018C3"/>
    <w:rsid w:val="00202B60"/>
    <w:rsid w:val="00206FD0"/>
    <w:rsid w:val="00214582"/>
    <w:rsid w:val="00217459"/>
    <w:rsid w:val="00226C80"/>
    <w:rsid w:val="002350D8"/>
    <w:rsid w:val="0024624A"/>
    <w:rsid w:val="00266404"/>
    <w:rsid w:val="00266A3A"/>
    <w:rsid w:val="00273E62"/>
    <w:rsid w:val="002A5A0E"/>
    <w:rsid w:val="002B0F4F"/>
    <w:rsid w:val="002B1EA9"/>
    <w:rsid w:val="002B2403"/>
    <w:rsid w:val="002B46F0"/>
    <w:rsid w:val="002B4A96"/>
    <w:rsid w:val="002B7A71"/>
    <w:rsid w:val="002C2189"/>
    <w:rsid w:val="002E1269"/>
    <w:rsid w:val="002F2F92"/>
    <w:rsid w:val="00312FFA"/>
    <w:rsid w:val="00320549"/>
    <w:rsid w:val="00331839"/>
    <w:rsid w:val="0034217E"/>
    <w:rsid w:val="00344D36"/>
    <w:rsid w:val="003506D7"/>
    <w:rsid w:val="00354EFC"/>
    <w:rsid w:val="00356E4D"/>
    <w:rsid w:val="0036069A"/>
    <w:rsid w:val="003727DC"/>
    <w:rsid w:val="0037419F"/>
    <w:rsid w:val="003850FB"/>
    <w:rsid w:val="003851F5"/>
    <w:rsid w:val="00393B91"/>
    <w:rsid w:val="003C4EAE"/>
    <w:rsid w:val="003C553A"/>
    <w:rsid w:val="003C5FB4"/>
    <w:rsid w:val="003C798A"/>
    <w:rsid w:val="003D3589"/>
    <w:rsid w:val="003D72C3"/>
    <w:rsid w:val="003E1573"/>
    <w:rsid w:val="003E6B08"/>
    <w:rsid w:val="003E72D4"/>
    <w:rsid w:val="003E7FBE"/>
    <w:rsid w:val="004073E9"/>
    <w:rsid w:val="00413586"/>
    <w:rsid w:val="00415435"/>
    <w:rsid w:val="00417FB6"/>
    <w:rsid w:val="004237D3"/>
    <w:rsid w:val="004248FE"/>
    <w:rsid w:val="0044109E"/>
    <w:rsid w:val="0046626D"/>
    <w:rsid w:val="00474C8F"/>
    <w:rsid w:val="004760BD"/>
    <w:rsid w:val="00477910"/>
    <w:rsid w:val="00490204"/>
    <w:rsid w:val="00492970"/>
    <w:rsid w:val="00492FEA"/>
    <w:rsid w:val="004972AB"/>
    <w:rsid w:val="004A0647"/>
    <w:rsid w:val="004A4E7C"/>
    <w:rsid w:val="004A57E2"/>
    <w:rsid w:val="004A7126"/>
    <w:rsid w:val="00503952"/>
    <w:rsid w:val="00507B0A"/>
    <w:rsid w:val="00524048"/>
    <w:rsid w:val="00531E9F"/>
    <w:rsid w:val="0054032A"/>
    <w:rsid w:val="0055456B"/>
    <w:rsid w:val="0056051A"/>
    <w:rsid w:val="00570432"/>
    <w:rsid w:val="00570D28"/>
    <w:rsid w:val="00574D15"/>
    <w:rsid w:val="005915ED"/>
    <w:rsid w:val="005A6999"/>
    <w:rsid w:val="005B3383"/>
    <w:rsid w:val="005C30F5"/>
    <w:rsid w:val="005C7EA5"/>
    <w:rsid w:val="005E6D08"/>
    <w:rsid w:val="00611B8F"/>
    <w:rsid w:val="00615A09"/>
    <w:rsid w:val="00617AF4"/>
    <w:rsid w:val="00654810"/>
    <w:rsid w:val="006658AD"/>
    <w:rsid w:val="00684FAB"/>
    <w:rsid w:val="006A4B0C"/>
    <w:rsid w:val="006A55B2"/>
    <w:rsid w:val="006A58B6"/>
    <w:rsid w:val="006A7886"/>
    <w:rsid w:val="006A7D85"/>
    <w:rsid w:val="006C1D66"/>
    <w:rsid w:val="006C556A"/>
    <w:rsid w:val="006D69D8"/>
    <w:rsid w:val="006E37C3"/>
    <w:rsid w:val="006E3B53"/>
    <w:rsid w:val="006F0330"/>
    <w:rsid w:val="006F3B8C"/>
    <w:rsid w:val="006F4D3E"/>
    <w:rsid w:val="006F77CD"/>
    <w:rsid w:val="00700119"/>
    <w:rsid w:val="00705205"/>
    <w:rsid w:val="00725841"/>
    <w:rsid w:val="00727CB3"/>
    <w:rsid w:val="007300F0"/>
    <w:rsid w:val="00743A25"/>
    <w:rsid w:val="007463B8"/>
    <w:rsid w:val="00750730"/>
    <w:rsid w:val="00750793"/>
    <w:rsid w:val="0075364D"/>
    <w:rsid w:val="007542AB"/>
    <w:rsid w:val="00786D83"/>
    <w:rsid w:val="00792B9B"/>
    <w:rsid w:val="007A38B6"/>
    <w:rsid w:val="007C2421"/>
    <w:rsid w:val="007D68D3"/>
    <w:rsid w:val="007E19C0"/>
    <w:rsid w:val="007F0499"/>
    <w:rsid w:val="007F1C4F"/>
    <w:rsid w:val="007F73BD"/>
    <w:rsid w:val="00802E2D"/>
    <w:rsid w:val="00816F5E"/>
    <w:rsid w:val="0082519D"/>
    <w:rsid w:val="00834E69"/>
    <w:rsid w:val="008456AF"/>
    <w:rsid w:val="008477E7"/>
    <w:rsid w:val="0085699F"/>
    <w:rsid w:val="008653E0"/>
    <w:rsid w:val="00867315"/>
    <w:rsid w:val="00876F4C"/>
    <w:rsid w:val="00887B6F"/>
    <w:rsid w:val="00892513"/>
    <w:rsid w:val="00894D71"/>
    <w:rsid w:val="0089737E"/>
    <w:rsid w:val="008A20D2"/>
    <w:rsid w:val="008A2889"/>
    <w:rsid w:val="008A614A"/>
    <w:rsid w:val="008A7C12"/>
    <w:rsid w:val="008A7E00"/>
    <w:rsid w:val="008D7DB4"/>
    <w:rsid w:val="008E050F"/>
    <w:rsid w:val="008E45B4"/>
    <w:rsid w:val="008E61EB"/>
    <w:rsid w:val="009016B8"/>
    <w:rsid w:val="00910FE4"/>
    <w:rsid w:val="0093463F"/>
    <w:rsid w:val="0094168D"/>
    <w:rsid w:val="00967B06"/>
    <w:rsid w:val="00972592"/>
    <w:rsid w:val="00972B78"/>
    <w:rsid w:val="009A0EF4"/>
    <w:rsid w:val="009B0621"/>
    <w:rsid w:val="009B27CE"/>
    <w:rsid w:val="009B45C9"/>
    <w:rsid w:val="009B726F"/>
    <w:rsid w:val="009C7F32"/>
    <w:rsid w:val="009D49F6"/>
    <w:rsid w:val="009E4639"/>
    <w:rsid w:val="00A0722A"/>
    <w:rsid w:val="00A1142C"/>
    <w:rsid w:val="00A120CA"/>
    <w:rsid w:val="00A16EA6"/>
    <w:rsid w:val="00A27826"/>
    <w:rsid w:val="00A33BF1"/>
    <w:rsid w:val="00A36F43"/>
    <w:rsid w:val="00A46D7C"/>
    <w:rsid w:val="00A63A66"/>
    <w:rsid w:val="00A72ED3"/>
    <w:rsid w:val="00A74D65"/>
    <w:rsid w:val="00A82998"/>
    <w:rsid w:val="00A86EB0"/>
    <w:rsid w:val="00A90419"/>
    <w:rsid w:val="00AB10B3"/>
    <w:rsid w:val="00AC430B"/>
    <w:rsid w:val="00AD5E56"/>
    <w:rsid w:val="00AD6AC8"/>
    <w:rsid w:val="00AE1403"/>
    <w:rsid w:val="00AE2B14"/>
    <w:rsid w:val="00AF53FD"/>
    <w:rsid w:val="00AF6B9E"/>
    <w:rsid w:val="00B0049C"/>
    <w:rsid w:val="00B02986"/>
    <w:rsid w:val="00B030A4"/>
    <w:rsid w:val="00B171FB"/>
    <w:rsid w:val="00B228E1"/>
    <w:rsid w:val="00B2625F"/>
    <w:rsid w:val="00B40003"/>
    <w:rsid w:val="00B4274A"/>
    <w:rsid w:val="00B45CCF"/>
    <w:rsid w:val="00B87649"/>
    <w:rsid w:val="00BA2F72"/>
    <w:rsid w:val="00BB4A68"/>
    <w:rsid w:val="00BB7A9A"/>
    <w:rsid w:val="00BB7BD6"/>
    <w:rsid w:val="00BC14DC"/>
    <w:rsid w:val="00BC63C3"/>
    <w:rsid w:val="00BC7AFB"/>
    <w:rsid w:val="00BD46C2"/>
    <w:rsid w:val="00BE139D"/>
    <w:rsid w:val="00BE44B6"/>
    <w:rsid w:val="00C015E2"/>
    <w:rsid w:val="00C01DB6"/>
    <w:rsid w:val="00C044E5"/>
    <w:rsid w:val="00C04E44"/>
    <w:rsid w:val="00C053C5"/>
    <w:rsid w:val="00C07520"/>
    <w:rsid w:val="00C234EE"/>
    <w:rsid w:val="00C23C40"/>
    <w:rsid w:val="00C31B25"/>
    <w:rsid w:val="00C32EE4"/>
    <w:rsid w:val="00C43CE4"/>
    <w:rsid w:val="00C63A16"/>
    <w:rsid w:val="00C706F2"/>
    <w:rsid w:val="00C77BF5"/>
    <w:rsid w:val="00C97E01"/>
    <w:rsid w:val="00CA3198"/>
    <w:rsid w:val="00CA62E0"/>
    <w:rsid w:val="00CA7B22"/>
    <w:rsid w:val="00CC01A2"/>
    <w:rsid w:val="00CC33F1"/>
    <w:rsid w:val="00CC4FE0"/>
    <w:rsid w:val="00CD209E"/>
    <w:rsid w:val="00CD46A3"/>
    <w:rsid w:val="00CE4237"/>
    <w:rsid w:val="00CF0A1D"/>
    <w:rsid w:val="00D02883"/>
    <w:rsid w:val="00D04CDE"/>
    <w:rsid w:val="00D20070"/>
    <w:rsid w:val="00D33980"/>
    <w:rsid w:val="00D50974"/>
    <w:rsid w:val="00D5251C"/>
    <w:rsid w:val="00D55493"/>
    <w:rsid w:val="00D60340"/>
    <w:rsid w:val="00D75694"/>
    <w:rsid w:val="00D81587"/>
    <w:rsid w:val="00D843A4"/>
    <w:rsid w:val="00D848DC"/>
    <w:rsid w:val="00D855C7"/>
    <w:rsid w:val="00D9280A"/>
    <w:rsid w:val="00DB7005"/>
    <w:rsid w:val="00DC45C6"/>
    <w:rsid w:val="00DD7652"/>
    <w:rsid w:val="00DF308D"/>
    <w:rsid w:val="00DF78ED"/>
    <w:rsid w:val="00E02FFE"/>
    <w:rsid w:val="00E123B3"/>
    <w:rsid w:val="00E13BD4"/>
    <w:rsid w:val="00E256EE"/>
    <w:rsid w:val="00E3292B"/>
    <w:rsid w:val="00E365FD"/>
    <w:rsid w:val="00E3743D"/>
    <w:rsid w:val="00E43D1B"/>
    <w:rsid w:val="00E45434"/>
    <w:rsid w:val="00EA7044"/>
    <w:rsid w:val="00EB5433"/>
    <w:rsid w:val="00EC32C5"/>
    <w:rsid w:val="00EC4792"/>
    <w:rsid w:val="00ED3DD7"/>
    <w:rsid w:val="00EF1059"/>
    <w:rsid w:val="00F10DA2"/>
    <w:rsid w:val="00F1224D"/>
    <w:rsid w:val="00F131D1"/>
    <w:rsid w:val="00F24838"/>
    <w:rsid w:val="00F41B0B"/>
    <w:rsid w:val="00F43F80"/>
    <w:rsid w:val="00F51509"/>
    <w:rsid w:val="00F65D60"/>
    <w:rsid w:val="00F7140A"/>
    <w:rsid w:val="00F720D5"/>
    <w:rsid w:val="00F93FDA"/>
    <w:rsid w:val="00FA5249"/>
    <w:rsid w:val="00FB5E92"/>
    <w:rsid w:val="00FC1077"/>
    <w:rsid w:val="00FD1A7F"/>
    <w:rsid w:val="00FE23D7"/>
    <w:rsid w:val="00FE4F7B"/>
    <w:rsid w:val="00FE52DA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BEE448-4EC4-4300-8A1D-81EAD8A7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customStyle="1" w:styleId="PlainTable11">
    <w:name w:val="Plain Table 1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styleId="NoSpacing">
    <w:name w:val="No Spacing"/>
    <w:uiPriority w:val="1"/>
    <w:qFormat/>
    <w:rsid w:val="00F131D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arionakopi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8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1001</cp:revision>
  <dcterms:created xsi:type="dcterms:W3CDTF">2020-02-09T07:05:00Z</dcterms:created>
  <dcterms:modified xsi:type="dcterms:W3CDTF">2022-03-03T12:28:00Z</dcterms:modified>
</cp:coreProperties>
</file>