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EB00CF" w:rsidRDefault="006A58B6" w:rsidP="006A58B6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EB00CF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3E90F" w14:textId="77777777" w:rsidR="009D55C7" w:rsidRPr="00EB00CF" w:rsidRDefault="009D55C7" w:rsidP="009D55C7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bookmarkStart w:id="0" w:name="_Hlk35082356"/>
      <w:r w:rsidRPr="00EB00CF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Pr="00EB00CF">
        <w:rPr>
          <w:rFonts w:ascii="Sylfaen" w:hAnsi="Sylfaen"/>
          <w:b/>
          <w:bCs/>
          <w:lang w:val="ka-GE"/>
        </w:rPr>
        <w:t xml:space="preserve"> ფაკულტეტი </w:t>
      </w:r>
    </w:p>
    <w:p w14:paraId="5E108F75" w14:textId="77777777" w:rsidR="009D55C7" w:rsidRPr="00EB00CF" w:rsidRDefault="009D55C7" w:rsidP="009D55C7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EB00CF">
        <w:rPr>
          <w:rFonts w:ascii="Sylfaen" w:hAnsi="Sylfaen"/>
          <w:b/>
          <w:bCs/>
          <w:lang w:val="ka-GE"/>
        </w:rPr>
        <w:t>ბიზნესის ადმინისტრირების საბაკალავრო  პროგრამა</w:t>
      </w:r>
    </w:p>
    <w:p w14:paraId="58122657" w14:textId="3C5C5F62" w:rsidR="006A58B6" w:rsidRPr="00EB00CF" w:rsidRDefault="009D55C7" w:rsidP="009D55C7">
      <w:pPr>
        <w:pStyle w:val="Caption"/>
        <w:rPr>
          <w:rFonts w:ascii="Sylfaen" w:hAnsi="Sylfaen"/>
          <w:b/>
          <w:bCs/>
          <w:i/>
          <w:sz w:val="22"/>
          <w:szCs w:val="22"/>
          <w:lang w:val="ka-GE"/>
        </w:rPr>
      </w:pPr>
      <w:r w:rsidRPr="00EB00CF">
        <w:rPr>
          <w:rFonts w:ascii="Sylfaen" w:hAnsi="Sylfaen"/>
          <w:b/>
          <w:bCs/>
          <w:sz w:val="22"/>
          <w:szCs w:val="22"/>
          <w:lang w:val="ka-GE"/>
        </w:rPr>
        <w:t>სილაბუსი</w:t>
      </w:r>
      <w:bookmarkEnd w:id="0"/>
    </w:p>
    <w:p w14:paraId="4B55ACB9" w14:textId="77777777" w:rsidR="006A58B6" w:rsidRPr="00EB00CF" w:rsidRDefault="006A58B6" w:rsidP="006A58B6">
      <w:pPr>
        <w:rPr>
          <w:rFonts w:ascii="Sylfaen" w:hAnsi="Sylfaen"/>
          <w:b/>
          <w:i/>
          <w:lang w:val="ka-GE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90"/>
        <w:gridCol w:w="8108"/>
      </w:tblGrid>
      <w:tr w:rsidR="006A58B6" w:rsidRPr="00EB00CF" w14:paraId="0AA9060E" w14:textId="77777777" w:rsidTr="00DC68E9">
        <w:tc>
          <w:tcPr>
            <w:tcW w:w="2690" w:type="dxa"/>
          </w:tcPr>
          <w:p w14:paraId="30D01C3C" w14:textId="77777777" w:rsidR="006A58B6" w:rsidRPr="00EB00CF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დასახელება</w:t>
            </w:r>
          </w:p>
        </w:tc>
        <w:tc>
          <w:tcPr>
            <w:tcW w:w="8108" w:type="dxa"/>
          </w:tcPr>
          <w:p w14:paraId="639E0CB6" w14:textId="77777777" w:rsidR="0073280A" w:rsidRPr="00FA6E80" w:rsidRDefault="0073280A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sz w:val="20"/>
                <w:szCs w:val="20"/>
                <w:lang w:val="ka-GE"/>
              </w:rPr>
              <w:t>ინოვაციათა მენეჯმენტი</w:t>
            </w:r>
          </w:p>
          <w:p w14:paraId="3AD7FA45" w14:textId="2D16B003" w:rsidR="004A67F0" w:rsidRPr="00FA6E80" w:rsidRDefault="0073280A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Innovation management </w:t>
            </w:r>
            <w:r w:rsidR="004A67F0" w:rsidRPr="00FA6E8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  <w:tr w:rsidR="006A58B6" w:rsidRPr="00EB00CF" w14:paraId="657CB2A5" w14:textId="77777777" w:rsidTr="00DC68E9">
        <w:tc>
          <w:tcPr>
            <w:tcW w:w="2690" w:type="dxa"/>
          </w:tcPr>
          <w:p w14:paraId="115A0A86" w14:textId="77777777" w:rsidR="006A58B6" w:rsidRPr="00EB00CF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კოდი</w:t>
            </w:r>
          </w:p>
        </w:tc>
        <w:tc>
          <w:tcPr>
            <w:tcW w:w="8108" w:type="dxa"/>
          </w:tcPr>
          <w:p w14:paraId="46527C70" w14:textId="0EDEEE4F" w:rsidR="006A58B6" w:rsidRPr="00FA6E80" w:rsidRDefault="00FA6E80" w:rsidP="00FA6E8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A6E80">
              <w:rPr>
                <w:rFonts w:ascii="Sylfaen" w:hAnsi="Sylfaen"/>
                <w:b/>
                <w:sz w:val="20"/>
                <w:szCs w:val="20"/>
              </w:rPr>
              <w:t>BUE010</w:t>
            </w:r>
          </w:p>
        </w:tc>
      </w:tr>
      <w:tr w:rsidR="006A58B6" w:rsidRPr="00EB00CF" w14:paraId="1CA05764" w14:textId="77777777" w:rsidTr="00DC68E9">
        <w:tc>
          <w:tcPr>
            <w:tcW w:w="2690" w:type="dxa"/>
          </w:tcPr>
          <w:p w14:paraId="7BDE5B99" w14:textId="77777777" w:rsidR="006A58B6" w:rsidRPr="00EB00CF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სტატუსი</w:t>
            </w:r>
          </w:p>
        </w:tc>
        <w:tc>
          <w:tcPr>
            <w:tcW w:w="8108" w:type="dxa"/>
          </w:tcPr>
          <w:p w14:paraId="1C6CFFDC" w14:textId="384CCC96" w:rsidR="006A58B6" w:rsidRPr="00283EBB" w:rsidRDefault="00283EBB" w:rsidP="00283EBB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9D55C7" w:rsidRPr="00283EBB">
              <w:rPr>
                <w:rFonts w:ascii="Sylfaen" w:hAnsi="Sylfaen"/>
                <w:sz w:val="20"/>
                <w:szCs w:val="20"/>
                <w:lang w:val="ka-GE"/>
              </w:rPr>
              <w:t>რჩევითი</w:t>
            </w:r>
          </w:p>
        </w:tc>
      </w:tr>
      <w:tr w:rsidR="006A58B6" w:rsidRPr="00EB00CF" w14:paraId="14660BED" w14:textId="77777777" w:rsidTr="00DC68E9">
        <w:tc>
          <w:tcPr>
            <w:tcW w:w="2690" w:type="dxa"/>
          </w:tcPr>
          <w:p w14:paraId="4E456135" w14:textId="77777777" w:rsidR="006A58B6" w:rsidRPr="00EB00CF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color w:val="002060"/>
                <w:lang w:val="ka-GE"/>
              </w:rPr>
              <w:t>ECTS</w:t>
            </w:r>
          </w:p>
        </w:tc>
        <w:tc>
          <w:tcPr>
            <w:tcW w:w="8108" w:type="dxa"/>
          </w:tcPr>
          <w:p w14:paraId="56AF0BD7" w14:textId="77777777" w:rsidR="006A58B6" w:rsidRPr="00FA6E80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FA6E80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ECTS</w:t>
            </w:r>
          </w:p>
        </w:tc>
      </w:tr>
      <w:tr w:rsidR="006A58B6" w:rsidRPr="00EB00CF" w14:paraId="6BE5A2BD" w14:textId="77777777" w:rsidTr="00DC68E9">
        <w:tc>
          <w:tcPr>
            <w:tcW w:w="2690" w:type="dxa"/>
          </w:tcPr>
          <w:p w14:paraId="29E44E41" w14:textId="77777777" w:rsidR="006A58B6" w:rsidRPr="00EB00CF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სწავლების სემესტრი</w:t>
            </w:r>
          </w:p>
        </w:tc>
        <w:tc>
          <w:tcPr>
            <w:tcW w:w="8108" w:type="dxa"/>
          </w:tcPr>
          <w:p w14:paraId="369ACE35" w14:textId="2000762C" w:rsidR="006A58B6" w:rsidRPr="00FA6E80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A58B6" w:rsidRPr="00EB00CF" w14:paraId="06DB0589" w14:textId="77777777" w:rsidTr="00DC68E9">
        <w:tc>
          <w:tcPr>
            <w:tcW w:w="2690" w:type="dxa"/>
          </w:tcPr>
          <w:p w14:paraId="63A1248B" w14:textId="77777777" w:rsidR="006A58B6" w:rsidRPr="00EB00CF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სწავლების ენა</w:t>
            </w:r>
          </w:p>
        </w:tc>
        <w:tc>
          <w:tcPr>
            <w:tcW w:w="8108" w:type="dxa"/>
          </w:tcPr>
          <w:p w14:paraId="3803DA50" w14:textId="77777777" w:rsidR="006A58B6" w:rsidRPr="00FA6E80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DC68E9" w:rsidRPr="00EB00CF" w14:paraId="67D5A8AE" w14:textId="77777777" w:rsidTr="00DC68E9">
        <w:tc>
          <w:tcPr>
            <w:tcW w:w="2690" w:type="dxa"/>
          </w:tcPr>
          <w:p w14:paraId="1B6FFD69" w14:textId="77777777" w:rsidR="00DC68E9" w:rsidRPr="00EB00CF" w:rsidRDefault="00DC68E9" w:rsidP="00DC68E9">
            <w:pPr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სილაბუსის ავტორი/ავტორები</w:t>
            </w:r>
          </w:p>
          <w:p w14:paraId="3259782B" w14:textId="77777777" w:rsidR="00DC68E9" w:rsidRPr="00EB00CF" w:rsidRDefault="00DC68E9" w:rsidP="00DC68E9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108" w:type="dxa"/>
          </w:tcPr>
          <w:p w14:paraId="064BEB1E" w14:textId="77777777" w:rsidR="00DC68E9" w:rsidRPr="00FA6E80" w:rsidRDefault="00DC68E9" w:rsidP="00DC68E9">
            <w:pPr>
              <w:pStyle w:val="Default"/>
              <w:rPr>
                <w:sz w:val="20"/>
                <w:szCs w:val="20"/>
                <w:lang w:val="ka-GE"/>
              </w:rPr>
            </w:pPr>
            <w:r w:rsidRPr="00FA6E80">
              <w:rPr>
                <w:b/>
                <w:sz w:val="20"/>
                <w:szCs w:val="20"/>
                <w:lang w:val="ka-GE"/>
              </w:rPr>
              <w:t xml:space="preserve">ირმა დიხამინჯია, </w:t>
            </w:r>
            <w:r w:rsidRPr="00FA6E80">
              <w:rPr>
                <w:sz w:val="20"/>
                <w:szCs w:val="20"/>
                <w:lang w:val="ka-GE"/>
              </w:rPr>
              <w:t xml:space="preserve"> ეკონომიკის აკადემიური დოქტორი, პროფესორი.</w:t>
            </w:r>
          </w:p>
          <w:p w14:paraId="29879EA3" w14:textId="77777777" w:rsidR="00DC68E9" w:rsidRPr="00FA6E80" w:rsidRDefault="00DC68E9" w:rsidP="00DC68E9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ელფოსტა: </w:t>
            </w:r>
            <w:hyperlink r:id="rId6" w:history="1">
              <w:r w:rsidRPr="00FA6E80">
                <w:rPr>
                  <w:rStyle w:val="Hyperlink"/>
                  <w:rFonts w:ascii="Sylfaen" w:hAnsi="Sylfaen" w:cs="Sylfaen"/>
                  <w:sz w:val="20"/>
                  <w:szCs w:val="20"/>
                  <w:lang w:val="ka-GE"/>
                </w:rPr>
                <w:t>irmadik@gmail.com</w:t>
              </w:r>
            </w:hyperlink>
          </w:p>
          <w:p w14:paraId="52DDAAA8" w14:textId="77777777" w:rsidR="00DC68E9" w:rsidRPr="00FA6E80" w:rsidRDefault="00DC68E9" w:rsidP="00DC68E9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/>
              </w:rPr>
              <w:t>მობ: 599 44 00 35</w:t>
            </w:r>
          </w:p>
          <w:p w14:paraId="2D63C6FD" w14:textId="1CE8C7E6" w:rsidR="00DC68E9" w:rsidRPr="00FA6E80" w:rsidRDefault="00DC68E9" w:rsidP="00DC68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კონსულტაცია შეთანხმებისამებრ, განთავსდება ვებ-გვერდზე</w:t>
            </w:r>
          </w:p>
        </w:tc>
      </w:tr>
      <w:tr w:rsidR="00DC68E9" w:rsidRPr="00EB00CF" w14:paraId="4265CBD1" w14:textId="77777777" w:rsidTr="00DC68E9">
        <w:trPr>
          <w:trHeight w:val="888"/>
        </w:trPr>
        <w:tc>
          <w:tcPr>
            <w:tcW w:w="2690" w:type="dxa"/>
          </w:tcPr>
          <w:p w14:paraId="0AB51413" w14:textId="77777777" w:rsidR="00DC68E9" w:rsidRPr="00EB00CF" w:rsidRDefault="00DC68E9" w:rsidP="00DC68E9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მიზანი</w:t>
            </w:r>
          </w:p>
        </w:tc>
        <w:tc>
          <w:tcPr>
            <w:tcW w:w="8108" w:type="dxa"/>
          </w:tcPr>
          <w:p w14:paraId="5FCFCFDA" w14:textId="36463C4F" w:rsidR="00DC68E9" w:rsidRPr="00FA6E80" w:rsidRDefault="00DC68E9" w:rsidP="00DC68E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კურსის მიზანია სტუდენტებს შეასწავლოს ინოვაციური პროცესების მართვის მექანიზმი ფირმაში, რომელიც ხელს უწყობს ახალი პროდუქტისა და მომსახურების განვითარებას და ფირმის კონკურენტუნარიანობის ამაღლებას როგორც შიდა ასევე საგარეო ბაზრებზე. </w:t>
            </w:r>
          </w:p>
        </w:tc>
      </w:tr>
      <w:tr w:rsidR="00DC68E9" w:rsidRPr="00EB00CF" w14:paraId="1C0E914F" w14:textId="77777777" w:rsidTr="00DC68E9">
        <w:tc>
          <w:tcPr>
            <w:tcW w:w="2690" w:type="dxa"/>
          </w:tcPr>
          <w:p w14:paraId="5648E0CC" w14:textId="77777777" w:rsidR="00DC68E9" w:rsidRPr="00EB00CF" w:rsidRDefault="00DC68E9" w:rsidP="00DC68E9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color w:val="002060"/>
                <w:lang w:val="ka-GE"/>
              </w:rPr>
              <w:t>დაშვების წინაპირობა</w:t>
            </w:r>
          </w:p>
        </w:tc>
        <w:tc>
          <w:tcPr>
            <w:tcW w:w="8108" w:type="dxa"/>
          </w:tcPr>
          <w:p w14:paraId="44E4E413" w14:textId="70250672" w:rsidR="00DC68E9" w:rsidRPr="00FA6E80" w:rsidRDefault="00DC68E9" w:rsidP="00DC68E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მენეჯმენტის საფუძვლები</w:t>
            </w:r>
          </w:p>
        </w:tc>
      </w:tr>
      <w:tr w:rsidR="00DC68E9" w:rsidRPr="00EB00CF" w14:paraId="035C7A0E" w14:textId="77777777" w:rsidTr="00DC68E9">
        <w:tc>
          <w:tcPr>
            <w:tcW w:w="2690" w:type="dxa"/>
          </w:tcPr>
          <w:p w14:paraId="75E94675" w14:textId="77777777" w:rsidR="00DC68E9" w:rsidRPr="00EB00CF" w:rsidRDefault="00DC68E9" w:rsidP="00DC68E9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108" w:type="dxa"/>
          </w:tcPr>
          <w:p w14:paraId="48C08FAC" w14:textId="4FF8C25C" w:rsidR="00DC68E9" w:rsidRPr="00FA6E80" w:rsidRDefault="00DC68E9" w:rsidP="00DC68E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 კრედიტი (125 სთ)</w:t>
            </w:r>
          </w:p>
          <w:p w14:paraId="2C34B961" w14:textId="77777777" w:rsidR="00DC68E9" w:rsidRPr="00FA6E80" w:rsidRDefault="00DC68E9" w:rsidP="00DC68E9">
            <w:pPr>
              <w:pStyle w:val="ListParagrap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46BD956B" w14:textId="1596D7EB" w:rsidR="00DC68E9" w:rsidRPr="00FA6E80" w:rsidRDefault="00DC68E9" w:rsidP="00DC68E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- 50 სთ. </w:t>
            </w:r>
          </w:p>
          <w:p w14:paraId="5C58D02E" w14:textId="5B8BC450" w:rsidR="00DC68E9" w:rsidRPr="00FA6E80" w:rsidRDefault="00DC68E9" w:rsidP="00DC68E9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 xml:space="preserve">ლექცია  -  23 სთ. </w:t>
            </w:r>
          </w:p>
          <w:p w14:paraId="291A9431" w14:textId="3E5B4852" w:rsidR="00DC68E9" w:rsidRPr="00FA6E80" w:rsidRDefault="00DC68E9" w:rsidP="00DC68E9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- 22 სთ.</w:t>
            </w:r>
          </w:p>
          <w:p w14:paraId="15DE3919" w14:textId="1BF7267A" w:rsidR="00DC68E9" w:rsidRPr="00FA6E80" w:rsidRDefault="00DC68E9" w:rsidP="00DC68E9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A6E8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FA6E8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FA6E8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FA6E8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- 2 </w:t>
            </w:r>
            <w:r w:rsidRPr="00FA6E8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FA6E8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5869DF02" w:rsidR="00DC68E9" w:rsidRPr="00FA6E80" w:rsidRDefault="00DC68E9" w:rsidP="00DC68E9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FA6E8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FA6E8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FA6E8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 3 </w:t>
            </w:r>
            <w:r w:rsidRPr="00FA6E8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FA6E8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219499B4" w:rsidR="00DC68E9" w:rsidRPr="00FA6E80" w:rsidRDefault="00DC68E9" w:rsidP="00DC68E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- 75 სთ. </w:t>
            </w:r>
          </w:p>
        </w:tc>
      </w:tr>
      <w:tr w:rsidR="00DC68E9" w:rsidRPr="00EB00CF" w14:paraId="4DE531A1" w14:textId="77777777" w:rsidTr="00DC68E9">
        <w:tc>
          <w:tcPr>
            <w:tcW w:w="2690" w:type="dxa"/>
          </w:tcPr>
          <w:p w14:paraId="0DC32097" w14:textId="77777777" w:rsidR="00DC68E9" w:rsidRPr="00EB00CF" w:rsidRDefault="00DC68E9" w:rsidP="00DC68E9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color w:val="00206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108" w:type="dxa"/>
          </w:tcPr>
          <w:p w14:paraId="11C5E87F" w14:textId="77777777" w:rsidR="00DC68E9" w:rsidRPr="00FA6E80" w:rsidRDefault="00DC68E9" w:rsidP="00DC68E9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FA6E8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A6E8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FA6E8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A6E8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FA6E8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A6E8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FA6E8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A6E8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FA6E8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A6E8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FA6E8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DC68E9" w:rsidRPr="00FA6E80" w:rsidRDefault="00DC68E9" w:rsidP="00DC68E9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22EA26DD" w:rsidR="00DC68E9" w:rsidRPr="00FA6E80" w:rsidRDefault="00DC68E9" w:rsidP="00DC68E9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ქულა;</w:t>
            </w:r>
          </w:p>
          <w:p w14:paraId="2AE2E94D" w14:textId="61B110DE" w:rsidR="00DC68E9" w:rsidRPr="00FA6E80" w:rsidRDefault="00DC68E9" w:rsidP="00DC68E9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 - 20 ქულა;</w:t>
            </w:r>
          </w:p>
          <w:p w14:paraId="5E1CEEA9" w14:textId="77777777" w:rsidR="00DC68E9" w:rsidRPr="00FA6E80" w:rsidRDefault="00DC68E9" w:rsidP="00DC68E9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5A7A4463" w:rsidR="00DC68E9" w:rsidRPr="00FA6E80" w:rsidRDefault="00DC68E9" w:rsidP="00DC68E9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21 ქულას.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AAF8716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lastRenderedPageBreak/>
              <w:t xml:space="preserve">ა) </w:t>
            </w: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DC68E9" w:rsidRPr="00FA6E80" w:rsidRDefault="00DC68E9" w:rsidP="00DC68E9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FA6E80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5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7D0BE003" w14:textId="77777777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  <w:p w14:paraId="22A5CE39" w14:textId="2F9EE033" w:rsidR="00DC68E9" w:rsidRPr="00FA6E80" w:rsidRDefault="00DC68E9" w:rsidP="00DC68E9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C68E9" w:rsidRPr="00EB00CF" w14:paraId="59896682" w14:textId="77777777" w:rsidTr="00DC68E9">
        <w:tc>
          <w:tcPr>
            <w:tcW w:w="2690" w:type="dxa"/>
          </w:tcPr>
          <w:p w14:paraId="6CADD96C" w14:textId="77777777" w:rsidR="00DC68E9" w:rsidRPr="00EB00CF" w:rsidRDefault="00DC68E9" w:rsidP="00DC68E9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108" w:type="dxa"/>
          </w:tcPr>
          <w:p w14:paraId="647AE3FE" w14:textId="77777777" w:rsidR="00DC68E9" w:rsidRPr="00EB00CF" w:rsidRDefault="00DC68E9" w:rsidP="00DC68E9">
            <w:pPr>
              <w:rPr>
                <w:rFonts w:ascii="Sylfaen" w:hAnsi="Sylfaen"/>
                <w:lang w:val="ka-GE"/>
              </w:rPr>
            </w:pPr>
            <w:r w:rsidRPr="00EB00CF">
              <w:rPr>
                <w:rFonts w:ascii="Sylfaen" w:hAnsi="Sylfaen"/>
                <w:b/>
                <w:bCs/>
                <w:lang w:val="ka-GE"/>
              </w:rPr>
              <w:t>იხილეთ დანართი N1</w:t>
            </w:r>
          </w:p>
        </w:tc>
      </w:tr>
      <w:tr w:rsidR="00DC68E9" w:rsidRPr="00EB00CF" w14:paraId="2F6EF8D4" w14:textId="77777777" w:rsidTr="00DC68E9">
        <w:tc>
          <w:tcPr>
            <w:tcW w:w="2690" w:type="dxa"/>
          </w:tcPr>
          <w:p w14:paraId="072E5DE6" w14:textId="77777777" w:rsidR="00DC68E9" w:rsidRPr="00EB00CF" w:rsidRDefault="00DC68E9" w:rsidP="00DC68E9">
            <w:pPr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DC68E9" w:rsidRPr="00EB00CF" w:rsidRDefault="00DC68E9" w:rsidP="00DC68E9">
            <w:pPr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EB00CF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DC68E9" w:rsidRPr="00EB00CF" w:rsidRDefault="00DC68E9" w:rsidP="00DC68E9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</w:p>
        </w:tc>
        <w:tc>
          <w:tcPr>
            <w:tcW w:w="8108" w:type="dxa"/>
          </w:tcPr>
          <w:p w14:paraId="46EBD4F1" w14:textId="3293555D" w:rsidR="00DC68E9" w:rsidRPr="00FA6E80" w:rsidRDefault="00DC68E9" w:rsidP="00DC68E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tbl>
            <w:tblPr>
              <w:tblW w:w="8004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1501"/>
              <w:gridCol w:w="2348"/>
              <w:gridCol w:w="1560"/>
              <w:gridCol w:w="6"/>
              <w:gridCol w:w="9"/>
            </w:tblGrid>
            <w:tr w:rsidR="00DC68E9" w:rsidRPr="00FA6E80" w14:paraId="1915FB8A" w14:textId="77777777" w:rsidTr="004F67CB">
              <w:trPr>
                <w:trHeight w:val="252"/>
              </w:trPr>
              <w:tc>
                <w:tcPr>
                  <w:tcW w:w="800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ფორმები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</w:tr>
            <w:tr w:rsidR="00DC68E9" w:rsidRPr="00FA6E80" w14:paraId="1483FDB3" w14:textId="77777777" w:rsidTr="004F67CB">
              <w:trPr>
                <w:gridAfter w:val="2"/>
                <w:wAfter w:w="15" w:type="dxa"/>
                <w:trHeight w:val="252"/>
              </w:trPr>
              <w:tc>
                <w:tcPr>
                  <w:tcW w:w="64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ფორმები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DC68E9" w:rsidRPr="00FA6E80" w14:paraId="07AACBB5" w14:textId="77777777" w:rsidTr="004F67CB">
              <w:trPr>
                <w:gridAfter w:val="2"/>
                <w:wAfter w:w="15" w:type="dxa"/>
                <w:trHeight w:val="252"/>
              </w:trPr>
              <w:tc>
                <w:tcPr>
                  <w:tcW w:w="64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77777777" w:rsidR="00DC68E9" w:rsidRPr="00FA6E80" w:rsidRDefault="00DC68E9" w:rsidP="00DC6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DC68E9" w:rsidRPr="00FA6E80" w14:paraId="604BE2E2" w14:textId="77777777" w:rsidTr="004F67CB">
              <w:trPr>
                <w:gridAfter w:val="2"/>
                <w:wAfter w:w="15" w:type="dxa"/>
                <w:trHeight w:val="252"/>
              </w:trPr>
              <w:tc>
                <w:tcPr>
                  <w:tcW w:w="64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77777777" w:rsidR="00DC68E9" w:rsidRPr="00FA6E80" w:rsidRDefault="00DC68E9" w:rsidP="00DC6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დასკვნითი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DC68E9" w:rsidRPr="00FA6E80" w14:paraId="7AF253B0" w14:textId="77777777" w:rsidTr="005D42F7">
              <w:trPr>
                <w:gridAfter w:val="2"/>
                <w:wAfter w:w="15" w:type="dxa"/>
                <w:trHeight w:val="49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DC68E9" w:rsidRPr="00FA6E80" w14:paraId="79C9CE12" w14:textId="77777777" w:rsidTr="005D42F7">
              <w:trPr>
                <w:gridAfter w:val="2"/>
                <w:wAfter w:w="15" w:type="dxa"/>
                <w:trHeight w:val="25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77777777" w:rsidR="00DC68E9" w:rsidRPr="00FA6E80" w:rsidRDefault="00DC68E9" w:rsidP="00DC6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DC68E9" w:rsidRPr="00FA6E80" w14:paraId="6A41EC5B" w14:textId="77777777" w:rsidTr="005D42F7">
              <w:trPr>
                <w:gridAfter w:val="2"/>
                <w:wAfter w:w="15" w:type="dxa"/>
                <w:trHeight w:val="25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77777777" w:rsidR="00DC68E9" w:rsidRPr="00FA6E80" w:rsidRDefault="00DC68E9" w:rsidP="00DC6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შემთხვევის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F44E1" w14:textId="7C18B4C0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2273B" w14:textId="4D86FE74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7E4D0" w14:textId="46A4DF83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24</w:t>
                  </w:r>
                </w:p>
              </w:tc>
            </w:tr>
            <w:tr w:rsidR="00DC68E9" w:rsidRPr="00FA6E80" w14:paraId="395A5C9F" w14:textId="77777777" w:rsidTr="005D42F7">
              <w:trPr>
                <w:gridAfter w:val="2"/>
                <w:wAfter w:w="15" w:type="dxa"/>
                <w:trHeight w:val="25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663F74DF" w:rsidR="00DC68E9" w:rsidRPr="00FA6E80" w:rsidRDefault="00DC68E9" w:rsidP="00DC6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ზეპირი პრეზენტაცია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F790E" w14:textId="008BB5AF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400DF" w14:textId="58431076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275B4" w14:textId="31DCF08B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16</w:t>
                  </w:r>
                </w:p>
              </w:tc>
            </w:tr>
            <w:tr w:rsidR="00DC68E9" w:rsidRPr="00FA6E80" w14:paraId="33AE8926" w14:textId="77777777" w:rsidTr="005D42F7">
              <w:trPr>
                <w:gridAfter w:val="2"/>
                <w:wAfter w:w="15" w:type="dxa"/>
                <w:trHeight w:val="25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77777777" w:rsidR="00DC68E9" w:rsidRPr="00FA6E80" w:rsidRDefault="00DC68E9" w:rsidP="00DC6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DC68E9" w:rsidRPr="00FA6E80" w14:paraId="7722C8B8" w14:textId="77777777" w:rsidTr="005D42F7">
              <w:trPr>
                <w:gridAfter w:val="2"/>
                <w:wAfter w:w="15" w:type="dxa"/>
                <w:trHeight w:val="25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77777777" w:rsidR="00DC68E9" w:rsidRPr="00FA6E80" w:rsidRDefault="00DC68E9" w:rsidP="00DC6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DC68E9" w:rsidRPr="00FA6E80" w14:paraId="6FFF3CCF" w14:textId="77777777" w:rsidTr="004F67CB">
              <w:trPr>
                <w:trHeight w:val="252"/>
              </w:trPr>
              <w:tc>
                <w:tcPr>
                  <w:tcW w:w="800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DC68E9" w:rsidRPr="00FA6E80" w14:paraId="2370A647" w14:textId="77777777" w:rsidTr="004F67CB">
              <w:trPr>
                <w:trHeight w:val="252"/>
              </w:trPr>
              <w:tc>
                <w:tcPr>
                  <w:tcW w:w="800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</w:p>
              </w:tc>
            </w:tr>
            <w:tr w:rsidR="00DC68E9" w:rsidRPr="00FA6E80" w14:paraId="41EC34B2" w14:textId="77777777" w:rsidTr="004F67CB">
              <w:trPr>
                <w:trHeight w:val="480"/>
              </w:trPr>
              <w:tc>
                <w:tcPr>
                  <w:tcW w:w="800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57E71FCC" w14:textId="37412343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შემთხვევის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(</w:t>
                  </w:r>
                  <w:r w:rsidRPr="00FA6E80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8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X</w:t>
                  </w:r>
                  <w:r w:rsidRPr="00FA6E80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3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=</w:t>
                  </w:r>
                  <w:r w:rsidRPr="00FA6E80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24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  <w:p w14:paraId="33A7A831" w14:textId="322BE05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(</w:t>
                  </w:r>
                  <w:r w:rsidRPr="00FA6E80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სემესტრის</w:t>
                  </w:r>
                  <w:r w:rsidRPr="00FA6E8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განმავლობაში</w:t>
                  </w:r>
                  <w:r w:rsidRPr="00FA6E8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სტუდენტს</w:t>
                  </w:r>
                  <w:r w:rsidRPr="00FA6E8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ეძლევა</w:t>
                  </w:r>
                  <w:r w:rsidRPr="00FA6E8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5 </w:t>
                  </w:r>
                  <w:r w:rsidRPr="00FA6E80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შემთხვევის</w:t>
                  </w:r>
                  <w:r w:rsidRPr="00FA6E8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A6E8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განსახილველად)</w:t>
                  </w:r>
                </w:p>
              </w:tc>
            </w:tr>
            <w:tr w:rsidR="00DC68E9" w:rsidRPr="00FA6E80" w14:paraId="0551CE6D" w14:textId="77777777" w:rsidTr="005D42F7">
              <w:trPr>
                <w:gridAfter w:val="1"/>
                <w:wAfter w:w="9" w:type="dxa"/>
                <w:trHeight w:val="1200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E62CA" w14:textId="42D039EC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61095DB" w14:textId="77777777" w:rsidR="00DC68E9" w:rsidRPr="00FA6E80" w:rsidRDefault="00DC68E9" w:rsidP="00DC6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ზუსტად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აღწერს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ბიზნეს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სიტუაციას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მიღებული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ცოდნის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საფუძველზე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დეტალურად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აფასებს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ადგენს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მიზეზ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შედეგობრივ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კავშირებს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აყალიბებს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დასკვნებს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შეუძლია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განსხვავებულ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ჭრილში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დანახვა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მსგავსი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მაგალითების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მოყვანა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DC68E9" w:rsidRPr="00FA6E80" w14:paraId="71945F10" w14:textId="77777777" w:rsidTr="005D42F7">
              <w:trPr>
                <w:gridAfter w:val="1"/>
                <w:wAfter w:w="9" w:type="dxa"/>
                <w:trHeight w:val="996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68D33C" w14:textId="5CFA9733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2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7C8203" w14:textId="77777777" w:rsidR="00DC68E9" w:rsidRPr="00FA6E80" w:rsidRDefault="00DC68E9" w:rsidP="00DC6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ზუსტად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აღწერს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ბიზნეს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სიტუაციას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მიღებული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ცოდნის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საფუძველზე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დეტალურად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აფასებს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ადგენს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მიზეზ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შედეგობრივ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კავშირებს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აყალიბებს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დასკვნებს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შეუძლია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მსგავსი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მაგალითების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მოყვანა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DC68E9" w:rsidRPr="00FA6E80" w14:paraId="1B16E21F" w14:textId="77777777" w:rsidTr="005D42F7">
              <w:trPr>
                <w:gridAfter w:val="1"/>
                <w:wAfter w:w="9" w:type="dxa"/>
                <w:trHeight w:val="804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FEEEF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24E260F" w14:textId="77777777" w:rsidR="00DC68E9" w:rsidRPr="00FA6E80" w:rsidRDefault="00DC68E9" w:rsidP="00DC6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ზუსტად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აღწერს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ბიზნეს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სიტუაციას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მიღებული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ცოდნის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საფუძველზე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დეტალურად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აფასებს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ადგენს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მიზეზ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შედეგობრივ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კავშირებს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აყალიბებს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დასკვნებს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DC68E9" w:rsidRPr="00FA6E80" w14:paraId="61DBB38E" w14:textId="77777777" w:rsidTr="005D42F7">
              <w:trPr>
                <w:gridAfter w:val="1"/>
                <w:wAfter w:w="9" w:type="dxa"/>
                <w:trHeight w:val="300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FBDBA7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E26641E" w14:textId="77777777" w:rsidR="00DC68E9" w:rsidRPr="00FA6E80" w:rsidRDefault="00DC68E9" w:rsidP="00DC6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მონაწილეობს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ბიზნეს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პროცესში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DC68E9" w:rsidRPr="00FA6E80" w14:paraId="53470F98" w14:textId="77777777" w:rsidTr="004F67CB">
              <w:trPr>
                <w:gridAfter w:val="1"/>
                <w:wAfter w:w="9" w:type="dxa"/>
                <w:trHeight w:val="252"/>
              </w:trPr>
              <w:tc>
                <w:tcPr>
                  <w:tcW w:w="7995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DD6EE" w:themeFill="accent5" w:themeFillTint="66"/>
                  <w:vAlign w:val="center"/>
                </w:tcPr>
                <w:p w14:paraId="3FCD6FB6" w14:textId="0B09B7A6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ზეპირი პრეზენტაცია  (8X2=16) </w:t>
                  </w:r>
                  <w:r w:rsidRPr="00FA6E80">
                    <w:rPr>
                      <w:rFonts w:ascii="Sylfaen" w:eastAsia="Times New Roman" w:hAnsi="Sylfaen" w:cs="Sylfaen"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</w:p>
                <w:p w14:paraId="42A51C9A" w14:textId="76F97120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სემესტრის განმავლობაში სტუდენტს აქვს შესაძლებლობა 5-ჯერ მოახდინოს თეორიული მასალის დემონსტრირება და დისკუსიაში ჩაბმა</w:t>
                  </w:r>
                </w:p>
              </w:tc>
            </w:tr>
            <w:tr w:rsidR="00DC68E9" w:rsidRPr="00FA6E80" w14:paraId="028765F0" w14:textId="77777777" w:rsidTr="005D42F7">
              <w:trPr>
                <w:gridAfter w:val="1"/>
                <w:wAfter w:w="9" w:type="dxa"/>
                <w:trHeight w:val="25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1A8184" w14:textId="7CE4739B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E78FE0" w14:textId="097577BC" w:rsidR="00DC68E9" w:rsidRPr="00FA6E80" w:rsidRDefault="00DC68E9" w:rsidP="00DC68E9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ზედმიწევნით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თანმიმდევრულად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მაღალ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დონეზეა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DC68E9" w:rsidRPr="00FA6E80" w14:paraId="4668E4E3" w14:textId="77777777" w:rsidTr="005D42F7">
              <w:trPr>
                <w:gridAfter w:val="1"/>
                <w:wAfter w:w="9" w:type="dxa"/>
                <w:trHeight w:val="25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D628F2" w14:textId="5CADA0BE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8EDD09D" w14:textId="24B4858C" w:rsidR="00DC68E9" w:rsidRPr="00FA6E80" w:rsidRDefault="00DC68E9" w:rsidP="00DC68E9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შეკვეცილია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საკმარისად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აღინიშნება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ნაკლოვანებები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ნაწილობრივ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ფრაგმენტულია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DC68E9" w:rsidRPr="00FA6E80" w14:paraId="123B435C" w14:textId="77777777" w:rsidTr="005D42F7">
              <w:trPr>
                <w:gridAfter w:val="1"/>
                <w:wAfter w:w="9" w:type="dxa"/>
                <w:trHeight w:val="25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517356" w14:textId="0EFB4171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FC27624" w14:textId="0693D2B4" w:rsidR="00DC68E9" w:rsidRPr="00FA6E80" w:rsidRDefault="00DC68E9" w:rsidP="00DC68E9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DC68E9" w:rsidRPr="00FA6E80" w14:paraId="52E71FAA" w14:textId="77777777" w:rsidTr="004F67CB">
              <w:trPr>
                <w:trHeight w:val="252"/>
              </w:trPr>
              <w:tc>
                <w:tcPr>
                  <w:tcW w:w="800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(20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</w:tr>
            <w:tr w:rsidR="00DC68E9" w:rsidRPr="00FA6E80" w14:paraId="567BB0FB" w14:textId="77777777" w:rsidTr="004F67CB">
              <w:trPr>
                <w:trHeight w:val="252"/>
              </w:trPr>
              <w:tc>
                <w:tcPr>
                  <w:tcW w:w="800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F59BC7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თეორიული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(</w:t>
                  </w:r>
                  <w:r w:rsidRPr="00FA6E8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X</w:t>
                  </w:r>
                  <w:r w:rsidRPr="00FA6E8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)=</w:t>
                  </w:r>
                  <w:r w:rsidRPr="00FA6E8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20 </w:t>
                  </w:r>
                </w:p>
                <w:p w14:paraId="725C3575" w14:textId="6D758845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სტუდენტს ეძლევა 10 ღია კითხვა</w:t>
                  </w:r>
                </w:p>
              </w:tc>
            </w:tr>
            <w:tr w:rsidR="00DC68E9" w:rsidRPr="00FA6E80" w14:paraId="26439B1D" w14:textId="77777777" w:rsidTr="005D42F7">
              <w:trPr>
                <w:gridAfter w:val="1"/>
                <w:wAfter w:w="9" w:type="dxa"/>
                <w:trHeight w:val="1248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1612D" w14:textId="0A967945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39ECF1" w14:textId="77777777" w:rsidR="00DC68E9" w:rsidRPr="00FA6E80" w:rsidRDefault="00DC68E9" w:rsidP="00DC6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ზედმიწევნით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თანმიმდევრულად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მაღალ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დონეზეა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DC68E9" w:rsidRPr="00FA6E80" w14:paraId="00542E0C" w14:textId="77777777" w:rsidTr="005D42F7">
              <w:trPr>
                <w:gridAfter w:val="1"/>
                <w:wAfter w:w="9" w:type="dxa"/>
                <w:trHeight w:val="480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EEA00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93E20E" w14:textId="77777777" w:rsidR="00DC68E9" w:rsidRPr="00FA6E80" w:rsidRDefault="00DC68E9" w:rsidP="00DC6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შეკვეცილია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საკმარისად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აღინიშნება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ნაკლოვანებები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ნაწილობრივ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ფრაგმენტულია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DC68E9" w:rsidRPr="00FA6E80" w14:paraId="654A9620" w14:textId="77777777" w:rsidTr="005D42F7">
              <w:trPr>
                <w:gridAfter w:val="1"/>
                <w:wAfter w:w="9" w:type="dxa"/>
                <w:trHeight w:val="25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738AF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C65F80" w14:textId="77777777" w:rsidR="00DC68E9" w:rsidRPr="00FA6E80" w:rsidRDefault="00DC68E9" w:rsidP="00DC6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DC68E9" w:rsidRPr="00FA6E80" w14:paraId="16BFBF71" w14:textId="77777777" w:rsidTr="004F67CB">
              <w:trPr>
                <w:trHeight w:val="240"/>
              </w:trPr>
              <w:tc>
                <w:tcPr>
                  <w:tcW w:w="8004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96E47A7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(40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</w:tr>
            <w:tr w:rsidR="00DC68E9" w:rsidRPr="00FA6E80" w14:paraId="491C16BB" w14:textId="77777777" w:rsidTr="004F67CB">
              <w:trPr>
                <w:trHeight w:val="252"/>
              </w:trPr>
              <w:tc>
                <w:tcPr>
                  <w:tcW w:w="800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00992" w14:textId="2960D86E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თეორიული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(</w:t>
                  </w:r>
                  <w:r w:rsidRPr="00FA6E8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X</w:t>
                  </w:r>
                  <w:r w:rsidRPr="00FA6E8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)=2</w:t>
                  </w:r>
                  <w:r w:rsidRPr="00FA6E8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</w:tr>
            <w:tr w:rsidR="00DC68E9" w:rsidRPr="00FA6E80" w14:paraId="03FF90D8" w14:textId="77777777" w:rsidTr="005D42F7">
              <w:trPr>
                <w:gridAfter w:val="1"/>
                <w:wAfter w:w="9" w:type="dxa"/>
                <w:trHeight w:val="533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0E4F7" w14:textId="6D32EF69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7CBA30" w14:textId="77777777" w:rsidR="00DC68E9" w:rsidRPr="00FA6E80" w:rsidRDefault="00DC68E9" w:rsidP="00DC6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ზედმიწევნით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თანმიმდევრულად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მაღალ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დონეზეა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DC68E9" w:rsidRPr="00FA6E80" w14:paraId="3D538A7C" w14:textId="77777777" w:rsidTr="005D42F7">
              <w:trPr>
                <w:gridAfter w:val="1"/>
                <w:wAfter w:w="9" w:type="dxa"/>
                <w:trHeight w:val="103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27F47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B9BB4F" w14:textId="77777777" w:rsidR="00DC68E9" w:rsidRPr="00FA6E80" w:rsidRDefault="00DC68E9" w:rsidP="00DC6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შეკვეცილია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საკმარისად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აღინიშნება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ნაკლოვანებები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ნაწილობრივ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ფრაგმენტულია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DC68E9" w:rsidRPr="00FA6E80" w14:paraId="356D2052" w14:textId="77777777" w:rsidTr="005D42F7">
              <w:trPr>
                <w:gridAfter w:val="1"/>
                <w:wAfter w:w="9" w:type="dxa"/>
                <w:trHeight w:val="25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48725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F176F2" w14:textId="77777777" w:rsidR="00DC68E9" w:rsidRPr="00FA6E80" w:rsidRDefault="00DC68E9" w:rsidP="00DC6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DC68E9" w:rsidRPr="00FA6E80" w14:paraId="0E7C8F0E" w14:textId="77777777" w:rsidTr="004F67CB">
              <w:trPr>
                <w:trHeight w:val="240"/>
              </w:trPr>
              <w:tc>
                <w:tcPr>
                  <w:tcW w:w="800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367DADAD" w14:textId="0A622914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 ( </w:t>
                  </w: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X1=</w:t>
                  </w:r>
                  <w:r w:rsidRPr="00FA6E80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FA6E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)  </w:t>
                  </w:r>
                </w:p>
              </w:tc>
            </w:tr>
            <w:tr w:rsidR="00DC68E9" w:rsidRPr="00FA6E80" w14:paraId="2AD30A56" w14:textId="77777777" w:rsidTr="004F67CB">
              <w:trPr>
                <w:trHeight w:val="252"/>
              </w:trPr>
              <w:tc>
                <w:tcPr>
                  <w:tcW w:w="8004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5B88D151" w14:textId="0C7F387D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შედგება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10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ტესტური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დავალებისგან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ქულათა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ჯამი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რაოდენობრივად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ტოლია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ის</w:t>
                  </w:r>
                </w:p>
              </w:tc>
            </w:tr>
            <w:tr w:rsidR="00DC68E9" w:rsidRPr="00FA6E80" w14:paraId="3CF305CA" w14:textId="77777777" w:rsidTr="005D42F7">
              <w:trPr>
                <w:gridAfter w:val="1"/>
                <w:wAfter w:w="9" w:type="dxa"/>
                <w:trHeight w:val="25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04D05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1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D7B978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DC68E9" w:rsidRPr="00FA6E80" w14:paraId="6814BB32" w14:textId="77777777" w:rsidTr="005D42F7">
              <w:trPr>
                <w:gridAfter w:val="1"/>
                <w:wAfter w:w="9" w:type="dxa"/>
                <w:trHeight w:val="252"/>
              </w:trPr>
              <w:tc>
                <w:tcPr>
                  <w:tcW w:w="2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1DE03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41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1F0BCE" w14:textId="77777777" w:rsidR="00DC68E9" w:rsidRPr="00FA6E80" w:rsidRDefault="00DC68E9" w:rsidP="00DC6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</w:t>
                  </w:r>
                  <w:r w:rsidRPr="00FA6E8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A6E80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</w:tbl>
          <w:p w14:paraId="6C6D695E" w14:textId="77777777" w:rsidR="00DC68E9" w:rsidRPr="00FA6E80" w:rsidRDefault="00DC68E9" w:rsidP="00DC68E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B8F319C" w14:textId="77777777" w:rsidR="00DC68E9" w:rsidRPr="00FA6E80" w:rsidRDefault="00DC68E9" w:rsidP="00DC68E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C68E9" w:rsidRPr="00FA6E80" w14:paraId="4FC2516A" w14:textId="77777777" w:rsidTr="00DC68E9">
        <w:tc>
          <w:tcPr>
            <w:tcW w:w="2690" w:type="dxa"/>
          </w:tcPr>
          <w:p w14:paraId="4F4C979C" w14:textId="77777777" w:rsidR="00DC68E9" w:rsidRPr="00FA6E80" w:rsidRDefault="00DC68E9" w:rsidP="00DC68E9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108" w:type="dxa"/>
          </w:tcPr>
          <w:p w14:paraId="66A31604" w14:textId="50DD7295" w:rsidR="00DC68E9" w:rsidRPr="00FA6E80" w:rsidRDefault="00DC68E9" w:rsidP="00DC68E9">
            <w:pPr>
              <w:pStyle w:val="ListParagraph"/>
              <w:numPr>
                <w:ilvl w:val="0"/>
                <w:numId w:val="4"/>
              </w:numPr>
              <w:ind w:left="490" w:hanging="430"/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ლ. ქო</w:t>
            </w:r>
            <w:r w:rsidR="003F3566">
              <w:rPr>
                <w:rFonts w:ascii="Sylfaen" w:hAnsi="Sylfaen"/>
                <w:sz w:val="20"/>
                <w:szCs w:val="20"/>
                <w:lang w:val="ka-GE"/>
              </w:rPr>
              <w:t>ქ</w:t>
            </w:r>
            <w:bookmarkStart w:id="1" w:name="_GoBack"/>
            <w:bookmarkEnd w:id="1"/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იაური. ინოვაციური მენეჯმენტი. (სახელმძღვანელო). კალმოსანი თბილისი 2020;</w:t>
            </w:r>
          </w:p>
          <w:p w14:paraId="48611729" w14:textId="33E2DCC3" w:rsidR="00DC68E9" w:rsidRPr="00FA6E80" w:rsidRDefault="00DC68E9" w:rsidP="00DC68E9">
            <w:pPr>
              <w:pStyle w:val="ListParagraph"/>
              <w:numPr>
                <w:ilvl w:val="0"/>
                <w:numId w:val="4"/>
              </w:numPr>
              <w:ind w:left="490" w:hanging="430"/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 xml:space="preserve">ნაირა გალახვარიძე, თამარ ზარგინავა, ევგენი ბარათაშვილი. ინოვაციათა მენეჯმენტი. ევროპის უნივერსიტეტი. 2018  </w:t>
            </w:r>
          </w:p>
        </w:tc>
      </w:tr>
      <w:tr w:rsidR="00DC68E9" w:rsidRPr="00FA6E80" w14:paraId="12F115EB" w14:textId="77777777" w:rsidTr="00DC68E9">
        <w:tc>
          <w:tcPr>
            <w:tcW w:w="2690" w:type="dxa"/>
          </w:tcPr>
          <w:p w14:paraId="6CBA4152" w14:textId="77777777" w:rsidR="00DC68E9" w:rsidRPr="00FA6E80" w:rsidRDefault="00DC68E9" w:rsidP="00DC68E9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დამატებითი ლიტერატურა</w:t>
            </w:r>
          </w:p>
        </w:tc>
        <w:tc>
          <w:tcPr>
            <w:tcW w:w="8108" w:type="dxa"/>
          </w:tcPr>
          <w:p w14:paraId="4068E39F" w14:textId="1AC4B802" w:rsidR="00DC68E9" w:rsidRPr="00FA6E80" w:rsidRDefault="00DC68E9" w:rsidP="00DC68E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00" w:afterAutospacing="1"/>
              <w:ind w:left="486" w:hanging="426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a-GE"/>
              </w:rPr>
            </w:pPr>
            <w:r w:rsidRPr="00FA6E80">
              <w:rPr>
                <w:rFonts w:ascii="Times New Roman" w:eastAsia="Times New Roman" w:hAnsi="Times New Roman" w:cs="Times New Roman"/>
                <w:sz w:val="20"/>
                <w:szCs w:val="20"/>
                <w:lang w:val="ka-GE"/>
              </w:rPr>
              <w:t>Paul Trott. Innovation Management and new product development 6</w:t>
            </w:r>
            <w:r w:rsidRPr="00FA6E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ka-GE"/>
              </w:rPr>
              <w:t>th</w:t>
            </w:r>
            <w:r w:rsidRPr="00FA6E80">
              <w:rPr>
                <w:rFonts w:ascii="Times New Roman" w:eastAsia="Times New Roman" w:hAnsi="Times New Roman" w:cs="Times New Roman"/>
                <w:sz w:val="20"/>
                <w:szCs w:val="20"/>
                <w:lang w:val="ka-GE"/>
              </w:rPr>
              <w:t xml:space="preserve"> edition. Pearson. 2017</w:t>
            </w:r>
          </w:p>
        </w:tc>
      </w:tr>
      <w:tr w:rsidR="00DC68E9" w:rsidRPr="00FA6E80" w14:paraId="75FBDADD" w14:textId="77777777" w:rsidTr="00DC68E9">
        <w:tc>
          <w:tcPr>
            <w:tcW w:w="2690" w:type="dxa"/>
          </w:tcPr>
          <w:p w14:paraId="45E292F7" w14:textId="77777777" w:rsidR="00DC68E9" w:rsidRPr="00FA6E80" w:rsidRDefault="00DC68E9" w:rsidP="00DC68E9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სწავლის შედეგები</w:t>
            </w:r>
          </w:p>
        </w:tc>
        <w:tc>
          <w:tcPr>
            <w:tcW w:w="8108" w:type="dxa"/>
          </w:tcPr>
          <w:p w14:paraId="6BB7AC03" w14:textId="07D3E4CB" w:rsidR="00DC68E9" w:rsidRPr="00FA6E80" w:rsidRDefault="00DC68E9" w:rsidP="00DC68E9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სტუდენტი:</w:t>
            </w:r>
          </w:p>
          <w:p w14:paraId="66FCFED5" w14:textId="12C92F56" w:rsidR="00DC68E9" w:rsidRPr="00FA6E80" w:rsidRDefault="00DC68E9" w:rsidP="00DC68E9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B29B6AE" w14:textId="3054F0E2" w:rsidR="00DC68E9" w:rsidRPr="00FA6E80" w:rsidRDefault="00DC68E9" w:rsidP="00DC68E9">
            <w:pPr>
              <w:pStyle w:val="ListParagraph"/>
              <w:numPr>
                <w:ilvl w:val="0"/>
                <w:numId w:val="35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აღწერს ინოვაციების მნიშვნელობას;</w:t>
            </w:r>
          </w:p>
          <w:p w14:paraId="45A9D057" w14:textId="692E693A" w:rsidR="00DC68E9" w:rsidRPr="00FA6E80" w:rsidRDefault="00DC68E9" w:rsidP="00DC68E9">
            <w:pPr>
              <w:pStyle w:val="ListParagraph"/>
              <w:numPr>
                <w:ilvl w:val="0"/>
                <w:numId w:val="35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განსაზღვრავს ეროვნული სახელმწიფოს როლს ინოვაციების განვითარებაზე;</w:t>
            </w:r>
          </w:p>
          <w:p w14:paraId="598A61D1" w14:textId="74BA3BD5" w:rsidR="00DC68E9" w:rsidRPr="00FA6E80" w:rsidRDefault="00DC68E9" w:rsidP="00DC68E9">
            <w:pPr>
              <w:pStyle w:val="ListParagraph"/>
              <w:numPr>
                <w:ilvl w:val="0"/>
                <w:numId w:val="35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განსაზღვრავს მეწარმეობის როლს ინოვაციების პროცესში;</w:t>
            </w:r>
          </w:p>
          <w:p w14:paraId="27965EEE" w14:textId="1FFC5641" w:rsidR="00DC68E9" w:rsidRPr="00FA6E80" w:rsidRDefault="00DC68E9" w:rsidP="00DC68E9">
            <w:pPr>
              <w:pStyle w:val="ListParagraph"/>
              <w:numPr>
                <w:ilvl w:val="0"/>
                <w:numId w:val="35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აღწერს მარკეტინგის როლს პროდუქტის ინოვაციის ადრეულ ეტაპზე;</w:t>
            </w:r>
          </w:p>
          <w:p w14:paraId="2E85B23D" w14:textId="11D83E29" w:rsidR="00DC68E9" w:rsidRPr="00FA6E80" w:rsidRDefault="00DC68E9" w:rsidP="00DC68E9">
            <w:pPr>
              <w:pStyle w:val="ListParagraph"/>
              <w:numPr>
                <w:ilvl w:val="0"/>
                <w:numId w:val="35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აღწერს ინოვაციების დიფუზიის პროცესს, რომელიც გავლენას ახდენს ფირმის წარმატებაზე ცალკეულ ეტაპზე;</w:t>
            </w:r>
          </w:p>
          <w:p w14:paraId="3C8CE097" w14:textId="4B56E08B" w:rsidR="00DC68E9" w:rsidRPr="00FA6E80" w:rsidRDefault="00DC68E9" w:rsidP="00DC68E9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- სტუდენტი:</w:t>
            </w:r>
          </w:p>
          <w:p w14:paraId="11964676" w14:textId="71361C8D" w:rsidR="00DC68E9" w:rsidRPr="00FA6E80" w:rsidRDefault="00DC68E9" w:rsidP="00DC68E9">
            <w:pPr>
              <w:pStyle w:val="ListParagraph"/>
              <w:numPr>
                <w:ilvl w:val="0"/>
                <w:numId w:val="23"/>
              </w:numPr>
              <w:tabs>
                <w:tab w:val="left" w:pos="93"/>
                <w:tab w:val="left" w:pos="234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/>
              </w:rPr>
              <w:t>ახდენს იმ ფაქტორების იდენტიფიცირებას, რომელიც ორგანიზაციამ უნდა მართოს ინოვაციებში წარმატების მისაღწევად;</w:t>
            </w:r>
          </w:p>
          <w:p w14:paraId="172824B0" w14:textId="30FBFCFC" w:rsidR="00DC68E9" w:rsidRPr="00FA6E80" w:rsidRDefault="00DC68E9" w:rsidP="00DC68E9">
            <w:pPr>
              <w:pStyle w:val="ListParagraph"/>
              <w:numPr>
                <w:ilvl w:val="0"/>
                <w:numId w:val="23"/>
              </w:numPr>
              <w:tabs>
                <w:tab w:val="left" w:pos="93"/>
                <w:tab w:val="left" w:pos="234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/>
              </w:rPr>
              <w:t>აანალიზებს პროდუქტისა და პროცესების ინოვაციებს შორის კავშირებს;</w:t>
            </w:r>
          </w:p>
          <w:p w14:paraId="61D6FFA4" w14:textId="4C4913A9" w:rsidR="00DC68E9" w:rsidRPr="00FA6E80" w:rsidRDefault="00DC68E9" w:rsidP="00DC68E9">
            <w:pPr>
              <w:pStyle w:val="ListParagraph"/>
              <w:numPr>
                <w:ilvl w:val="0"/>
                <w:numId w:val="23"/>
              </w:numPr>
              <w:tabs>
                <w:tab w:val="left" w:pos="93"/>
                <w:tab w:val="left" w:pos="234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/>
              </w:rPr>
              <w:t>ახდენს ბრენდის სახელსა და სავაჭრო ნიშანს შორის კავშირის იდენტიფიცირებას;</w:t>
            </w:r>
          </w:p>
          <w:p w14:paraId="7E75F91C" w14:textId="528A148D" w:rsidR="00DC68E9" w:rsidRPr="00FA6E80" w:rsidRDefault="00DC68E9" w:rsidP="00DC68E9">
            <w:pPr>
              <w:pStyle w:val="ListParagraph"/>
              <w:numPr>
                <w:ilvl w:val="0"/>
                <w:numId w:val="23"/>
              </w:numPr>
              <w:tabs>
                <w:tab w:val="left" w:pos="93"/>
                <w:tab w:val="left" w:pos="234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/>
              </w:rPr>
              <w:t>ახდენს პატენტის სისტემის შეზღუდვების იდენტიფიცირებას;</w:t>
            </w:r>
          </w:p>
          <w:p w14:paraId="16434176" w14:textId="50F9BF91" w:rsidR="00DC68E9" w:rsidRPr="00FA6E80" w:rsidRDefault="00DC68E9" w:rsidP="00DC68E9">
            <w:pPr>
              <w:pStyle w:val="ListParagraph"/>
              <w:numPr>
                <w:ilvl w:val="0"/>
                <w:numId w:val="23"/>
              </w:numPr>
              <w:tabs>
                <w:tab w:val="left" w:pos="93"/>
                <w:tab w:val="left" w:pos="234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/>
              </w:rPr>
              <w:t>აანალიზებს ფორმალური მენეჯმენტის ტექნიკას, რომელიც არის კვლევისა და განვითარების მნიშვნელოვანი ნაწილი.</w:t>
            </w:r>
          </w:p>
          <w:p w14:paraId="202CE938" w14:textId="10B817E2" w:rsidR="00DC68E9" w:rsidRPr="00FA6E80" w:rsidRDefault="00DC68E9" w:rsidP="00DC68E9">
            <w:pPr>
              <w:pStyle w:val="ListParagraph"/>
              <w:numPr>
                <w:ilvl w:val="0"/>
                <w:numId w:val="23"/>
              </w:numPr>
              <w:tabs>
                <w:tab w:val="left" w:pos="93"/>
                <w:tab w:val="left" w:pos="234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sz w:val="20"/>
                <w:szCs w:val="20"/>
                <w:lang w:val="ka-GE"/>
              </w:rPr>
              <w:t>აფასებს სტრატეგიულ დიფერენციაციას და  კავშირს ინოვაციასა და პოზიციონირებას შორის;</w:t>
            </w:r>
          </w:p>
        </w:tc>
      </w:tr>
      <w:tr w:rsidR="00DC68E9" w:rsidRPr="00FA6E80" w14:paraId="25F43C7F" w14:textId="77777777" w:rsidTr="00DC68E9">
        <w:tc>
          <w:tcPr>
            <w:tcW w:w="2690" w:type="dxa"/>
          </w:tcPr>
          <w:p w14:paraId="5A08421A" w14:textId="77777777" w:rsidR="00DC68E9" w:rsidRPr="00FA6E80" w:rsidRDefault="00DC68E9" w:rsidP="00DC68E9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სწავლების მეთოდები და ფორმები</w:t>
            </w:r>
          </w:p>
        </w:tc>
        <w:tc>
          <w:tcPr>
            <w:tcW w:w="8108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DC68E9" w:rsidRPr="00FA6E80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DC68E9" w:rsidRPr="00FA6E80" w:rsidRDefault="00DC68E9" w:rsidP="00DC68E9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A6E80">
                    <w:rPr>
                      <w:b/>
                      <w:bCs/>
                      <w:sz w:val="20"/>
                      <w:szCs w:val="20"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DC68E9" w:rsidRPr="00FA6E80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DC68E9" w:rsidRPr="00FA6E80" w:rsidRDefault="00DC68E9" w:rsidP="00DC68E9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0BA49C" w:rsidR="00DC68E9" w:rsidRPr="00FA6E80" w:rsidRDefault="00DC68E9" w:rsidP="00DC68E9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p>
                  </w:tc>
                </w:sdtContent>
              </w:sdt>
            </w:tr>
            <w:tr w:rsidR="00DC68E9" w:rsidRPr="00FA6E80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DC68E9" w:rsidRPr="00FA6E80" w:rsidRDefault="00DC68E9" w:rsidP="00DC68E9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359B9810" w:rsidR="00DC68E9" w:rsidRPr="00FA6E80" w:rsidRDefault="00DC68E9" w:rsidP="00DC68E9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p>
                  </w:tc>
                </w:sdtContent>
              </w:sdt>
            </w:tr>
            <w:tr w:rsidR="00DC68E9" w:rsidRPr="00FA6E80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DC68E9" w:rsidRPr="00FA6E80" w:rsidRDefault="00DC68E9" w:rsidP="00DC68E9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DC68E9" w:rsidRPr="00FA6E80" w:rsidRDefault="00DC68E9" w:rsidP="00DC68E9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☐</w:t>
                      </w:r>
                    </w:p>
                  </w:tc>
                </w:sdtContent>
              </w:sdt>
            </w:tr>
            <w:tr w:rsidR="00DC68E9" w:rsidRPr="00FA6E80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DC68E9" w:rsidRPr="00FA6E80" w:rsidRDefault="00DC68E9" w:rsidP="00DC68E9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DC68E9" w:rsidRPr="00FA6E80" w:rsidRDefault="00DC68E9" w:rsidP="00DC68E9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☐</w:t>
                      </w:r>
                    </w:p>
                  </w:tc>
                </w:sdtContent>
              </w:sdt>
            </w:tr>
            <w:tr w:rsidR="00DC68E9" w:rsidRPr="00FA6E80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DC68E9" w:rsidRPr="00FA6E80" w:rsidRDefault="00DC68E9" w:rsidP="00DC68E9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DC68E9" w:rsidRPr="00FA6E80" w:rsidRDefault="00DC68E9" w:rsidP="00DC68E9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☐</w:t>
                      </w:r>
                    </w:p>
                  </w:tc>
                </w:sdtContent>
              </w:sdt>
            </w:tr>
            <w:tr w:rsidR="00DC68E9" w:rsidRPr="00FA6E80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DC68E9" w:rsidRPr="00FA6E80" w:rsidRDefault="00DC68E9" w:rsidP="00DC68E9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DC68E9" w:rsidRPr="00FA6E80" w:rsidRDefault="00DC68E9" w:rsidP="00DC68E9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☐</w:t>
                      </w:r>
                    </w:p>
                  </w:tc>
                </w:sdtContent>
              </w:sdt>
            </w:tr>
            <w:tr w:rsidR="00DC68E9" w:rsidRPr="00FA6E80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DC68E9" w:rsidRPr="00FA6E80" w:rsidRDefault="00DC68E9" w:rsidP="00DC68E9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12B9327C" w:rsidR="00DC68E9" w:rsidRPr="00FA6E80" w:rsidRDefault="00DC68E9" w:rsidP="00DC68E9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p>
                  </w:tc>
                </w:sdtContent>
              </w:sdt>
            </w:tr>
            <w:tr w:rsidR="00DC68E9" w:rsidRPr="00FA6E80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DC68E9" w:rsidRPr="00FA6E80" w:rsidRDefault="00DC68E9" w:rsidP="00DC68E9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DC68E9" w:rsidRPr="00FA6E80" w:rsidRDefault="00DC68E9" w:rsidP="00DC68E9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☐</w:t>
                      </w:r>
                    </w:p>
                  </w:tc>
                </w:sdtContent>
              </w:sdt>
            </w:tr>
            <w:tr w:rsidR="00DC68E9" w:rsidRPr="00FA6E80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DC68E9" w:rsidRPr="00FA6E80" w:rsidRDefault="00DC68E9" w:rsidP="00DC68E9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ka-GE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569A69C" w:rsidR="00DC68E9" w:rsidRPr="00FA6E80" w:rsidRDefault="00DC68E9" w:rsidP="00DC68E9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p>
                  </w:tc>
                </w:sdtContent>
              </w:sdt>
            </w:tr>
            <w:tr w:rsidR="00DC68E9" w:rsidRPr="00FA6E80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77777777" w:rsidR="00DC68E9" w:rsidRPr="00FA6E80" w:rsidRDefault="00DC68E9" w:rsidP="00DC68E9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A6E80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აქტიობები</w:t>
                  </w:r>
                </w:p>
              </w:tc>
            </w:tr>
            <w:tr w:rsidR="00DC68E9" w:rsidRPr="00FA6E80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2B658701" w:rsidR="00DC68E9" w:rsidRPr="00FA6E80" w:rsidRDefault="003F3566" w:rsidP="00DC68E9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DC68E9"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დისკუსია/დებატები 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ჯგუფური (collaborative) მუშაობა;</w:t>
                  </w:r>
                  <w:r w:rsidR="00DC68E9"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DC68E9"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პრობლემაზე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დაფუძნებული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სწავლება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შემთხვევების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შესწავლა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გონებრივი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იერიში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(Brain storming)</w:t>
                  </w:r>
                  <w:r w:rsidR="00DC68E9"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როლური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და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სიტუაციური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თამაშები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13193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DC68E9"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დემონსტრირების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მეთოდი;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DC68E9"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ინდუქციური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მეთოდი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DC68E9"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დედუქციური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მეთოდი</w:t>
                  </w:r>
                  <w:r w:rsidR="00DC68E9"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ანალიზის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მეთოდ</w:t>
                  </w:r>
                  <w:r w:rsidR="00DC68E9"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სინთეზის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მეთოდი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ვერბალური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მეთოდი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წერითი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მუშაობის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მეთოდი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☒</w:t>
                      </w:r>
                    </w:sdtContent>
                  </w:sdt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ახსნა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>-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განმარტებითი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მეთოდი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DC68E9" w:rsidRPr="00FA6E8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ქმედებაზე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ორიენტირებული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სწავლება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ka-GE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8E9" w:rsidRPr="00FA6E80">
                        <w:rPr>
                          <w:rFonts w:ascii="MS Gothic" w:eastAsia="MS Gothic" w:hAnsi="MS Gothic"/>
                          <w:sz w:val="20"/>
                          <w:szCs w:val="20"/>
                          <w:lang w:val="ka-GE"/>
                        </w:rPr>
                        <w:t>☐</w:t>
                      </w:r>
                    </w:sdtContent>
                  </w:sdt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პროექტის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შემუშავება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და</w:t>
                  </w:r>
                  <w:r w:rsidR="00DC68E9" w:rsidRPr="00FA6E80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DC68E9" w:rsidRPr="00FA6E8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პრეზენტაცია;</w:t>
                  </w:r>
                </w:p>
              </w:tc>
            </w:tr>
          </w:tbl>
          <w:p w14:paraId="2C5DCFA8" w14:textId="77777777" w:rsidR="00DC68E9" w:rsidRPr="00FA6E80" w:rsidRDefault="00DC68E9" w:rsidP="00DC68E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25C18D29" w14:textId="614E877A" w:rsidR="006A58B6" w:rsidRPr="00FA6E80" w:rsidRDefault="006A58B6" w:rsidP="006A58B6">
      <w:pPr>
        <w:rPr>
          <w:rFonts w:ascii="Sylfaen" w:hAnsi="Sylfaen"/>
          <w:i/>
          <w:sz w:val="20"/>
          <w:szCs w:val="20"/>
          <w:lang w:val="ka-GE"/>
        </w:rPr>
      </w:pPr>
    </w:p>
    <w:p w14:paraId="7B648C0D" w14:textId="77777777" w:rsidR="006A58B6" w:rsidRPr="00EB00CF" w:rsidRDefault="006A58B6" w:rsidP="006A58B6">
      <w:pPr>
        <w:rPr>
          <w:rFonts w:ascii="Sylfaen" w:hAnsi="Sylfaen"/>
          <w:b/>
          <w:i/>
          <w:lang w:val="ka-GE"/>
        </w:rPr>
      </w:pPr>
      <w:r w:rsidRPr="00EB00CF">
        <w:rPr>
          <w:rFonts w:ascii="Sylfaen" w:hAnsi="Sylfaen"/>
          <w:b/>
          <w:i/>
          <w:lang w:val="ka-GE"/>
        </w:rPr>
        <w:lastRenderedPageBreak/>
        <w:t>დანართი 1</w:t>
      </w:r>
    </w:p>
    <w:p w14:paraId="5B5DB8AC" w14:textId="77777777" w:rsidR="006A58B6" w:rsidRPr="00EB00CF" w:rsidRDefault="006A58B6" w:rsidP="006A58B6">
      <w:pPr>
        <w:jc w:val="center"/>
        <w:rPr>
          <w:rFonts w:ascii="Sylfaen" w:hAnsi="Sylfaen"/>
          <w:b/>
          <w:i/>
          <w:lang w:val="ka-GE"/>
        </w:rPr>
      </w:pPr>
      <w:r w:rsidRPr="00EB00CF"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944" w:type="dxa"/>
        <w:tblInd w:w="-459" w:type="dxa"/>
        <w:tblLook w:val="04A0" w:firstRow="1" w:lastRow="0" w:firstColumn="1" w:lastColumn="0" w:noHBand="0" w:noVBand="1"/>
      </w:tblPr>
      <w:tblGrid>
        <w:gridCol w:w="1305"/>
        <w:gridCol w:w="1883"/>
        <w:gridCol w:w="725"/>
        <w:gridCol w:w="4905"/>
        <w:gridCol w:w="2126"/>
      </w:tblGrid>
      <w:tr w:rsidR="006A58B6" w:rsidRPr="00EB00CF" w14:paraId="02036561" w14:textId="77777777" w:rsidTr="0073280A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EB00CF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lang w:val="ka-GE"/>
              </w:rPr>
            </w:pPr>
          </w:p>
          <w:p w14:paraId="6868E42B" w14:textId="77777777" w:rsidR="006A58B6" w:rsidRPr="00EB00CF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lang w:val="ka-GE"/>
              </w:rPr>
            </w:pPr>
            <w:r w:rsidRPr="00EB00CF">
              <w:rPr>
                <w:rFonts w:ascii="Sylfaen" w:hAnsi="Sylfaen"/>
                <w:b/>
                <w:iCs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EB00CF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lang w:val="ka-GE"/>
              </w:rPr>
            </w:pPr>
          </w:p>
          <w:p w14:paraId="584A5D00" w14:textId="77777777" w:rsidR="006A58B6" w:rsidRPr="00EB00CF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lang w:val="ka-GE"/>
              </w:rPr>
            </w:pPr>
          </w:p>
          <w:p w14:paraId="37DEA1F1" w14:textId="77777777" w:rsidR="006A58B6" w:rsidRPr="00EB00CF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lang w:val="ka-GE"/>
              </w:rPr>
            </w:pPr>
            <w:r w:rsidRPr="00EB00CF">
              <w:rPr>
                <w:rFonts w:ascii="Sylfaen" w:hAnsi="Sylfaen"/>
                <w:b/>
                <w:iCs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EB00CF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lang w:val="ka-GE"/>
              </w:rPr>
            </w:pPr>
            <w:r w:rsidRPr="00EB00CF">
              <w:rPr>
                <w:rFonts w:ascii="Sylfaen" w:hAnsi="Sylfaen"/>
                <w:b/>
                <w:iCs/>
                <w:lang w:val="ka-GE"/>
              </w:rPr>
              <w:t>საათების რაოდენობა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EB00CF" w:rsidRDefault="0089737E" w:rsidP="00AE2B14">
            <w:pPr>
              <w:jc w:val="center"/>
              <w:rPr>
                <w:rFonts w:ascii="Sylfaen" w:hAnsi="Sylfaen"/>
                <w:b/>
                <w:iCs/>
                <w:lang w:val="ka-GE"/>
              </w:rPr>
            </w:pPr>
          </w:p>
          <w:p w14:paraId="57EA68C9" w14:textId="77777777" w:rsidR="0089737E" w:rsidRPr="00EB00CF" w:rsidRDefault="0089737E" w:rsidP="00AE2B14">
            <w:pPr>
              <w:jc w:val="center"/>
              <w:rPr>
                <w:rFonts w:ascii="Sylfaen" w:hAnsi="Sylfaen"/>
                <w:b/>
                <w:iCs/>
                <w:lang w:val="ka-GE"/>
              </w:rPr>
            </w:pPr>
          </w:p>
          <w:p w14:paraId="17F72BFF" w14:textId="00D71FC5" w:rsidR="006A58B6" w:rsidRPr="00EB00CF" w:rsidRDefault="006A58B6" w:rsidP="00AE2B14">
            <w:pPr>
              <w:jc w:val="center"/>
              <w:rPr>
                <w:rFonts w:ascii="Sylfaen" w:hAnsi="Sylfaen"/>
                <w:b/>
                <w:iCs/>
                <w:lang w:val="ka-GE"/>
              </w:rPr>
            </w:pPr>
            <w:r w:rsidRPr="00EB00CF">
              <w:rPr>
                <w:rFonts w:ascii="Sylfaen" w:hAnsi="Sylfaen"/>
                <w:b/>
                <w:iCs/>
                <w:lang w:val="ka-GE"/>
              </w:rPr>
              <w:t>თემატიკა</w:t>
            </w:r>
          </w:p>
          <w:p w14:paraId="005F9F72" w14:textId="77777777" w:rsidR="006A58B6" w:rsidRPr="00EB00CF" w:rsidRDefault="006A58B6" w:rsidP="00AE2B14">
            <w:pPr>
              <w:jc w:val="center"/>
              <w:rPr>
                <w:rFonts w:ascii="Sylfaen" w:hAnsi="Sylfaen"/>
                <w:b/>
                <w:iCs/>
                <w:lang w:val="ka-GE"/>
              </w:rPr>
            </w:pPr>
          </w:p>
          <w:p w14:paraId="6F7488AA" w14:textId="77777777" w:rsidR="006A58B6" w:rsidRPr="00EB00CF" w:rsidRDefault="006A58B6" w:rsidP="00AE2B14">
            <w:pPr>
              <w:jc w:val="center"/>
              <w:rPr>
                <w:rFonts w:ascii="Sylfaen" w:hAnsi="Sylfaen"/>
                <w:b/>
                <w:iCs/>
                <w:lang w:val="ka-GE"/>
              </w:rPr>
            </w:pPr>
          </w:p>
          <w:p w14:paraId="64ABE10F" w14:textId="77777777" w:rsidR="006A58B6" w:rsidRPr="00EB00CF" w:rsidRDefault="006A58B6" w:rsidP="00AE2B14">
            <w:pPr>
              <w:jc w:val="center"/>
              <w:rPr>
                <w:rFonts w:ascii="Sylfaen" w:hAnsi="Sylfaen"/>
                <w:b/>
                <w:iCs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E120" w14:textId="77777777" w:rsidR="0073280A" w:rsidRPr="00EB00CF" w:rsidRDefault="0073280A" w:rsidP="00AE2B14">
            <w:pPr>
              <w:jc w:val="center"/>
              <w:rPr>
                <w:rFonts w:ascii="Sylfaen" w:hAnsi="Sylfaen"/>
                <w:bCs/>
                <w:iCs/>
                <w:lang w:val="ka-GE"/>
              </w:rPr>
            </w:pPr>
          </w:p>
          <w:p w14:paraId="5B6895DA" w14:textId="77777777" w:rsidR="0073280A" w:rsidRPr="00EB00CF" w:rsidRDefault="0073280A" w:rsidP="00AE2B14">
            <w:pPr>
              <w:jc w:val="center"/>
              <w:rPr>
                <w:rFonts w:ascii="Sylfaen" w:hAnsi="Sylfaen"/>
                <w:bCs/>
                <w:iCs/>
                <w:lang w:val="ka-GE"/>
              </w:rPr>
            </w:pPr>
          </w:p>
          <w:p w14:paraId="30E5FC0E" w14:textId="725C5653" w:rsidR="006A58B6" w:rsidRPr="00EB00CF" w:rsidRDefault="0073280A" w:rsidP="00AE2B14">
            <w:pPr>
              <w:jc w:val="center"/>
              <w:rPr>
                <w:rFonts w:ascii="Sylfaen" w:hAnsi="Sylfaen"/>
                <w:b/>
                <w:iCs/>
                <w:lang w:val="ka-GE"/>
              </w:rPr>
            </w:pPr>
            <w:r w:rsidRPr="00EB00CF">
              <w:rPr>
                <w:rFonts w:ascii="Sylfaen" w:hAnsi="Sylfaen"/>
                <w:b/>
                <w:iCs/>
                <w:lang w:val="ka-GE"/>
              </w:rPr>
              <w:t>ლიტერატურა</w:t>
            </w:r>
          </w:p>
        </w:tc>
      </w:tr>
      <w:tr w:rsidR="006A58B6" w:rsidRPr="00FA6E80" w14:paraId="18BC0F5A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FA6E8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50213D" w14:textId="77777777" w:rsidR="006A58B6" w:rsidRPr="00FA6E8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70182016" w14:textId="77777777" w:rsidR="006A58B6" w:rsidRPr="00FA6E8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893E0CE" w14:textId="77777777" w:rsidR="006A58B6" w:rsidRPr="00FA6E8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0C241F92" w14:textId="77777777" w:rsidR="006A58B6" w:rsidRPr="00FA6E8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0DBEA9F" w14:textId="77777777" w:rsidR="006A58B6" w:rsidRPr="00FA6E8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6A58B6" w:rsidRPr="00FA6E8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28891AE2" w:rsidR="006A58B6" w:rsidRPr="00FA6E80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8BA" w14:textId="77777777" w:rsidR="00E86225" w:rsidRPr="00FA6E80" w:rsidRDefault="00E86225" w:rsidP="00E86225">
            <w:pPr>
              <w:pStyle w:val="NoSpacing"/>
              <w:tabs>
                <w:tab w:val="center" w:pos="5173"/>
              </w:tabs>
              <w:jc w:val="both"/>
              <w:rPr>
                <w:rFonts w:ascii="Sylfaen" w:eastAsia="Calibri" w:hAnsi="Sylfaen"/>
                <w:iCs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eastAsia="Calibri" w:hAnsi="Sylfaen"/>
                <w:iCs/>
                <w:sz w:val="20"/>
                <w:szCs w:val="20"/>
                <w:lang w:val="ka-GE" w:eastAsia="ru-RU"/>
              </w:rPr>
              <w:t xml:space="preserve">სილაბუსის გაცნობა. </w:t>
            </w:r>
          </w:p>
          <w:p w14:paraId="6E96128D" w14:textId="6BEA3853" w:rsidR="0073280A" w:rsidRPr="00FA6E80" w:rsidRDefault="00C23C40" w:rsidP="0073280A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1: </w:t>
            </w:r>
            <w:r w:rsidR="0073280A"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საინოვაციო მენეჯმენტი</w:t>
            </w:r>
          </w:p>
          <w:p w14:paraId="137FB507" w14:textId="4306004B" w:rsidR="0073280A" w:rsidRPr="00FA6E80" w:rsidRDefault="0073280A" w:rsidP="00B25784">
            <w:pPr>
              <w:pStyle w:val="NoSpacing"/>
              <w:numPr>
                <w:ilvl w:val="0"/>
                <w:numId w:val="27"/>
              </w:numPr>
              <w:tabs>
                <w:tab w:val="center" w:pos="5173"/>
              </w:tabs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/>
                <w:iCs/>
                <w:noProof/>
                <w:sz w:val="20"/>
                <w:szCs w:val="20"/>
                <w:lang w:val="ka-GE" w:eastAsia="ru-RU"/>
              </w:rPr>
              <w:t>ინოვაციების მნიშვნელობა</w:t>
            </w:r>
          </w:p>
          <w:p w14:paraId="5846197B" w14:textId="670BA686" w:rsidR="0073280A" w:rsidRPr="00FA6E80" w:rsidRDefault="0073280A" w:rsidP="00B25784">
            <w:pPr>
              <w:pStyle w:val="NoSpacing"/>
              <w:numPr>
                <w:ilvl w:val="0"/>
                <w:numId w:val="27"/>
              </w:numPr>
              <w:tabs>
                <w:tab w:val="center" w:pos="5173"/>
              </w:tabs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/>
                <w:iCs/>
                <w:noProof/>
                <w:sz w:val="20"/>
                <w:szCs w:val="20"/>
                <w:lang w:val="ka-GE" w:eastAsia="ru-RU"/>
              </w:rPr>
              <w:t>ინოვაციების მოდელები</w:t>
            </w:r>
          </w:p>
          <w:p w14:paraId="45003E18" w14:textId="017E2E16" w:rsidR="0073280A" w:rsidRPr="00FA6E80" w:rsidRDefault="0073280A" w:rsidP="00B25784">
            <w:pPr>
              <w:pStyle w:val="NoSpacing"/>
              <w:numPr>
                <w:ilvl w:val="0"/>
                <w:numId w:val="27"/>
              </w:numPr>
              <w:tabs>
                <w:tab w:val="center" w:pos="5173"/>
              </w:tabs>
              <w:jc w:val="both"/>
              <w:rPr>
                <w:rFonts w:ascii="Sylfaen" w:eastAsia="Calibri" w:hAnsi="Sylfaen"/>
                <w:iCs/>
                <w:noProof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/>
                <w:iCs/>
                <w:noProof/>
                <w:sz w:val="20"/>
                <w:szCs w:val="20"/>
                <w:lang w:val="ka-GE" w:eastAsia="ru-RU"/>
              </w:rPr>
              <w:t>ინოვაციები, როგორც მართვის პროცესი</w:t>
            </w:r>
          </w:p>
          <w:p w14:paraId="15A774E3" w14:textId="1F45DAD3" w:rsidR="00E43D1B" w:rsidRPr="00FA6E80" w:rsidRDefault="00E43D1B" w:rsidP="00E86225">
            <w:pPr>
              <w:tabs>
                <w:tab w:val="center" w:pos="5173"/>
              </w:tabs>
              <w:jc w:val="both"/>
              <w:rPr>
                <w:rFonts w:ascii="Sylfaen" w:eastAsia="Calibri" w:hAnsi="Sylfaen"/>
                <w:iCs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548" w14:textId="1B0CA720" w:rsidR="00DC0157" w:rsidRPr="00FA6E80" w:rsidRDefault="00DC0157" w:rsidP="00E86225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[1] - თავი </w:t>
            </w:r>
            <w:r w:rsidR="003D2A8B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1</w:t>
            </w:r>
          </w:p>
          <w:p w14:paraId="02ECACFA" w14:textId="02C54C7B" w:rsidR="00DC0157" w:rsidRPr="00FA6E80" w:rsidRDefault="00DC0157" w:rsidP="00E86225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[2] - თავი 1</w:t>
            </w:r>
          </w:p>
          <w:p w14:paraId="543BE48E" w14:textId="632BB523" w:rsidR="005B0FD8" w:rsidRPr="00FA6E80" w:rsidRDefault="00A34F11" w:rsidP="00E86225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] </w:t>
            </w:r>
            <w:r w:rsidR="005B0FD8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- თავი 1</w:t>
            </w:r>
          </w:p>
        </w:tc>
      </w:tr>
      <w:tr w:rsidR="006A58B6" w:rsidRPr="00FA6E80" w14:paraId="005ADBEE" w14:textId="77777777" w:rsidTr="00DA4270">
        <w:trPr>
          <w:cantSplit/>
          <w:trHeight w:val="73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FA6E8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6A58B6" w:rsidRPr="00FA6E8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0D9E6305" w:rsidR="006A58B6" w:rsidRPr="00FA6E80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E9B" w14:textId="02D9C0B5" w:rsidR="00BE44B6" w:rsidRPr="00FA6E80" w:rsidRDefault="00C23C40" w:rsidP="00E8622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FA6E80" w:rsidRDefault="006A58B6" w:rsidP="00E86225">
            <w:pPr>
              <w:pStyle w:val="ListParagraph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5B0FD8" w:rsidRPr="00FA6E80" w14:paraId="4ED81A36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5" w14:textId="05DC2F2F" w:rsidR="005B0FD8" w:rsidRPr="00FA6E80" w:rsidRDefault="005B0FD8" w:rsidP="005B0FD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0D9" w14:textId="75A92332" w:rsidR="005B0FD8" w:rsidRPr="00FA6E80" w:rsidRDefault="005B0FD8" w:rsidP="005B0FD8">
            <w:pPr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2:</w:t>
            </w: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 </w:t>
            </w: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ინოვაციების ეროვნული სისტემა და მეწარმეობა</w:t>
            </w:r>
          </w:p>
          <w:p w14:paraId="74B82029" w14:textId="14F68282" w:rsidR="005B0FD8" w:rsidRPr="00FA6E80" w:rsidRDefault="005B0FD8" w:rsidP="005B0FD8">
            <w:pPr>
              <w:pStyle w:val="ListParagraph"/>
              <w:numPr>
                <w:ilvl w:val="0"/>
                <w:numId w:val="28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ინოვაციების ეროვნული სისტემა და სახელმწიფოს როლი;</w:t>
            </w:r>
          </w:p>
          <w:p w14:paraId="4FF97E22" w14:textId="629C1236" w:rsidR="005B0FD8" w:rsidRPr="00FA6E80" w:rsidRDefault="005B0FD8" w:rsidP="005B0FD8">
            <w:pPr>
              <w:pStyle w:val="ListParagraph"/>
              <w:numPr>
                <w:ilvl w:val="0"/>
                <w:numId w:val="28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ეროვნული სახელწმიფო როგორ ასტიმულირებს ინოვაციებს;</w:t>
            </w:r>
          </w:p>
          <w:p w14:paraId="187394DC" w14:textId="74E70298" w:rsidR="005B0FD8" w:rsidRPr="00FA6E80" w:rsidRDefault="005B0FD8" w:rsidP="005B0FD8">
            <w:pPr>
              <w:pStyle w:val="ListParagraph"/>
              <w:numPr>
                <w:ilvl w:val="0"/>
                <w:numId w:val="28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ტექნოლოგიური მეწარმეობა</w:t>
            </w:r>
          </w:p>
          <w:p w14:paraId="09DF799B" w14:textId="751EAA12" w:rsidR="005B0FD8" w:rsidRPr="00FA6E80" w:rsidRDefault="005B0FD8" w:rsidP="005B0FD8">
            <w:p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EC9" w14:textId="4F743EDB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[1] - თავი </w:t>
            </w:r>
            <w:r w:rsidR="003D2A8B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2</w:t>
            </w:r>
          </w:p>
          <w:p w14:paraId="314F12BA" w14:textId="45AABF74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[2] - თავი 2 </w:t>
            </w:r>
          </w:p>
          <w:p w14:paraId="5D48D9CB" w14:textId="60CA5400" w:rsidR="005B0FD8" w:rsidRPr="00FA6E80" w:rsidRDefault="00A34F11" w:rsidP="005B0FD8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] </w:t>
            </w:r>
            <w:r w:rsidR="005B0FD8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- თავი 2</w:t>
            </w:r>
          </w:p>
        </w:tc>
      </w:tr>
      <w:tr w:rsidR="005B0FD8" w:rsidRPr="00FA6E80" w14:paraId="650DC032" w14:textId="77777777" w:rsidTr="00DA4270">
        <w:trPr>
          <w:cantSplit/>
          <w:trHeight w:val="69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18C283A6" w:rsidR="005B0FD8" w:rsidRPr="00FA6E80" w:rsidRDefault="005B0FD8" w:rsidP="005B0FD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3CDF" w14:textId="77777777" w:rsidR="005B0FD8" w:rsidRPr="00FA6E80" w:rsidRDefault="005B0FD8" w:rsidP="005B0FD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პრეზენტაცია 1;</w:t>
            </w:r>
          </w:p>
          <w:p w14:paraId="7E10284F" w14:textId="41904B95" w:rsidR="005B0FD8" w:rsidRPr="00FA6E80" w:rsidRDefault="005B0FD8" w:rsidP="005B0FD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5B0FD8" w:rsidRPr="00FA6E80" w:rsidRDefault="005B0FD8" w:rsidP="005B0FD8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5B0FD8" w:rsidRPr="00FA6E80" w14:paraId="123C0B11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26A0BE41" w:rsidR="005B0FD8" w:rsidRPr="00FA6E80" w:rsidRDefault="005B0FD8" w:rsidP="005B0FD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A1B6" w14:textId="6D9F6541" w:rsidR="005B0FD8" w:rsidRPr="00FA6E80" w:rsidRDefault="005B0FD8" w:rsidP="005B0FD8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3: ბაზრის ადაპტირება და ტექნოლოგიური დიფუზია</w:t>
            </w:r>
          </w:p>
          <w:p w14:paraId="16FC72DD" w14:textId="5E1C1EC4" w:rsidR="005B0FD8" w:rsidRPr="00FA6E80" w:rsidRDefault="005B0FD8" w:rsidP="005B0FD8">
            <w:pPr>
              <w:pStyle w:val="ListParagraph"/>
              <w:numPr>
                <w:ilvl w:val="0"/>
                <w:numId w:val="18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დროითი ლაგი ინოვაციას და სასარგებლო პროდუქტს შორის;</w:t>
            </w:r>
          </w:p>
          <w:p w14:paraId="77D53465" w14:textId="1C6BEE26" w:rsidR="005B0FD8" w:rsidRPr="00FA6E80" w:rsidRDefault="005B0FD8" w:rsidP="005B0FD8">
            <w:pPr>
              <w:pStyle w:val="ListParagraph"/>
              <w:numPr>
                <w:ilvl w:val="0"/>
                <w:numId w:val="18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ინოვაცია და ბაზარი</w:t>
            </w:r>
          </w:p>
          <w:p w14:paraId="739BFB1F" w14:textId="11B9B445" w:rsidR="005B0FD8" w:rsidRPr="00FA6E80" w:rsidRDefault="005B0FD8" w:rsidP="005B0FD8">
            <w:pPr>
              <w:pStyle w:val="ListParagraph"/>
              <w:numPr>
                <w:ilvl w:val="0"/>
                <w:numId w:val="18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ინოვაციების დიფუზიის თეორია</w:t>
            </w:r>
          </w:p>
          <w:p w14:paraId="2564D95A" w14:textId="16B72E35" w:rsidR="005B0FD8" w:rsidRPr="00FA6E80" w:rsidRDefault="005B0FD8" w:rsidP="005B0FD8">
            <w:pPr>
              <w:pStyle w:val="ListParagraph"/>
              <w:numPr>
                <w:ilvl w:val="0"/>
                <w:numId w:val="18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ახალი პროდუქტების ადაპტირება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4EF" w14:textId="1A613426" w:rsidR="003D2A8B" w:rsidRPr="00FA6E80" w:rsidRDefault="003D2A8B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[1] - თავი 15</w:t>
            </w:r>
          </w:p>
          <w:p w14:paraId="6DC19FF7" w14:textId="5C903137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[2] - თავი </w:t>
            </w:r>
            <w:r w:rsidR="003D2A8B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4</w:t>
            </w:r>
          </w:p>
          <w:p w14:paraId="7DD77519" w14:textId="418E3BC4" w:rsidR="005B0FD8" w:rsidRPr="00FA6E80" w:rsidRDefault="005B0FD8" w:rsidP="005B0FD8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] - </w:t>
            </w:r>
            <w:r w:rsidR="00A34F11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თავი 3</w:t>
            </w:r>
          </w:p>
          <w:p w14:paraId="28F320BF" w14:textId="56D17D9C" w:rsidR="005B0FD8" w:rsidRPr="00FA6E80" w:rsidRDefault="005B0FD8" w:rsidP="00A34F11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5B0FD8" w:rsidRPr="00FA6E80" w14:paraId="3D00C1B8" w14:textId="77777777" w:rsidTr="00DA4270">
        <w:trPr>
          <w:cantSplit/>
          <w:trHeight w:val="99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6A0E515D" w:rsidR="005B0FD8" w:rsidRPr="00FA6E80" w:rsidRDefault="005B0FD8" w:rsidP="005B0FD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1CDF" w14:textId="77777777" w:rsidR="005B0FD8" w:rsidRPr="00FA6E80" w:rsidRDefault="005B0FD8" w:rsidP="005B0F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1;</w:t>
            </w:r>
          </w:p>
          <w:p w14:paraId="010C3C50" w14:textId="2AA8A105" w:rsidR="005B0FD8" w:rsidRPr="00FA6E80" w:rsidRDefault="005B0FD8" w:rsidP="005B0F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5B0FD8" w:rsidRPr="00FA6E80" w:rsidRDefault="005B0FD8" w:rsidP="005B0FD8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5B0FD8" w:rsidRPr="00FA6E80" w14:paraId="4067037B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425444B6" w:rsidR="005B0FD8" w:rsidRPr="00FA6E80" w:rsidRDefault="005B0FD8" w:rsidP="005B0FD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7356" w14:textId="29ADA3F2" w:rsidR="005B0FD8" w:rsidRPr="00FA6E80" w:rsidRDefault="005B0FD8" w:rsidP="005B0FD8">
            <w:pPr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4: ინოვაციების მართვა ფირმის ფარგლებში</w:t>
            </w:r>
          </w:p>
          <w:p w14:paraId="057756C8" w14:textId="3A86AF2C" w:rsidR="005B0FD8" w:rsidRPr="00FA6E80" w:rsidRDefault="005B0FD8" w:rsidP="005B0FD8">
            <w:pPr>
              <w:pStyle w:val="ListParagraph"/>
              <w:numPr>
                <w:ilvl w:val="0"/>
                <w:numId w:val="29"/>
              </w:numPr>
              <w:tabs>
                <w:tab w:val="center" w:pos="5173"/>
              </w:tabs>
              <w:jc w:val="both"/>
              <w:rPr>
                <w:rFonts w:ascii="Sylfaen" w:eastAsia="SimSun" w:hAnsi="Sylfaen"/>
                <w:sz w:val="20"/>
                <w:szCs w:val="20"/>
                <w:lang w:val="ka-GE" w:eastAsia="zh-CN" w:bidi="ar-AE"/>
              </w:rPr>
            </w:pPr>
            <w:r w:rsidRPr="00FA6E80">
              <w:rPr>
                <w:rFonts w:ascii="Sylfaen" w:eastAsia="SimSun" w:hAnsi="Sylfaen"/>
                <w:sz w:val="20"/>
                <w:szCs w:val="20"/>
                <w:lang w:val="ka-GE" w:eastAsia="zh-CN" w:bidi="ar-AE"/>
              </w:rPr>
              <w:t>ორგანიზაცია და ინოვაცია</w:t>
            </w:r>
          </w:p>
          <w:p w14:paraId="3EC45BA5" w14:textId="0E5E32A0" w:rsidR="005B0FD8" w:rsidRPr="00FA6E80" w:rsidRDefault="005B0FD8" w:rsidP="005B0FD8">
            <w:pPr>
              <w:pStyle w:val="ListParagraph"/>
              <w:numPr>
                <w:ilvl w:val="0"/>
                <w:numId w:val="29"/>
              </w:numPr>
              <w:tabs>
                <w:tab w:val="center" w:pos="5173"/>
              </w:tabs>
              <w:jc w:val="both"/>
              <w:rPr>
                <w:rFonts w:ascii="Sylfaen" w:eastAsia="SimSun" w:hAnsi="Sylfaen"/>
                <w:sz w:val="20"/>
                <w:szCs w:val="20"/>
                <w:lang w:val="ka-GE" w:eastAsia="zh-CN" w:bidi="ar-AE"/>
              </w:rPr>
            </w:pPr>
            <w:r w:rsidRPr="00FA6E80">
              <w:rPr>
                <w:rFonts w:ascii="Sylfaen" w:eastAsia="SimSun" w:hAnsi="Sylfaen"/>
                <w:sz w:val="20"/>
                <w:szCs w:val="20"/>
                <w:lang w:val="ka-GE" w:eastAsia="zh-CN" w:bidi="ar-AE"/>
              </w:rPr>
              <w:t>ინოვაციების მართვა განუსაზღვრელობის პირობებში;</w:t>
            </w:r>
          </w:p>
          <w:p w14:paraId="4EC8D534" w14:textId="313F0B76" w:rsidR="005B0FD8" w:rsidRPr="00FA6E80" w:rsidRDefault="005B0FD8" w:rsidP="005B0FD8">
            <w:pPr>
              <w:pStyle w:val="ListParagraph"/>
              <w:numPr>
                <w:ilvl w:val="0"/>
                <w:numId w:val="29"/>
              </w:numPr>
              <w:tabs>
                <w:tab w:val="center" w:pos="5173"/>
              </w:tabs>
              <w:jc w:val="both"/>
              <w:rPr>
                <w:rFonts w:ascii="Sylfaen" w:eastAsia="SimSun" w:hAnsi="Sylfaen"/>
                <w:sz w:val="20"/>
                <w:szCs w:val="20"/>
                <w:lang w:val="ka-GE" w:eastAsia="zh-CN" w:bidi="ar-AE"/>
              </w:rPr>
            </w:pPr>
            <w:r w:rsidRPr="00FA6E80">
              <w:rPr>
                <w:rFonts w:ascii="Sylfaen" w:eastAsia="SimSun" w:hAnsi="Sylfaen"/>
                <w:sz w:val="20"/>
                <w:szCs w:val="20"/>
                <w:lang w:val="ka-GE" w:eastAsia="zh-CN" w:bidi="ar-AE"/>
              </w:rPr>
              <w:t>ინოვაციური პროექტების მართვა;</w:t>
            </w:r>
          </w:p>
          <w:p w14:paraId="5AA76CF5" w14:textId="21341B57" w:rsidR="005B0FD8" w:rsidRPr="00FA6E80" w:rsidRDefault="005B0FD8" w:rsidP="005B0FD8">
            <w:pPr>
              <w:pStyle w:val="ListParagraph"/>
              <w:numPr>
                <w:ilvl w:val="0"/>
                <w:numId w:val="29"/>
              </w:numPr>
              <w:tabs>
                <w:tab w:val="center" w:pos="5173"/>
              </w:tabs>
              <w:jc w:val="both"/>
              <w:rPr>
                <w:rFonts w:ascii="Sylfaen" w:eastAsia="SimSun" w:hAnsi="Sylfaen"/>
                <w:sz w:val="20"/>
                <w:szCs w:val="20"/>
                <w:lang w:val="ka-GE" w:eastAsia="zh-CN" w:bidi="ar-AE"/>
              </w:rPr>
            </w:pPr>
            <w:r w:rsidRPr="00FA6E80">
              <w:rPr>
                <w:rFonts w:ascii="Sylfaen" w:eastAsia="SimSun" w:hAnsi="Sylfaen"/>
                <w:sz w:val="20"/>
                <w:szCs w:val="20"/>
                <w:lang w:val="ka-GE" w:eastAsia="zh-CN" w:bidi="ar-AE"/>
              </w:rPr>
              <w:t>ორგანიზაციული მახასიათებლები, რომელიც განაპირობებს ინოვაციურ პროცესს;</w:t>
            </w:r>
          </w:p>
          <w:p w14:paraId="5BFB00ED" w14:textId="29EF5A89" w:rsidR="005B0FD8" w:rsidRPr="00FA6E80" w:rsidRDefault="005B0FD8" w:rsidP="005B0FD8">
            <w:pPr>
              <w:pStyle w:val="ListParagraph"/>
              <w:numPr>
                <w:ilvl w:val="0"/>
                <w:numId w:val="29"/>
              </w:numPr>
              <w:tabs>
                <w:tab w:val="center" w:pos="5173"/>
              </w:tabs>
              <w:jc w:val="both"/>
              <w:rPr>
                <w:rFonts w:ascii="Sylfaen" w:eastAsia="SimSun" w:hAnsi="Sylfaen"/>
                <w:sz w:val="20"/>
                <w:szCs w:val="20"/>
                <w:lang w:val="ka-GE" w:eastAsia="zh-CN" w:bidi="ar-AE"/>
              </w:rPr>
            </w:pPr>
            <w:r w:rsidRPr="00FA6E80">
              <w:rPr>
                <w:rFonts w:ascii="Sylfaen" w:eastAsia="SimSun" w:hAnsi="Sylfaen"/>
                <w:sz w:val="20"/>
                <w:szCs w:val="20"/>
                <w:lang w:val="ka-GE" w:eastAsia="zh-CN" w:bidi="ar-AE"/>
              </w:rPr>
              <w:t>ინოვაციების მართვის მექანიზმი</w:t>
            </w:r>
          </w:p>
          <w:p w14:paraId="635C54F7" w14:textId="0B45CF2B" w:rsidR="005B0FD8" w:rsidRPr="00FA6E80" w:rsidRDefault="005B0FD8" w:rsidP="005B0FD8">
            <w:pPr>
              <w:tabs>
                <w:tab w:val="center" w:pos="5173"/>
              </w:tabs>
              <w:jc w:val="both"/>
              <w:rPr>
                <w:rFonts w:ascii="Sylfaen" w:eastAsia="SimSun" w:hAnsi="Sylfaen"/>
                <w:sz w:val="20"/>
                <w:szCs w:val="20"/>
                <w:lang w:val="ka-GE" w:eastAsia="zh-CN" w:bidi="ar-A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D9D" w14:textId="27642D23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[1] - თავი</w:t>
            </w:r>
            <w:r w:rsidR="003D2A8B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6</w:t>
            </w:r>
          </w:p>
          <w:p w14:paraId="2CF09FC1" w14:textId="119CE2A0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[2] - თავი </w:t>
            </w:r>
            <w:r w:rsidR="009679FA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</w:p>
          <w:p w14:paraId="43456A2A" w14:textId="3822C6C9" w:rsidR="005B0FD8" w:rsidRPr="00FA6E80" w:rsidRDefault="005B0FD8" w:rsidP="005B0FD8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] - </w:t>
            </w:r>
            <w:r w:rsidR="00A34F11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თავი 4</w:t>
            </w:r>
          </w:p>
          <w:p w14:paraId="68347B31" w14:textId="262D8249" w:rsidR="005B0FD8" w:rsidRPr="00FA6E80" w:rsidRDefault="005B0FD8" w:rsidP="00A34F11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5B0FD8" w:rsidRPr="00FA6E80" w14:paraId="17575A0C" w14:textId="77777777" w:rsidTr="00DA4270">
        <w:trPr>
          <w:cantSplit/>
          <w:trHeight w:val="6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52B2BB57" w:rsidR="005B0FD8" w:rsidRPr="00FA6E80" w:rsidRDefault="005B0FD8" w:rsidP="005B0FD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5B0FD8" w:rsidRPr="00FA6E80" w:rsidRDefault="005B0FD8" w:rsidP="005B0FD8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E986" w14:textId="77777777" w:rsidR="005B0FD8" w:rsidRPr="00FA6E80" w:rsidRDefault="005B0FD8" w:rsidP="005B0FD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2;</w:t>
            </w:r>
          </w:p>
          <w:p w14:paraId="78AAAB12" w14:textId="39EBBAC6" w:rsidR="00950BBE" w:rsidRPr="00FA6E80" w:rsidRDefault="00950BBE" w:rsidP="005B0FD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პრეზენტაცია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5B0FD8" w:rsidRPr="00FA6E80" w:rsidRDefault="005B0FD8" w:rsidP="005B0FD8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5B0FD8" w:rsidRPr="00FA6E80" w14:paraId="17E07E18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lastRenderedPageBreak/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322D98B5" w:rsidR="005B0FD8" w:rsidRPr="00FA6E80" w:rsidRDefault="005B0FD8" w:rsidP="005B0FD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9155" w14:textId="77777777" w:rsidR="005B0FD8" w:rsidRPr="00FA6E80" w:rsidRDefault="005B0FD8" w:rsidP="005B0FD8">
            <w:pPr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5: ოპერაციული და პროცესების ინოვაცია</w:t>
            </w:r>
          </w:p>
          <w:p w14:paraId="7852EF50" w14:textId="455A43AE" w:rsidR="005B0FD8" w:rsidRPr="00FA6E80" w:rsidRDefault="005B0FD8" w:rsidP="005B0FD8">
            <w:pPr>
              <w:pStyle w:val="ListParagraph"/>
              <w:numPr>
                <w:ilvl w:val="0"/>
                <w:numId w:val="30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iCs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eastAsia="Calibri" w:hAnsi="Sylfaen" w:cs="Sylfaen"/>
                <w:iCs/>
                <w:sz w:val="20"/>
                <w:szCs w:val="20"/>
                <w:lang w:val="ka-GE" w:eastAsia="ru-RU"/>
              </w:rPr>
              <w:t>ოპერაციული მენეჯმენტი</w:t>
            </w:r>
          </w:p>
          <w:p w14:paraId="32E33152" w14:textId="309BFE22" w:rsidR="005B0FD8" w:rsidRPr="00FA6E80" w:rsidRDefault="005B0FD8" w:rsidP="005B0FD8">
            <w:pPr>
              <w:pStyle w:val="ListParagraph"/>
              <w:numPr>
                <w:ilvl w:val="0"/>
                <w:numId w:val="30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iCs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eastAsia="Calibri" w:hAnsi="Sylfaen" w:cs="Sylfaen"/>
                <w:iCs/>
                <w:sz w:val="20"/>
                <w:szCs w:val="20"/>
                <w:lang w:val="ka-GE" w:eastAsia="ru-RU"/>
              </w:rPr>
              <w:t>ინოვაციების დიზაინი და არსი ოპერაციათა მენეჯმენტის კონტექსტში;</w:t>
            </w:r>
          </w:p>
          <w:p w14:paraId="6B711B7E" w14:textId="3E2398CB" w:rsidR="005B0FD8" w:rsidRPr="00FA6E80" w:rsidRDefault="005B0FD8" w:rsidP="005B0FD8">
            <w:pPr>
              <w:pStyle w:val="ListParagraph"/>
              <w:numPr>
                <w:ilvl w:val="0"/>
                <w:numId w:val="30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iCs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eastAsia="Calibri" w:hAnsi="Sylfaen" w:cs="Sylfaen"/>
                <w:iCs/>
                <w:sz w:val="20"/>
                <w:szCs w:val="20"/>
                <w:lang w:val="ka-GE" w:eastAsia="ru-RU"/>
              </w:rPr>
              <w:t xml:space="preserve">ორგანიზაციის დიზაინი და მისი მომწოდებლები: მიწოდების ჯაჭვის მართვა </w:t>
            </w:r>
          </w:p>
          <w:p w14:paraId="1AB8ED35" w14:textId="77777777" w:rsidR="005B0FD8" w:rsidRPr="00FA6E80" w:rsidRDefault="005B0FD8" w:rsidP="005B0FD8">
            <w:p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iCs/>
                <w:sz w:val="20"/>
                <w:szCs w:val="20"/>
                <w:lang w:val="ka-GE" w:eastAsia="ru-RU"/>
              </w:rPr>
            </w:pPr>
          </w:p>
          <w:p w14:paraId="4B7CA710" w14:textId="15304850" w:rsidR="005B0FD8" w:rsidRPr="00FA6E80" w:rsidRDefault="005B0FD8" w:rsidP="005B0FD8">
            <w:p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iCs/>
                <w:sz w:val="20"/>
                <w:szCs w:val="20"/>
                <w:lang w:val="ka-GE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C3A" w14:textId="71991DB3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[2] - თავი</w:t>
            </w:r>
            <w:r w:rsidR="003D2A8B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5</w:t>
            </w:r>
          </w:p>
          <w:p w14:paraId="197750AB" w14:textId="09426830" w:rsidR="005B0FD8" w:rsidRPr="00FA6E80" w:rsidRDefault="005B0FD8" w:rsidP="005B0FD8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] - თავი -</w:t>
            </w:r>
            <w:r w:rsidR="00A34F11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5</w:t>
            </w:r>
          </w:p>
          <w:p w14:paraId="0821E87B" w14:textId="3AEBF5D3" w:rsidR="005B0FD8" w:rsidRPr="00FA6E80" w:rsidRDefault="005B0FD8" w:rsidP="00A34F11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5B0FD8" w:rsidRPr="00FA6E80" w14:paraId="7943D878" w14:textId="77777777" w:rsidTr="00DA4270">
        <w:trPr>
          <w:cantSplit/>
          <w:trHeight w:val="71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1A482BC0" w:rsidR="005B0FD8" w:rsidRPr="00FA6E80" w:rsidRDefault="005B0FD8" w:rsidP="005B0FD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318D20BA" w14:textId="77777777" w:rsidR="005B0FD8" w:rsidRPr="00FA6E80" w:rsidRDefault="005B0FD8" w:rsidP="005B0FD8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563C58CE" w:rsidR="005B0FD8" w:rsidRPr="00FA6E80" w:rsidRDefault="005B0FD8" w:rsidP="005B0FD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ზეპირი პრეზენტაცია </w:t>
            </w:r>
            <w:r w:rsidR="00950BBE"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5B0FD8" w:rsidRPr="00FA6E80" w:rsidRDefault="005B0FD8" w:rsidP="005B0FD8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5B0FD8" w:rsidRPr="00FA6E80" w14:paraId="2DB506D0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0FA4182B" w:rsidR="005B0FD8" w:rsidRPr="00FA6E80" w:rsidRDefault="005B0FD8" w:rsidP="005B0FD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50E" w14:textId="27BF8777" w:rsidR="005B0FD8" w:rsidRPr="00FA6E80" w:rsidRDefault="005B0FD8" w:rsidP="005B0FD8">
            <w:pPr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6: ინტელექტუალური საკუთრების მართვა</w:t>
            </w:r>
          </w:p>
          <w:p w14:paraId="79BC974D" w14:textId="5241D1EF" w:rsidR="005B0FD8" w:rsidRPr="00FA6E80" w:rsidRDefault="005B0FD8" w:rsidP="005B0FD8">
            <w:pPr>
              <w:pStyle w:val="ListParagraph"/>
              <w:numPr>
                <w:ilvl w:val="0"/>
                <w:numId w:val="31"/>
              </w:numPr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ინტელექტუალური საკუთრება</w:t>
            </w:r>
          </w:p>
          <w:p w14:paraId="421FA680" w14:textId="0957AEE7" w:rsidR="005B0FD8" w:rsidRPr="00FA6E80" w:rsidRDefault="005B0FD8" w:rsidP="005B0FD8">
            <w:pPr>
              <w:pStyle w:val="ListParagraph"/>
              <w:numPr>
                <w:ilvl w:val="0"/>
                <w:numId w:val="31"/>
              </w:numPr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პატენტის საფუძვლები</w:t>
            </w:r>
          </w:p>
          <w:p w14:paraId="03DD77AA" w14:textId="37A0BB27" w:rsidR="005B0FD8" w:rsidRPr="00FA6E80" w:rsidRDefault="005B0FD8" w:rsidP="005B0FD8">
            <w:pPr>
              <w:pStyle w:val="ListParagraph"/>
              <w:numPr>
                <w:ilvl w:val="0"/>
                <w:numId w:val="31"/>
              </w:numPr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პატენტის ვადის გასვლა და პატენტის გაფართოება;</w:t>
            </w:r>
          </w:p>
          <w:p w14:paraId="2F578639" w14:textId="63F3FBC7" w:rsidR="005B0FD8" w:rsidRPr="00FA6E80" w:rsidRDefault="005B0FD8" w:rsidP="005B0FD8">
            <w:pPr>
              <w:pStyle w:val="ListParagraph"/>
              <w:numPr>
                <w:ilvl w:val="0"/>
                <w:numId w:val="31"/>
              </w:numPr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სავაჭრო ნიშანი</w:t>
            </w:r>
          </w:p>
          <w:p w14:paraId="1B5527C5" w14:textId="12DBC0FE" w:rsidR="005B0FD8" w:rsidRPr="00FA6E80" w:rsidRDefault="005B0FD8" w:rsidP="005B0FD8">
            <w:pPr>
              <w:pStyle w:val="ListParagraph"/>
              <w:numPr>
                <w:ilvl w:val="0"/>
                <w:numId w:val="31"/>
              </w:numPr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ბრენდის გამოყენება ინტელექტუალური საკუთრების დასაცავად;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DA7" w14:textId="01956D56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[1] - თავი</w:t>
            </w:r>
            <w:r w:rsidR="003D2A8B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 11</w:t>
            </w:r>
          </w:p>
          <w:p w14:paraId="5A5BE11C" w14:textId="3D0F1266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[2] - თავი</w:t>
            </w:r>
            <w:r w:rsidR="009679FA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12</w:t>
            </w:r>
          </w:p>
          <w:p w14:paraId="4295F332" w14:textId="7E7C9743" w:rsidR="005B0FD8" w:rsidRPr="00FA6E80" w:rsidRDefault="005B0FD8" w:rsidP="005B0FD8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] - თავი - </w:t>
            </w:r>
            <w:r w:rsidR="00A34F11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6</w:t>
            </w:r>
          </w:p>
          <w:p w14:paraId="2CE37966" w14:textId="3218DA54" w:rsidR="005B0FD8" w:rsidRPr="00FA6E80" w:rsidRDefault="005B0FD8" w:rsidP="00A34F11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5B0FD8" w:rsidRPr="00FA6E80" w14:paraId="0025C829" w14:textId="77777777" w:rsidTr="00DA4270">
        <w:trPr>
          <w:cantSplit/>
          <w:trHeight w:val="9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5B0FD8" w:rsidRPr="00FA6E80" w:rsidRDefault="005B0FD8" w:rsidP="005B0FD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253FEA96" w:rsidR="005B0FD8" w:rsidRPr="00FA6E80" w:rsidRDefault="005B0FD8" w:rsidP="005B0FD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059" w14:textId="74443E49" w:rsidR="005B0FD8" w:rsidRPr="00FA6E80" w:rsidRDefault="005B0FD8" w:rsidP="005B0FD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3;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5B0FD8" w:rsidRPr="00FA6E80" w:rsidRDefault="005B0FD8" w:rsidP="005B0FD8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7B515766" w14:textId="77777777" w:rsidTr="00DA4270">
        <w:trPr>
          <w:cantSplit/>
          <w:trHeight w:val="10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C06" w14:textId="45BF9E67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353" w14:textId="0B1E8354" w:rsidR="00950BBE" w:rsidRPr="00FA6E80" w:rsidRDefault="00950BBE" w:rsidP="00950BB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7: ორგანიზაციის ცოდნის მართვა</w:t>
            </w:r>
          </w:p>
          <w:p w14:paraId="2CA0F2AD" w14:textId="711A1250" w:rsidR="00950BBE" w:rsidRPr="00FA6E80" w:rsidRDefault="00950BBE" w:rsidP="00950BBE">
            <w:pPr>
              <w:pStyle w:val="NoSpacing"/>
              <w:numPr>
                <w:ilvl w:val="0"/>
                <w:numId w:val="32"/>
              </w:numPr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ტექნოლოგიური ტრაექტორია;</w:t>
            </w:r>
          </w:p>
          <w:p w14:paraId="103D86D2" w14:textId="524B2D5C" w:rsidR="00950BBE" w:rsidRPr="00FA6E80" w:rsidRDefault="00950BBE" w:rsidP="00950BBE">
            <w:pPr>
              <w:pStyle w:val="NoSpacing"/>
              <w:numPr>
                <w:ilvl w:val="0"/>
                <w:numId w:val="32"/>
              </w:numPr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ტექნოლოგიების განვითარება</w:t>
            </w:r>
          </w:p>
          <w:p w14:paraId="3F8D8AA5" w14:textId="77777777" w:rsidR="00950BBE" w:rsidRPr="00FA6E80" w:rsidRDefault="00950BBE" w:rsidP="00950BBE">
            <w:pPr>
              <w:pStyle w:val="NoSpacing"/>
              <w:numPr>
                <w:ilvl w:val="0"/>
                <w:numId w:val="32"/>
              </w:numPr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სწავლების ორგანიზაცია;</w:t>
            </w:r>
          </w:p>
          <w:p w14:paraId="3D7DF073" w14:textId="77777777" w:rsidR="003D2A8B" w:rsidRPr="00FA6E80" w:rsidRDefault="003D2A8B" w:rsidP="00950BBE">
            <w:pPr>
              <w:pStyle w:val="NoSpacing"/>
              <w:numPr>
                <w:ilvl w:val="0"/>
                <w:numId w:val="32"/>
              </w:numPr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სიახლეთა კომერციალიზაცია</w:t>
            </w:r>
          </w:p>
          <w:p w14:paraId="0A0209CC" w14:textId="5AB5A1C2" w:rsidR="003D2A8B" w:rsidRPr="00FA6E80" w:rsidRDefault="003D2A8B" w:rsidP="00950BBE">
            <w:pPr>
              <w:pStyle w:val="NoSpacing"/>
              <w:numPr>
                <w:ilvl w:val="0"/>
                <w:numId w:val="32"/>
              </w:numPr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მომავლის ინოვაციური ორგანიზაციები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4DE2" w14:textId="38B56101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[1] - თავი</w:t>
            </w:r>
            <w:r w:rsidR="003D2A8B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4</w:t>
            </w:r>
          </w:p>
          <w:p w14:paraId="4D95C698" w14:textId="4080152E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[2] - თავი</w:t>
            </w:r>
            <w:r w:rsidR="003D2A8B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6</w:t>
            </w:r>
          </w:p>
          <w:p w14:paraId="22DEA693" w14:textId="0C726B04" w:rsidR="00950BBE" w:rsidRPr="00FA6E80" w:rsidRDefault="00950BBE" w:rsidP="00950BBE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] - თავი - </w:t>
            </w:r>
            <w:r w:rsidR="00A34F11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7</w:t>
            </w:r>
          </w:p>
          <w:p w14:paraId="0B3E97C7" w14:textId="1E4D0981" w:rsidR="00950BBE" w:rsidRPr="00FA6E80" w:rsidRDefault="00950BBE" w:rsidP="00A34F11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</w:p>
        </w:tc>
      </w:tr>
      <w:tr w:rsidR="00950BBE" w:rsidRPr="00FA6E80" w14:paraId="376A4C15" w14:textId="77777777" w:rsidTr="00DA4270">
        <w:trPr>
          <w:cantSplit/>
          <w:trHeight w:val="63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4720A80F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0C6E" w14:textId="77777777" w:rsidR="00950BBE" w:rsidRPr="00FA6E80" w:rsidRDefault="00950BBE" w:rsidP="00950B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პრეზენტაცია 4;</w:t>
            </w:r>
          </w:p>
          <w:p w14:paraId="430B29C4" w14:textId="39C455F4" w:rsidR="00895045" w:rsidRPr="00FA6E80" w:rsidRDefault="00895045" w:rsidP="00950BBE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4;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950BBE" w:rsidRPr="00FA6E80" w:rsidRDefault="00950BBE" w:rsidP="00950BBE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08B850E5" w14:textId="77777777" w:rsidTr="00DA4270">
        <w:trPr>
          <w:cantSplit/>
          <w:trHeight w:val="4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3E3507C7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87A" w14:textId="77777777" w:rsidR="00950BBE" w:rsidRPr="00FA6E80" w:rsidRDefault="00950BBE" w:rsidP="00950BBE">
            <w:pPr>
              <w:jc w:val="center"/>
              <w:rPr>
                <w:rStyle w:val="tlid-translation"/>
                <w:rFonts w:ascii="Sylfaen" w:hAnsi="Sylfaen" w:cs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Style w:val="tlid-translation"/>
                <w:rFonts w:ascii="Sylfaen" w:hAnsi="Sylfaen" w:cs="Sylfaen"/>
                <w:b/>
                <w:iCs/>
                <w:sz w:val="20"/>
                <w:szCs w:val="20"/>
                <w:lang w:val="ka-GE"/>
              </w:rPr>
              <w:t>შუალედური</w:t>
            </w:r>
            <w:r w:rsidRPr="00FA6E80">
              <w:rPr>
                <w:rStyle w:val="tlid-translation"/>
                <w:rFonts w:ascii="AcadNusx" w:hAnsi="AcadNusx"/>
                <w:b/>
                <w:iCs/>
                <w:sz w:val="20"/>
                <w:szCs w:val="20"/>
                <w:lang w:val="ka-GE"/>
              </w:rPr>
              <w:t xml:space="preserve"> </w:t>
            </w:r>
            <w:r w:rsidRPr="00FA6E80">
              <w:rPr>
                <w:rStyle w:val="tlid-translation"/>
                <w:rFonts w:ascii="Sylfaen" w:hAnsi="Sylfaen" w:cs="Sylfaen"/>
                <w:b/>
                <w:iCs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950BBE" w:rsidRPr="00FA6E80" w:rsidRDefault="00950BBE" w:rsidP="00950BBE">
            <w:pPr>
              <w:jc w:val="center"/>
              <w:rPr>
                <w:rStyle w:val="tlid-translation"/>
                <w:rFonts w:ascii="AcadNusx" w:hAnsi="AcadNusx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Style w:val="tlid-translation"/>
                <w:rFonts w:cs="Sylfaen"/>
                <w:b/>
                <w:iCs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950BBE" w:rsidRPr="00FA6E80" w:rsidRDefault="00950BBE" w:rsidP="00950BBE">
            <w:pPr>
              <w:rPr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5DAF598F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IX</w:t>
            </w:r>
          </w:p>
          <w:p w14:paraId="11C4D3DB" w14:textId="77777777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47003A7F" w14:textId="77777777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6ED0EDFB" w14:textId="77777777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604699D6" w14:textId="77777777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0F889710" w14:textId="77777777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0617FF02" w14:textId="77777777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619E9A0F" w14:textId="77777777" w:rsidR="00950BBE" w:rsidRPr="00FA6E80" w:rsidRDefault="00950BBE" w:rsidP="00950BBE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00CA8959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DFA" w14:textId="797418D8" w:rsidR="00950BBE" w:rsidRPr="00FA6E80" w:rsidRDefault="00950BBE" w:rsidP="00950BBE">
            <w:pPr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8:  კვლევის და განვითარების მართვა</w:t>
            </w:r>
          </w:p>
          <w:p w14:paraId="75EA1193" w14:textId="50ECD818" w:rsidR="00950BBE" w:rsidRPr="00FA6E80" w:rsidRDefault="00950BBE" w:rsidP="00950BBE">
            <w:pPr>
              <w:pStyle w:val="ListParagraph"/>
              <w:numPr>
                <w:ilvl w:val="0"/>
                <w:numId w:val="33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რა არის კვლევა და განვითარება;</w:t>
            </w:r>
          </w:p>
          <w:p w14:paraId="292ADEDF" w14:textId="2A5F664D" w:rsidR="00950BBE" w:rsidRPr="00FA6E80" w:rsidRDefault="00950BBE" w:rsidP="00950BBE">
            <w:pPr>
              <w:pStyle w:val="ListParagraph"/>
              <w:numPr>
                <w:ilvl w:val="0"/>
                <w:numId w:val="33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კვლევისა და განვითარების კლასიფიკაცია;</w:t>
            </w:r>
          </w:p>
          <w:p w14:paraId="28E4612E" w14:textId="451DEAF7" w:rsidR="00950BBE" w:rsidRPr="00FA6E80" w:rsidRDefault="00950BBE" w:rsidP="00950BBE">
            <w:pPr>
              <w:pStyle w:val="ListParagraph"/>
              <w:numPr>
                <w:ilvl w:val="0"/>
                <w:numId w:val="33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სტრატეგიული ძალისხმევა კვლევისა და განვითარებისათვის;</w:t>
            </w:r>
          </w:p>
          <w:p w14:paraId="27CBEBB6" w14:textId="6A95B8EE" w:rsidR="00950BBE" w:rsidRPr="00FA6E80" w:rsidRDefault="00950BBE" w:rsidP="00950BBE">
            <w:pPr>
              <w:pStyle w:val="ListParagraph"/>
              <w:numPr>
                <w:ilvl w:val="0"/>
                <w:numId w:val="33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რომელ ბიზნეს დავუჭიროთ მხარი და რატომ?</w:t>
            </w:r>
          </w:p>
          <w:p w14:paraId="0F44D2E2" w14:textId="37D6074D" w:rsidR="00950BBE" w:rsidRPr="00FA6E80" w:rsidRDefault="00950BBE" w:rsidP="00950BBE">
            <w:pPr>
              <w:pStyle w:val="ListParagraph"/>
              <w:numPr>
                <w:ilvl w:val="0"/>
                <w:numId w:val="33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bCs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ფონდების განაწილება კვლევისა და განვითარებისათვის;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82E9" w14:textId="714F02C4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[1] - თავი</w:t>
            </w:r>
            <w:r w:rsidR="003D2A8B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12</w:t>
            </w:r>
          </w:p>
          <w:p w14:paraId="5BEDDC2A" w14:textId="6AF82F2A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[2] - თავი</w:t>
            </w:r>
            <w:r w:rsidR="009679FA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14</w:t>
            </w:r>
          </w:p>
          <w:p w14:paraId="07D573C5" w14:textId="05F099DA" w:rsidR="00950BBE" w:rsidRPr="00FA6E80" w:rsidRDefault="00950BBE" w:rsidP="00950BBE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] - თავი</w:t>
            </w:r>
            <w:r w:rsidR="00A34F11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- 8</w:t>
            </w:r>
          </w:p>
          <w:p w14:paraId="5E5AD522" w14:textId="3A509728" w:rsidR="00950BBE" w:rsidRPr="00FA6E80" w:rsidRDefault="00950BBE" w:rsidP="00A34F11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167E5954" w14:textId="77777777" w:rsidTr="00EE1908">
        <w:trPr>
          <w:cantSplit/>
          <w:trHeight w:val="69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7E00F06C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04FEDA19" w14:textId="77777777" w:rsidR="00950BBE" w:rsidRPr="00FA6E80" w:rsidRDefault="00950BBE" w:rsidP="00950BBE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1F0F0931" w:rsidR="00950BBE" w:rsidRPr="00FA6E80" w:rsidRDefault="00950BBE" w:rsidP="00950BB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sz w:val="20"/>
                <w:szCs w:val="20"/>
                <w:lang w:val="ka-GE"/>
              </w:rPr>
              <w:t>შუალედური წერითი გამოცდის შედეგების განხილვა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950BBE" w:rsidRPr="00FA6E80" w:rsidRDefault="00950BBE" w:rsidP="00950BBE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0BE16302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lastRenderedPageBreak/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402AB9E5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319" w14:textId="77777777" w:rsidR="00950BBE" w:rsidRPr="00FA6E80" w:rsidRDefault="00950BBE" w:rsidP="00950BBE">
            <w:pPr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9: კვლევისა და განვითარების პროექტების მართვა</w:t>
            </w:r>
          </w:p>
          <w:p w14:paraId="3F79ADEF" w14:textId="77777777" w:rsidR="00950BBE" w:rsidRPr="00FA6E80" w:rsidRDefault="00950BBE" w:rsidP="00950BBE">
            <w:pPr>
              <w:pStyle w:val="ListParagraph"/>
              <w:numPr>
                <w:ilvl w:val="0"/>
                <w:numId w:val="19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წარმატებული ტექნოლოგიური მართვა;</w:t>
            </w:r>
          </w:p>
          <w:p w14:paraId="6C8E8A65" w14:textId="77777777" w:rsidR="00950BBE" w:rsidRPr="00FA6E80" w:rsidRDefault="00950BBE" w:rsidP="00950BBE">
            <w:pPr>
              <w:pStyle w:val="ListParagraph"/>
              <w:numPr>
                <w:ilvl w:val="0"/>
                <w:numId w:val="19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კვლევისა და განვითარების მართვის ცვალებადი ბუნება;</w:t>
            </w:r>
          </w:p>
          <w:p w14:paraId="5AD1481D" w14:textId="77777777" w:rsidR="00950BBE" w:rsidRPr="00FA6E80" w:rsidRDefault="00950BBE" w:rsidP="00950BBE">
            <w:pPr>
              <w:pStyle w:val="ListParagraph"/>
              <w:numPr>
                <w:ilvl w:val="0"/>
                <w:numId w:val="19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ეფექტიანი კვლევისა და განვითარების მართვა;</w:t>
            </w:r>
          </w:p>
          <w:p w14:paraId="7C6E6CE9" w14:textId="77777777" w:rsidR="00950BBE" w:rsidRPr="00FA6E80" w:rsidRDefault="00950BBE" w:rsidP="00950BBE">
            <w:pPr>
              <w:pStyle w:val="ListParagraph"/>
              <w:numPr>
                <w:ilvl w:val="0"/>
                <w:numId w:val="19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კავშირი პროდუქტების ინოვაციების პროცესთან;</w:t>
            </w:r>
          </w:p>
          <w:p w14:paraId="10D1AF49" w14:textId="4A524211" w:rsidR="00950BBE" w:rsidRPr="00FA6E80" w:rsidRDefault="00950BBE" w:rsidP="00950BBE">
            <w:pPr>
              <w:pStyle w:val="ListParagraph"/>
              <w:numPr>
                <w:ilvl w:val="0"/>
                <w:numId w:val="19"/>
              </w:numPr>
              <w:tabs>
                <w:tab w:val="center" w:pos="5173"/>
              </w:tabs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კვლევისა და განვითარების პროექტების შეფასება;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B9D" w14:textId="70DF3BC2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[1] - თავი</w:t>
            </w:r>
            <w:r w:rsidR="003D2A8B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12</w:t>
            </w:r>
          </w:p>
          <w:p w14:paraId="25F2F2CC" w14:textId="7E99FBBE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[2] - თავი</w:t>
            </w:r>
            <w:r w:rsidR="009679FA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14</w:t>
            </w:r>
          </w:p>
          <w:p w14:paraId="57F40FA0" w14:textId="40C3A6EF" w:rsidR="00950BBE" w:rsidRPr="00FA6E80" w:rsidRDefault="00950BBE" w:rsidP="00950BBE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] - თავი</w:t>
            </w:r>
            <w:r w:rsidR="00A34F11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- 9</w:t>
            </w:r>
          </w:p>
          <w:p w14:paraId="573E4B73" w14:textId="159322E3" w:rsidR="00950BBE" w:rsidRPr="00FA6E80" w:rsidRDefault="00950BBE" w:rsidP="00A34F11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</w:p>
        </w:tc>
      </w:tr>
      <w:tr w:rsidR="00950BBE" w:rsidRPr="00FA6E80" w14:paraId="58C0A4F9" w14:textId="77777777" w:rsidTr="00DA4270">
        <w:trPr>
          <w:cantSplit/>
          <w:trHeight w:val="57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13AECBB1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EC9E" w14:textId="77777777" w:rsidR="00950BBE" w:rsidRPr="00FA6E80" w:rsidRDefault="00895045" w:rsidP="0089504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პრეზენტაცია 5;</w:t>
            </w:r>
          </w:p>
          <w:p w14:paraId="173AC955" w14:textId="28A52327" w:rsidR="00895045" w:rsidRPr="00FA6E80" w:rsidRDefault="00895045" w:rsidP="0089504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5;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950BBE" w:rsidRPr="00FA6E80" w:rsidRDefault="00950BBE" w:rsidP="00950BBE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5124DB15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bookmarkStart w:id="2" w:name="_Hlk31126657"/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22ED632B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A7E9" w14:textId="755AB82A" w:rsidR="00950BBE" w:rsidRPr="00FA6E80" w:rsidRDefault="00950BBE" w:rsidP="00950BBE">
            <w:pPr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10: ღია ინოვაციები და ტექნოლოგიების ტრანსფერი</w:t>
            </w:r>
          </w:p>
          <w:p w14:paraId="34580AA9" w14:textId="13B6FC56" w:rsidR="00950BBE" w:rsidRPr="00FA6E80" w:rsidRDefault="00950BBE" w:rsidP="00950B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ღია ინოვაციები</w:t>
            </w:r>
          </w:p>
          <w:p w14:paraId="6DFB37D8" w14:textId="23BA9DD9" w:rsidR="00950BBE" w:rsidRPr="00FA6E80" w:rsidRDefault="00950BBE" w:rsidP="00950B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ტექნოლოგიების ტრანსფერი;</w:t>
            </w:r>
          </w:p>
          <w:p w14:paraId="49464C66" w14:textId="55399B78" w:rsidR="00950BBE" w:rsidRPr="00FA6E80" w:rsidRDefault="00950BBE" w:rsidP="00950B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ტექნოლოგიების ტრანსფერის მოდელი</w:t>
            </w:r>
          </w:p>
          <w:p w14:paraId="1E0E239C" w14:textId="0D43C42B" w:rsidR="00950BBE" w:rsidRPr="00FA6E80" w:rsidRDefault="00950BBE" w:rsidP="00950B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ტექნოლოგიების ტრანსფერის შეზღუდვები და ბარიერები</w:t>
            </w:r>
          </w:p>
          <w:p w14:paraId="2EEED5DA" w14:textId="3BADA767" w:rsidR="00950BBE" w:rsidRPr="00FA6E80" w:rsidRDefault="00950BBE" w:rsidP="00950BB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ტექნოლოგიების შემომავალი ტრანსფერის მართვა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8F0" w14:textId="2426F16B" w:rsidR="00950BBE" w:rsidRPr="00FA6E80" w:rsidRDefault="00950BBE" w:rsidP="00950BBE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] - თავი</w:t>
            </w:r>
            <w:r w:rsidR="00A34F11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- 10</w:t>
            </w:r>
          </w:p>
          <w:p w14:paraId="1B8ED241" w14:textId="1CB9C3AE" w:rsidR="00950BBE" w:rsidRPr="00FA6E80" w:rsidRDefault="00950BBE" w:rsidP="00A34F11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iCs/>
                <w:kern w:val="36"/>
                <w:sz w:val="20"/>
                <w:szCs w:val="20"/>
                <w:lang w:val="ka-GE"/>
              </w:rPr>
            </w:pPr>
          </w:p>
        </w:tc>
      </w:tr>
      <w:tr w:rsidR="00950BBE" w:rsidRPr="00FA6E80" w14:paraId="38B7E726" w14:textId="77777777" w:rsidTr="00DA4270">
        <w:trPr>
          <w:cantSplit/>
          <w:trHeight w:val="82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56586198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6EA" w14:textId="6E53B857" w:rsidR="00950BBE" w:rsidRPr="00FA6E80" w:rsidRDefault="00895045" w:rsidP="0089504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6;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950BBE" w:rsidRPr="00FA6E80" w:rsidRDefault="00950BBE" w:rsidP="00950BBE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bookmarkEnd w:id="2"/>
      <w:tr w:rsidR="00950BBE" w:rsidRPr="00FA6E80" w14:paraId="3A510E31" w14:textId="77777777" w:rsidTr="00DA4270">
        <w:trPr>
          <w:cantSplit/>
          <w:trHeight w:val="1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038984AC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EE0" w14:textId="1BF81C1B" w:rsidR="00950BBE" w:rsidRPr="00FA6E80" w:rsidRDefault="00950BBE" w:rsidP="00950BBE">
            <w:pPr>
              <w:tabs>
                <w:tab w:val="left" w:pos="1740"/>
              </w:tabs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11: ბიზნეს მოდელი</w:t>
            </w:r>
          </w:p>
          <w:p w14:paraId="185B007E" w14:textId="6BE941B9" w:rsidR="00950BBE" w:rsidRPr="00FA6E80" w:rsidRDefault="00950BBE" w:rsidP="00950BBE">
            <w:pPr>
              <w:pStyle w:val="ListParagraph"/>
              <w:numPr>
                <w:ilvl w:val="0"/>
                <w:numId w:val="25"/>
              </w:numPr>
              <w:tabs>
                <w:tab w:val="left" w:pos="1740"/>
              </w:tabs>
              <w:ind w:left="689" w:hanging="284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FA6E80">
              <w:rPr>
                <w:rFonts w:cs="Sylfaen"/>
                <w:sz w:val="20"/>
                <w:szCs w:val="20"/>
                <w:lang w:val="ka-GE"/>
              </w:rPr>
              <w:t>ბიზნეს მოდელის ნაწილები;</w:t>
            </w:r>
          </w:p>
          <w:p w14:paraId="6E8B3643" w14:textId="277BFC76" w:rsidR="00950BBE" w:rsidRPr="00FA6E80" w:rsidRDefault="00950BBE" w:rsidP="00950BBE">
            <w:pPr>
              <w:pStyle w:val="ListParagraph"/>
              <w:numPr>
                <w:ilvl w:val="0"/>
                <w:numId w:val="25"/>
              </w:numPr>
              <w:tabs>
                <w:tab w:val="left" w:pos="1740"/>
              </w:tabs>
              <w:ind w:left="689" w:hanging="284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FA6E80">
              <w:rPr>
                <w:rFonts w:cs="Sylfaen"/>
                <w:sz w:val="20"/>
                <w:szCs w:val="20"/>
                <w:lang w:val="ka-GE"/>
              </w:rPr>
              <w:t>ტექნოლოგიების გადაცემის ბიზნეს მოდელის დილემა;</w:t>
            </w:r>
          </w:p>
          <w:p w14:paraId="5A90F349" w14:textId="07B267A5" w:rsidR="00950BBE" w:rsidRPr="00FA6E80" w:rsidRDefault="00950BBE" w:rsidP="00950BBE">
            <w:pPr>
              <w:pStyle w:val="ListParagraph"/>
              <w:numPr>
                <w:ilvl w:val="0"/>
                <w:numId w:val="25"/>
              </w:numPr>
              <w:tabs>
                <w:tab w:val="left" w:pos="1740"/>
              </w:tabs>
              <w:ind w:left="689" w:hanging="284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FA6E80">
              <w:rPr>
                <w:rFonts w:cs="Sylfaen"/>
                <w:sz w:val="20"/>
                <w:szCs w:val="20"/>
                <w:lang w:val="ka-GE"/>
              </w:rPr>
              <w:t>ბიზნეს მოდელის შემუშავების შესახებ მოსაზრებები;</w:t>
            </w:r>
          </w:p>
          <w:p w14:paraId="1DACCFE2" w14:textId="15467743" w:rsidR="00950BBE" w:rsidRPr="00FA6E80" w:rsidRDefault="00950BBE" w:rsidP="00950BBE">
            <w:pPr>
              <w:pStyle w:val="ListParagraph"/>
              <w:numPr>
                <w:ilvl w:val="0"/>
                <w:numId w:val="25"/>
              </w:numPr>
              <w:tabs>
                <w:tab w:val="left" w:pos="1740"/>
              </w:tabs>
              <w:ind w:left="689" w:hanging="284"/>
              <w:jc w:val="both"/>
              <w:rPr>
                <w:rFonts w:cs="Sylfaen"/>
                <w:sz w:val="20"/>
                <w:szCs w:val="20"/>
                <w:lang w:val="ka-GE"/>
              </w:rPr>
            </w:pPr>
            <w:r w:rsidRPr="00FA6E80">
              <w:rPr>
                <w:rFonts w:cs="Sylfaen"/>
                <w:sz w:val="20"/>
                <w:szCs w:val="20"/>
                <w:lang w:val="ka-GE"/>
              </w:rPr>
              <w:t>ბიზნეს მოდელის ლიცენზირება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B26" w14:textId="15562F92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[1] - თავი</w:t>
            </w:r>
            <w:r w:rsidR="003D2A8B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9</w:t>
            </w:r>
          </w:p>
          <w:p w14:paraId="49FDAD15" w14:textId="48AE13F7" w:rsidR="00950BBE" w:rsidRPr="00FA6E80" w:rsidRDefault="00950BBE" w:rsidP="00950BBE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] - თავი - </w:t>
            </w:r>
            <w:r w:rsidR="00A34F11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11</w:t>
            </w:r>
          </w:p>
          <w:p w14:paraId="09AFDA29" w14:textId="0CCBDCF5" w:rsidR="00950BBE" w:rsidRPr="00FA6E80" w:rsidRDefault="00950BBE" w:rsidP="00A34F11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iCs/>
                <w:kern w:val="36"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</w:p>
        </w:tc>
      </w:tr>
      <w:tr w:rsidR="00950BBE" w:rsidRPr="00FA6E80" w14:paraId="2CC09A69" w14:textId="77777777" w:rsidTr="00DA4270">
        <w:trPr>
          <w:cantSplit/>
          <w:trHeight w:val="5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75580183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5BF59F35" w14:textId="77777777" w:rsidR="00950BBE" w:rsidRPr="00FA6E80" w:rsidRDefault="00950BBE" w:rsidP="00950BBE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01" w14:textId="42BAF312" w:rsidR="00950BBE" w:rsidRPr="00FA6E80" w:rsidRDefault="00895045" w:rsidP="0089504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პრეზენტაცია 6;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950BBE" w:rsidRPr="00FA6E80" w:rsidRDefault="00950BBE" w:rsidP="00950BBE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7742EB78" w14:textId="77777777" w:rsidTr="00DA4270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11CCB9C6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BF7" w14:textId="77777777" w:rsidR="00950BBE" w:rsidRPr="00FA6E80" w:rsidRDefault="00950BBE" w:rsidP="00950BBE">
            <w:pPr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12:  პროდუქტისა და ბრენდის სტრატეგია</w:t>
            </w:r>
          </w:p>
          <w:p w14:paraId="31ADF091" w14:textId="77777777" w:rsidR="00950BBE" w:rsidRPr="00FA6E80" w:rsidRDefault="00950BBE" w:rsidP="00950BB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>შესაძლებლობები, ქსელები და პლატფორმა</w:t>
            </w:r>
          </w:p>
          <w:p w14:paraId="0D244D6E" w14:textId="4B7A3A81" w:rsidR="00950BBE" w:rsidRPr="00FA6E80" w:rsidRDefault="00950BBE" w:rsidP="00950BB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>პროდუქტის სტრატეგია</w:t>
            </w:r>
          </w:p>
          <w:p w14:paraId="2B23498C" w14:textId="5ACBD4B1" w:rsidR="00950BBE" w:rsidRPr="00FA6E80" w:rsidRDefault="00950BBE" w:rsidP="00950BB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>დიფერენციაცია და პოზიციონირება;</w:t>
            </w:r>
          </w:p>
          <w:p w14:paraId="58AB7A18" w14:textId="45BDB8E5" w:rsidR="00950BBE" w:rsidRPr="00FA6E80" w:rsidRDefault="00950BBE" w:rsidP="00950BB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>ბრენდის მართვა;</w:t>
            </w:r>
          </w:p>
          <w:p w14:paraId="29147864" w14:textId="47F24ECF" w:rsidR="00950BBE" w:rsidRPr="00FA6E80" w:rsidRDefault="00950BBE" w:rsidP="00950BB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</w:pPr>
            <w:r w:rsidRPr="00FA6E80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>ბრენდის სტრატეგია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B4C9" w14:textId="55F27231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[2] - თავი</w:t>
            </w:r>
            <w:r w:rsidR="009679FA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 10</w:t>
            </w:r>
          </w:p>
          <w:p w14:paraId="7E5E5AEB" w14:textId="03E84D9A" w:rsidR="00950BBE" w:rsidRPr="00FA6E80" w:rsidRDefault="00950BBE" w:rsidP="00950BBE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] - თავი</w:t>
            </w:r>
            <w:r w:rsidR="00A34F11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- 12</w:t>
            </w:r>
          </w:p>
          <w:p w14:paraId="115B5119" w14:textId="53A63EBD" w:rsidR="00950BBE" w:rsidRPr="00FA6E80" w:rsidRDefault="00950BBE" w:rsidP="00A34F11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</w:p>
        </w:tc>
      </w:tr>
      <w:tr w:rsidR="00950BBE" w:rsidRPr="00FA6E80" w14:paraId="4952B8B5" w14:textId="77777777" w:rsidTr="00DA4270">
        <w:trPr>
          <w:cantSplit/>
          <w:trHeight w:val="8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75FF88DD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0E1" w14:textId="72A56558" w:rsidR="00950BBE" w:rsidRPr="00FA6E80" w:rsidRDefault="00950BBE" w:rsidP="00950BB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ზეპირი პრეზენტაცია </w:t>
            </w:r>
            <w:r w:rsidR="00895045"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7</w:t>
            </w: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  <w:p w14:paraId="1F73CECC" w14:textId="7C20A9F7" w:rsidR="00950BBE" w:rsidRPr="00FA6E80" w:rsidRDefault="00950BBE" w:rsidP="00950BBE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  <w:t>დ</w:t>
            </w:r>
            <w:r w:rsidRPr="00FA6E80">
              <w:rPr>
                <w:rStyle w:val="tlid-translation"/>
                <w:iCs/>
                <w:sz w:val="20"/>
                <w:szCs w:val="20"/>
                <w:lang w:val="ka-GE"/>
              </w:rPr>
              <w:t>ისკუსია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950BBE" w:rsidRPr="00FA6E80" w:rsidRDefault="00950BBE" w:rsidP="00950BBE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6DC7701E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lastRenderedPageBreak/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656B23C3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D81" w14:textId="77777777" w:rsidR="00950BBE" w:rsidRPr="00FA6E80" w:rsidRDefault="00950BBE" w:rsidP="00950BBE">
            <w:pPr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13: ახალი პროდუქტის განვითარება</w:t>
            </w:r>
          </w:p>
          <w:p w14:paraId="01D98A86" w14:textId="77777777" w:rsidR="00950BBE" w:rsidRPr="00FA6E80" w:rsidRDefault="00950BBE" w:rsidP="00950BB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ინოვაციების განვითარება და ახალი პროდუქტის განვითარება;</w:t>
            </w:r>
          </w:p>
          <w:p w14:paraId="0F68CEC7" w14:textId="77777777" w:rsidR="00950BBE" w:rsidRPr="00FA6E80" w:rsidRDefault="00950BBE" w:rsidP="00950BB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პროდუქტის განვითარების შესახებ მოსაზრებები და ახალი პროდუქტის განვითარების სტრატეგია</w:t>
            </w:r>
          </w:p>
          <w:p w14:paraId="5909F7B2" w14:textId="77777777" w:rsidR="00950BBE" w:rsidRPr="00FA6E80" w:rsidRDefault="00950BBE" w:rsidP="00950BB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ახალი პროდუქტის განვითარება როგორც ზრდის სტრატეგია;</w:t>
            </w:r>
          </w:p>
          <w:p w14:paraId="3CBF9E18" w14:textId="282216C5" w:rsidR="00950BBE" w:rsidRPr="00FA6E80" w:rsidRDefault="00950BBE" w:rsidP="00950BB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ახალი პროდუქტის განვითარების თეორიები.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44A" w14:textId="77777777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[1] - თავი</w:t>
            </w:r>
          </w:p>
          <w:p w14:paraId="227BDA43" w14:textId="2DBF549D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[2] - თავი</w:t>
            </w:r>
            <w:r w:rsidR="009679FA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10</w:t>
            </w:r>
          </w:p>
          <w:p w14:paraId="2E2B6C22" w14:textId="4A7EA56E" w:rsidR="00950BBE" w:rsidRPr="00FA6E80" w:rsidRDefault="00950BBE" w:rsidP="00950BBE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] - თავი </w:t>
            </w:r>
            <w:r w:rsidR="00A34F11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13</w:t>
            </w:r>
          </w:p>
          <w:p w14:paraId="1E20DCE8" w14:textId="516EC49A" w:rsidR="00950BBE" w:rsidRPr="00FA6E80" w:rsidRDefault="00950BBE" w:rsidP="00A34F11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iCs/>
                <w:kern w:val="36"/>
                <w:sz w:val="20"/>
                <w:szCs w:val="20"/>
                <w:lang w:val="ka-GE"/>
              </w:rPr>
            </w:pPr>
          </w:p>
        </w:tc>
      </w:tr>
      <w:tr w:rsidR="00950BBE" w:rsidRPr="00FA6E80" w14:paraId="1608021D" w14:textId="77777777" w:rsidTr="00DA4270">
        <w:trPr>
          <w:cantSplit/>
          <w:trHeight w:val="57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207C7BE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26175B28" w:rsidR="00950BBE" w:rsidRPr="00FA6E80" w:rsidRDefault="00895045" w:rsidP="00895045">
            <w:pPr>
              <w:pStyle w:val="ListParagraph"/>
              <w:numPr>
                <w:ilvl w:val="0"/>
                <w:numId w:val="16"/>
              </w:numPr>
              <w:ind w:left="689" w:hanging="284"/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950BBE" w:rsidRPr="00FA6E80" w:rsidRDefault="00950BBE" w:rsidP="00950BBE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45EFB352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0142331A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D6C7" w14:textId="77777777" w:rsidR="00950BBE" w:rsidRPr="00FA6E80" w:rsidRDefault="00950BBE" w:rsidP="00950BBE">
            <w:pPr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14: ახალი მომსახურების ინოვაციები</w:t>
            </w:r>
          </w:p>
          <w:p w14:paraId="0901EC5C" w14:textId="77777777" w:rsidR="00950BBE" w:rsidRPr="00FA6E80" w:rsidRDefault="00950BBE" w:rsidP="00950BB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მომსახურების ზრდის სტრატეგია</w:t>
            </w:r>
          </w:p>
          <w:p w14:paraId="3962DAB4" w14:textId="77777777" w:rsidR="00950BBE" w:rsidRPr="00FA6E80" w:rsidRDefault="00950BBE" w:rsidP="00950BB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მომსახურების სხვადასხვა სახეობები;</w:t>
            </w:r>
          </w:p>
          <w:p w14:paraId="6FEF1075" w14:textId="77777777" w:rsidR="00950BBE" w:rsidRPr="00FA6E80" w:rsidRDefault="00950BBE" w:rsidP="00950BB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მომსახურების მახასიათებლები და როგორ განსხვავდება მომსახურება პროდუქტისაგან;</w:t>
            </w:r>
          </w:p>
          <w:p w14:paraId="40DB80B5" w14:textId="77777777" w:rsidR="00950BBE" w:rsidRPr="00FA6E80" w:rsidRDefault="00950BBE" w:rsidP="00950BB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ახალი მომსახურების განვითარების მოდელი;</w:t>
            </w:r>
          </w:p>
          <w:p w14:paraId="6C93F4F0" w14:textId="0D00FE68" w:rsidR="00950BBE" w:rsidRPr="00FA6E80" w:rsidRDefault="00950BBE" w:rsidP="00950BB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მომსახურების ინოვაციები  და მომხმარებლები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46A" w14:textId="2F07074F" w:rsidR="00DC0157" w:rsidRPr="00FA6E80" w:rsidRDefault="00DC0157" w:rsidP="00DC0157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[2] - თავი</w:t>
            </w:r>
            <w:r w:rsidR="009679FA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10</w:t>
            </w:r>
          </w:p>
          <w:p w14:paraId="43BAA7C3" w14:textId="734F4ED7" w:rsidR="00950BBE" w:rsidRPr="00FA6E80" w:rsidRDefault="00950BBE" w:rsidP="00950BBE">
            <w:pPr>
              <w:shd w:val="clear" w:color="auto" w:fill="FFFFFF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[</w:t>
            </w:r>
            <w:r w:rsidR="00DC0157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] - თავი </w:t>
            </w:r>
            <w:r w:rsidR="00A34F11" w:rsidRPr="00FA6E80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14</w:t>
            </w:r>
          </w:p>
          <w:p w14:paraId="03288E82" w14:textId="5559F50B" w:rsidR="00950BBE" w:rsidRPr="00FA6E80" w:rsidRDefault="00950BBE" w:rsidP="00A34F11">
            <w:pPr>
              <w:shd w:val="clear" w:color="auto" w:fill="FFFFFF"/>
              <w:jc w:val="both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2BFBEA56" w14:textId="77777777" w:rsidTr="00DA4270">
        <w:trPr>
          <w:cantSplit/>
          <w:trHeight w:val="73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950BBE" w:rsidRPr="00FA6E80" w:rsidRDefault="00950BBE" w:rsidP="00950BBE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3DC047F9" w14:textId="78D7937E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B74" w14:textId="77777777" w:rsidR="00950BBE" w:rsidRPr="00FA6E80" w:rsidRDefault="00895045" w:rsidP="00950BBE">
            <w:pPr>
              <w:pStyle w:val="HTMLPreformatted"/>
              <w:numPr>
                <w:ilvl w:val="0"/>
                <w:numId w:val="17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ka-GE"/>
              </w:rPr>
            </w:pPr>
            <w:r w:rsidRPr="00FA6E80">
              <w:rPr>
                <w:rFonts w:ascii="Sylfaen" w:hAnsi="Sylfaen"/>
                <w:iCs/>
                <w:lang w:val="ka-GE"/>
              </w:rPr>
              <w:t>ზეპირი პრეზენტაცია 8;</w:t>
            </w:r>
          </w:p>
          <w:p w14:paraId="1495E2F1" w14:textId="5B197B79" w:rsidR="00895045" w:rsidRPr="00FA6E80" w:rsidRDefault="00895045" w:rsidP="00950BBE">
            <w:pPr>
              <w:pStyle w:val="HTMLPreformatted"/>
              <w:numPr>
                <w:ilvl w:val="0"/>
                <w:numId w:val="17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ka-GE"/>
              </w:rPr>
            </w:pPr>
            <w:r w:rsidRPr="00FA6E80">
              <w:rPr>
                <w:rFonts w:ascii="Sylfaen" w:hAnsi="Sylfaen"/>
                <w:iCs/>
                <w:lang w:val="ka-GE"/>
              </w:rPr>
              <w:t>შემთხვევის ანალიზი 8;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950BBE" w:rsidRPr="00FA6E80" w:rsidRDefault="00950BBE" w:rsidP="00950BBE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186EDD29" w14:textId="77777777" w:rsidTr="00DA4270">
        <w:trPr>
          <w:cantSplit/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0BA30574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0C1D770F" w:rsidR="00950BBE" w:rsidRPr="00FA6E80" w:rsidRDefault="00950BBE" w:rsidP="00950BBE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განვლილი მასალის შეჯამება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950BBE" w:rsidRPr="00FA6E80" w:rsidRDefault="00950BBE" w:rsidP="00950BBE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70F6A23D" w14:textId="77777777" w:rsidTr="00DA4270">
        <w:trPr>
          <w:cantSplit/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XVII -XVIII </w:t>
            </w:r>
            <w:r w:rsidRPr="00FA6E80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AF68371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77777777" w:rsidR="00950BBE" w:rsidRPr="00FA6E80" w:rsidRDefault="00950BBE" w:rsidP="00950BBE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ka-GE"/>
              </w:rPr>
            </w:pPr>
            <w:r w:rsidRPr="00FA6E80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950BBE" w:rsidRPr="00FA6E80" w:rsidRDefault="00950BBE" w:rsidP="00950BBE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  <w:tr w:rsidR="00950BBE" w:rsidRPr="00FA6E80" w14:paraId="25B87DFF" w14:textId="77777777" w:rsidTr="00DA4270">
        <w:trPr>
          <w:cantSplit/>
          <w:trHeight w:val="5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FA6E80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XIX -XX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950BBE" w:rsidRPr="00FA6E80" w:rsidRDefault="00950BBE" w:rsidP="00950BB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950BBE" w:rsidRPr="00FA6E80" w:rsidRDefault="00950BBE" w:rsidP="00950BB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950BBE" w:rsidRPr="00FA6E80" w:rsidRDefault="00950BBE" w:rsidP="00950BBE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ka-GE"/>
              </w:rPr>
            </w:pPr>
            <w:r w:rsidRPr="00FA6E80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950BBE" w:rsidRPr="00FA6E80" w:rsidRDefault="00950BBE" w:rsidP="00950BBE">
            <w:p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</w:p>
        </w:tc>
      </w:tr>
    </w:tbl>
    <w:p w14:paraId="31C66EB0" w14:textId="77777777" w:rsidR="006A58B6" w:rsidRPr="00FA6E80" w:rsidRDefault="006A58B6" w:rsidP="006A58B6">
      <w:pPr>
        <w:rPr>
          <w:rFonts w:ascii="Sylfaen" w:hAnsi="Sylfaen"/>
          <w:b/>
          <w:i/>
          <w:sz w:val="20"/>
          <w:szCs w:val="20"/>
          <w:lang w:val="ka-GE"/>
        </w:rPr>
      </w:pPr>
    </w:p>
    <w:p w14:paraId="2491219E" w14:textId="77777777" w:rsidR="006A58B6" w:rsidRPr="00FA6E80" w:rsidRDefault="006A58B6" w:rsidP="006A58B6">
      <w:pPr>
        <w:rPr>
          <w:rFonts w:ascii="Sylfaen" w:hAnsi="Sylfaen"/>
          <w:i/>
          <w:sz w:val="20"/>
          <w:szCs w:val="20"/>
          <w:lang w:val="ka-GE"/>
        </w:rPr>
      </w:pPr>
    </w:p>
    <w:p w14:paraId="76027ECD" w14:textId="77777777" w:rsidR="00725841" w:rsidRPr="00FA6E80" w:rsidRDefault="00725841">
      <w:pPr>
        <w:rPr>
          <w:sz w:val="20"/>
          <w:szCs w:val="20"/>
          <w:lang w:val="ka-GE"/>
        </w:rPr>
      </w:pPr>
    </w:p>
    <w:sectPr w:rsidR="00725841" w:rsidRPr="00FA6E80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74B9"/>
    <w:multiLevelType w:val="hybridMultilevel"/>
    <w:tmpl w:val="60F2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0D7B3E"/>
    <w:multiLevelType w:val="hybridMultilevel"/>
    <w:tmpl w:val="AC2CC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308C"/>
    <w:multiLevelType w:val="hybridMultilevel"/>
    <w:tmpl w:val="8B6E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D46"/>
    <w:multiLevelType w:val="hybridMultilevel"/>
    <w:tmpl w:val="0B922D0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590A"/>
    <w:multiLevelType w:val="hybridMultilevel"/>
    <w:tmpl w:val="4984A43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781D2B"/>
    <w:multiLevelType w:val="hybridMultilevel"/>
    <w:tmpl w:val="1B70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05EEF"/>
    <w:multiLevelType w:val="hybridMultilevel"/>
    <w:tmpl w:val="7D0E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03E68"/>
    <w:multiLevelType w:val="hybridMultilevel"/>
    <w:tmpl w:val="773A9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6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B39F4"/>
    <w:multiLevelType w:val="hybridMultilevel"/>
    <w:tmpl w:val="6748952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485C84"/>
    <w:multiLevelType w:val="hybridMultilevel"/>
    <w:tmpl w:val="D7AEBAE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6B2463"/>
    <w:multiLevelType w:val="hybridMultilevel"/>
    <w:tmpl w:val="8974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43738"/>
    <w:multiLevelType w:val="hybridMultilevel"/>
    <w:tmpl w:val="19308C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C3390A"/>
    <w:multiLevelType w:val="hybridMultilevel"/>
    <w:tmpl w:val="D3FE73E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1D3268"/>
    <w:multiLevelType w:val="hybridMultilevel"/>
    <w:tmpl w:val="0C60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4D74AD"/>
    <w:multiLevelType w:val="hybridMultilevel"/>
    <w:tmpl w:val="0BF89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BA7814"/>
    <w:multiLevelType w:val="hybridMultilevel"/>
    <w:tmpl w:val="C0FACAD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0574DD"/>
    <w:multiLevelType w:val="hybridMultilevel"/>
    <w:tmpl w:val="3392E68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8C2680"/>
    <w:multiLevelType w:val="hybridMultilevel"/>
    <w:tmpl w:val="6390E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01EAC"/>
    <w:multiLevelType w:val="hybridMultilevel"/>
    <w:tmpl w:val="DAF2229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B07503"/>
    <w:multiLevelType w:val="hybridMultilevel"/>
    <w:tmpl w:val="AB3C9EF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7"/>
  </w:num>
  <w:num w:numId="5">
    <w:abstractNumId w:val="13"/>
  </w:num>
  <w:num w:numId="6">
    <w:abstractNumId w:val="4"/>
  </w:num>
  <w:num w:numId="7">
    <w:abstractNumId w:val="17"/>
  </w:num>
  <w:num w:numId="8">
    <w:abstractNumId w:val="16"/>
  </w:num>
  <w:num w:numId="9">
    <w:abstractNumId w:val="6"/>
  </w:num>
  <w:num w:numId="10">
    <w:abstractNumId w:val="20"/>
  </w:num>
  <w:num w:numId="11">
    <w:abstractNumId w:val="35"/>
  </w:num>
  <w:num w:numId="12">
    <w:abstractNumId w:val="34"/>
  </w:num>
  <w:num w:numId="13">
    <w:abstractNumId w:val="11"/>
  </w:num>
  <w:num w:numId="14">
    <w:abstractNumId w:val="1"/>
  </w:num>
  <w:num w:numId="15">
    <w:abstractNumId w:val="19"/>
  </w:num>
  <w:num w:numId="16">
    <w:abstractNumId w:val="22"/>
  </w:num>
  <w:num w:numId="17">
    <w:abstractNumId w:val="0"/>
  </w:num>
  <w:num w:numId="18">
    <w:abstractNumId w:val="8"/>
  </w:num>
  <w:num w:numId="19">
    <w:abstractNumId w:val="12"/>
  </w:num>
  <w:num w:numId="20">
    <w:abstractNumId w:val="24"/>
  </w:num>
  <w:num w:numId="21">
    <w:abstractNumId w:val="10"/>
  </w:num>
  <w:num w:numId="22">
    <w:abstractNumId w:val="5"/>
  </w:num>
  <w:num w:numId="23">
    <w:abstractNumId w:val="31"/>
  </w:num>
  <w:num w:numId="24">
    <w:abstractNumId w:val="3"/>
  </w:num>
  <w:num w:numId="25">
    <w:abstractNumId w:val="28"/>
  </w:num>
  <w:num w:numId="26">
    <w:abstractNumId w:val="21"/>
  </w:num>
  <w:num w:numId="27">
    <w:abstractNumId w:val="29"/>
  </w:num>
  <w:num w:numId="28">
    <w:abstractNumId w:val="9"/>
  </w:num>
  <w:num w:numId="29">
    <w:abstractNumId w:val="23"/>
  </w:num>
  <w:num w:numId="30">
    <w:abstractNumId w:val="26"/>
  </w:num>
  <w:num w:numId="31">
    <w:abstractNumId w:val="25"/>
  </w:num>
  <w:num w:numId="32">
    <w:abstractNumId w:val="32"/>
  </w:num>
  <w:num w:numId="33">
    <w:abstractNumId w:val="30"/>
  </w:num>
  <w:num w:numId="34">
    <w:abstractNumId w:val="2"/>
  </w:num>
  <w:num w:numId="35">
    <w:abstractNumId w:val="27"/>
  </w:num>
  <w:num w:numId="36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B6"/>
    <w:rsid w:val="0001369A"/>
    <w:rsid w:val="00032706"/>
    <w:rsid w:val="00057021"/>
    <w:rsid w:val="000621EC"/>
    <w:rsid w:val="000664F2"/>
    <w:rsid w:val="00092050"/>
    <w:rsid w:val="000A4215"/>
    <w:rsid w:val="000C182E"/>
    <w:rsid w:val="000F3476"/>
    <w:rsid w:val="000F7251"/>
    <w:rsid w:val="00101B1C"/>
    <w:rsid w:val="00105C26"/>
    <w:rsid w:val="001166D4"/>
    <w:rsid w:val="001207BF"/>
    <w:rsid w:val="0013485F"/>
    <w:rsid w:val="002018C3"/>
    <w:rsid w:val="00236276"/>
    <w:rsid w:val="00273E62"/>
    <w:rsid w:val="00283EBB"/>
    <w:rsid w:val="002A5A0E"/>
    <w:rsid w:val="002B7A71"/>
    <w:rsid w:val="002C3F44"/>
    <w:rsid w:val="002D479E"/>
    <w:rsid w:val="00301140"/>
    <w:rsid w:val="003506D7"/>
    <w:rsid w:val="00354EFC"/>
    <w:rsid w:val="003642D7"/>
    <w:rsid w:val="003850FB"/>
    <w:rsid w:val="003C553A"/>
    <w:rsid w:val="003D2A8B"/>
    <w:rsid w:val="003F30CF"/>
    <w:rsid w:val="003F3566"/>
    <w:rsid w:val="004972AB"/>
    <w:rsid w:val="004A67F0"/>
    <w:rsid w:val="004F67CB"/>
    <w:rsid w:val="00507B0A"/>
    <w:rsid w:val="0054032A"/>
    <w:rsid w:val="0055456B"/>
    <w:rsid w:val="00570D28"/>
    <w:rsid w:val="00575ABC"/>
    <w:rsid w:val="00585C17"/>
    <w:rsid w:val="005B0FD8"/>
    <w:rsid w:val="005B3383"/>
    <w:rsid w:val="005C7EA5"/>
    <w:rsid w:val="005D42F7"/>
    <w:rsid w:val="005E6D08"/>
    <w:rsid w:val="00611B8F"/>
    <w:rsid w:val="00617AF4"/>
    <w:rsid w:val="006A58B6"/>
    <w:rsid w:val="006A7886"/>
    <w:rsid w:val="006B4C66"/>
    <w:rsid w:val="006C556A"/>
    <w:rsid w:val="006D69D8"/>
    <w:rsid w:val="00725841"/>
    <w:rsid w:val="00727CB3"/>
    <w:rsid w:val="0073280A"/>
    <w:rsid w:val="00792B9B"/>
    <w:rsid w:val="007A0BF4"/>
    <w:rsid w:val="007A38B6"/>
    <w:rsid w:val="008477E7"/>
    <w:rsid w:val="008653E0"/>
    <w:rsid w:val="00867315"/>
    <w:rsid w:val="00895045"/>
    <w:rsid w:val="0089737E"/>
    <w:rsid w:val="009016B8"/>
    <w:rsid w:val="00911077"/>
    <w:rsid w:val="0093463F"/>
    <w:rsid w:val="00950BBE"/>
    <w:rsid w:val="009679FA"/>
    <w:rsid w:val="00972592"/>
    <w:rsid w:val="00981D2D"/>
    <w:rsid w:val="009D55C7"/>
    <w:rsid w:val="00A1142C"/>
    <w:rsid w:val="00A34F11"/>
    <w:rsid w:val="00A46D7C"/>
    <w:rsid w:val="00A74D65"/>
    <w:rsid w:val="00AD6AC8"/>
    <w:rsid w:val="00AE2B14"/>
    <w:rsid w:val="00B02986"/>
    <w:rsid w:val="00B030A4"/>
    <w:rsid w:val="00B171FB"/>
    <w:rsid w:val="00B25784"/>
    <w:rsid w:val="00B44A50"/>
    <w:rsid w:val="00B87649"/>
    <w:rsid w:val="00BB4A68"/>
    <w:rsid w:val="00BD46C2"/>
    <w:rsid w:val="00BE139D"/>
    <w:rsid w:val="00BE44B6"/>
    <w:rsid w:val="00C015E2"/>
    <w:rsid w:val="00C234EE"/>
    <w:rsid w:val="00C23C40"/>
    <w:rsid w:val="00C3188B"/>
    <w:rsid w:val="00C32EE4"/>
    <w:rsid w:val="00C43CE4"/>
    <w:rsid w:val="00CA62E0"/>
    <w:rsid w:val="00CC33F1"/>
    <w:rsid w:val="00CC4FE0"/>
    <w:rsid w:val="00D23260"/>
    <w:rsid w:val="00D246AF"/>
    <w:rsid w:val="00D33980"/>
    <w:rsid w:val="00D55493"/>
    <w:rsid w:val="00D60340"/>
    <w:rsid w:val="00D843A4"/>
    <w:rsid w:val="00D848DC"/>
    <w:rsid w:val="00D9280A"/>
    <w:rsid w:val="00DA4270"/>
    <w:rsid w:val="00DB1F6F"/>
    <w:rsid w:val="00DB7F76"/>
    <w:rsid w:val="00DC0157"/>
    <w:rsid w:val="00DC68E9"/>
    <w:rsid w:val="00DF78ED"/>
    <w:rsid w:val="00E13BD4"/>
    <w:rsid w:val="00E256EE"/>
    <w:rsid w:val="00E43D1B"/>
    <w:rsid w:val="00E86225"/>
    <w:rsid w:val="00EA7044"/>
    <w:rsid w:val="00EB00CF"/>
    <w:rsid w:val="00EC5FF1"/>
    <w:rsid w:val="00EE1908"/>
    <w:rsid w:val="00EF1059"/>
    <w:rsid w:val="00F24838"/>
    <w:rsid w:val="00F3354E"/>
    <w:rsid w:val="00F41B0B"/>
    <w:rsid w:val="00FA6E80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docId w15:val="{62C843C0-B849-4590-A9BE-6996ACCE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customStyle="1" w:styleId="PlainTable11">
    <w:name w:val="Plain Table 1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paragraph" w:styleId="Footer">
    <w:name w:val="footer"/>
    <w:aliases w:val="Char2"/>
    <w:basedOn w:val="Normal"/>
    <w:link w:val="FooterChar"/>
    <w:rsid w:val="0023627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2 Char"/>
    <w:basedOn w:val="DefaultParagraphFont"/>
    <w:link w:val="Footer"/>
    <w:rsid w:val="002362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236276"/>
    <w:rPr>
      <w:b/>
      <w:bCs/>
    </w:rPr>
  </w:style>
  <w:style w:type="character" w:styleId="Hyperlink">
    <w:name w:val="Hyperlink"/>
    <w:rsid w:val="002362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27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27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6225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BC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DC68E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madi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1920</Words>
  <Characters>10948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85</cp:revision>
  <dcterms:created xsi:type="dcterms:W3CDTF">2020-02-09T07:05:00Z</dcterms:created>
  <dcterms:modified xsi:type="dcterms:W3CDTF">2021-04-22T09:33:00Z</dcterms:modified>
</cp:coreProperties>
</file>