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BBBE5" w14:textId="77777777" w:rsidR="006A58B6" w:rsidRPr="00876B56" w:rsidRDefault="006A58B6" w:rsidP="006A58B6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876B56">
        <w:rPr>
          <w:rFonts w:ascii="Sylfaen" w:hAnsi="Sylfaen"/>
          <w:noProof/>
          <w:sz w:val="20"/>
          <w:szCs w:val="20"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C11C7" w14:textId="582F2413" w:rsidR="006841AD" w:rsidRPr="00876B56" w:rsidRDefault="006841AD" w:rsidP="006841AD">
      <w:pPr>
        <w:pStyle w:val="Caption"/>
        <w:rPr>
          <w:rFonts w:ascii="Sylfaen" w:eastAsiaTheme="minorHAnsi" w:hAnsi="Sylfaen" w:cs="Sylfaen"/>
          <w:b/>
          <w:bCs/>
          <w:sz w:val="20"/>
          <w:szCs w:val="20"/>
          <w:lang w:val="ru-RU"/>
        </w:rPr>
      </w:pPr>
      <w:r w:rsidRPr="00876B56">
        <w:rPr>
          <w:rFonts w:ascii="Sylfaen" w:eastAsiaTheme="minorHAnsi" w:hAnsi="Sylfaen" w:cs="Sylfaen"/>
          <w:b/>
          <w:bCs/>
          <w:sz w:val="20"/>
          <w:szCs w:val="20"/>
          <w:lang w:val="ru-RU"/>
        </w:rPr>
        <w:t xml:space="preserve">Факультет экономики, бизнеса и </w:t>
      </w:r>
      <w:r w:rsidR="00E37E2B" w:rsidRPr="00876B56">
        <w:rPr>
          <w:rFonts w:ascii="Sylfaen" w:eastAsiaTheme="minorHAnsi" w:hAnsi="Sylfaen" w:cs="Sylfaen"/>
          <w:b/>
          <w:bCs/>
          <w:sz w:val="20"/>
          <w:szCs w:val="20"/>
          <w:lang w:val="ru-RU"/>
        </w:rPr>
        <w:t>управления</w:t>
      </w:r>
    </w:p>
    <w:p w14:paraId="66F2ED6F" w14:textId="77777777" w:rsidR="006841AD" w:rsidRPr="00876B56" w:rsidRDefault="006841AD" w:rsidP="006841AD">
      <w:pPr>
        <w:pStyle w:val="Caption"/>
        <w:rPr>
          <w:rFonts w:ascii="Sylfaen" w:hAnsi="Sylfaen"/>
          <w:b/>
          <w:bCs/>
          <w:i/>
          <w:sz w:val="20"/>
          <w:szCs w:val="20"/>
          <w:lang w:val="fi-FI"/>
        </w:rPr>
      </w:pPr>
      <w:r w:rsidRPr="00876B56">
        <w:rPr>
          <w:rFonts w:ascii="Sylfaen" w:eastAsiaTheme="minorHAnsi" w:hAnsi="Sylfaen" w:cs="Sylfaen"/>
          <w:b/>
          <w:bCs/>
          <w:sz w:val="20"/>
          <w:szCs w:val="20"/>
          <w:lang w:val="ru-RU"/>
        </w:rPr>
        <w:t>Программа бакалавриата Бизнес Администрирования</w:t>
      </w:r>
    </w:p>
    <w:p w14:paraId="108BBBFB" w14:textId="77777777" w:rsidR="006841AD" w:rsidRPr="00876B56" w:rsidRDefault="006841AD" w:rsidP="00876F4C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2FA3F440" w14:textId="7948B41E" w:rsidR="00876F4C" w:rsidRPr="00876B56" w:rsidRDefault="00876F4C" w:rsidP="00876F4C">
      <w:pPr>
        <w:jc w:val="center"/>
        <w:rPr>
          <w:rFonts w:ascii="Sylfaen" w:hAnsi="Sylfaen"/>
          <w:b/>
          <w:sz w:val="20"/>
          <w:szCs w:val="20"/>
          <w:lang w:val="ka-GE"/>
        </w:rPr>
      </w:pPr>
      <w:r w:rsidRPr="00876B56">
        <w:rPr>
          <w:rFonts w:ascii="Sylfaen" w:hAnsi="Sylfaen"/>
          <w:b/>
          <w:sz w:val="20"/>
          <w:szCs w:val="20"/>
          <w:lang w:val="ka-GE"/>
        </w:rPr>
        <w:t>СИЛЛАБУС</w:t>
      </w:r>
    </w:p>
    <w:p w14:paraId="4B55ACB9" w14:textId="77777777" w:rsidR="006A58B6" w:rsidRPr="00876B56" w:rsidRDefault="006A58B6" w:rsidP="006A58B6">
      <w:pPr>
        <w:rPr>
          <w:rFonts w:ascii="Sylfaen" w:hAnsi="Sylfaen"/>
          <w:b/>
          <w:i/>
          <w:sz w:val="20"/>
          <w:szCs w:val="20"/>
          <w:lang w:val="ka-GE"/>
        </w:rPr>
      </w:pP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876B56" w14:paraId="0AA9060E" w14:textId="77777777" w:rsidTr="003850FB">
        <w:tc>
          <w:tcPr>
            <w:tcW w:w="2548" w:type="dxa"/>
          </w:tcPr>
          <w:p w14:paraId="30D01C3C" w14:textId="3AC92819" w:rsidR="00876F4C" w:rsidRPr="00876B56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Название учебного курса</w:t>
            </w:r>
          </w:p>
        </w:tc>
        <w:tc>
          <w:tcPr>
            <w:tcW w:w="8250" w:type="dxa"/>
          </w:tcPr>
          <w:p w14:paraId="6BAEF1C5" w14:textId="4F394939" w:rsidR="00273E62" w:rsidRPr="00876B56" w:rsidRDefault="00B63453" w:rsidP="00876B56">
            <w:pPr>
              <w:jc w:val="center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Основы менеджмента</w:t>
            </w:r>
          </w:p>
          <w:p w14:paraId="3AD7FA45" w14:textId="176FF113" w:rsidR="00876F4C" w:rsidRPr="00876B56" w:rsidRDefault="00B63453" w:rsidP="00876B5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Basic of Management</w:t>
            </w:r>
          </w:p>
        </w:tc>
      </w:tr>
      <w:tr w:rsidR="006A58B6" w:rsidRPr="00876B56" w14:paraId="657CB2A5" w14:textId="77777777" w:rsidTr="003850FB">
        <w:tc>
          <w:tcPr>
            <w:tcW w:w="2548" w:type="dxa"/>
          </w:tcPr>
          <w:p w14:paraId="115A0A86" w14:textId="317E146B" w:rsidR="006A58B6" w:rsidRPr="00876B56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Код учебного курса</w:t>
            </w:r>
          </w:p>
        </w:tc>
        <w:tc>
          <w:tcPr>
            <w:tcW w:w="8250" w:type="dxa"/>
          </w:tcPr>
          <w:p w14:paraId="46527C70" w14:textId="32B336CC" w:rsidR="006A58B6" w:rsidRPr="00876B56" w:rsidRDefault="006A58B6" w:rsidP="0010074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6A58B6" w:rsidRPr="00876B56" w14:paraId="1CA05764" w14:textId="77777777" w:rsidTr="003850FB">
        <w:tc>
          <w:tcPr>
            <w:tcW w:w="2548" w:type="dxa"/>
          </w:tcPr>
          <w:p w14:paraId="7BDE5B99" w14:textId="4937FABB" w:rsidR="006A58B6" w:rsidRPr="00876B56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Статус учебного курса</w:t>
            </w:r>
          </w:p>
        </w:tc>
        <w:tc>
          <w:tcPr>
            <w:tcW w:w="8250" w:type="dxa"/>
          </w:tcPr>
          <w:p w14:paraId="1C6CFFDC" w14:textId="028679E2" w:rsidR="006A58B6" w:rsidRPr="00876B56" w:rsidRDefault="00051FF6" w:rsidP="00FE4F7B">
            <w:pPr>
              <w:rPr>
                <w:rFonts w:ascii="Sylfaen" w:eastAsia="Times New Roman" w:hAnsi="Sylfaen" w:cs="Sylfaen"/>
                <w:bCs/>
                <w:sz w:val="20"/>
                <w:szCs w:val="20"/>
                <w:lang w:val="ru-RU"/>
              </w:rPr>
            </w:pPr>
            <w:r w:rsidRPr="00876B56">
              <w:rPr>
                <w:rFonts w:ascii="Sylfaen" w:eastAsia="Times New Roman" w:hAnsi="Sylfaen" w:cs="Sylfaen"/>
                <w:bCs/>
                <w:sz w:val="20"/>
                <w:szCs w:val="20"/>
                <w:lang w:val="ru-RU"/>
              </w:rPr>
              <w:t>Обязательный</w:t>
            </w:r>
          </w:p>
        </w:tc>
      </w:tr>
      <w:tr w:rsidR="006A58B6" w:rsidRPr="00876B56" w14:paraId="14660BED" w14:textId="77777777" w:rsidTr="003850FB">
        <w:tc>
          <w:tcPr>
            <w:tcW w:w="2548" w:type="dxa"/>
          </w:tcPr>
          <w:p w14:paraId="4E456135" w14:textId="77777777" w:rsidR="006A58B6" w:rsidRPr="00876B56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ECTS</w:t>
            </w:r>
          </w:p>
        </w:tc>
        <w:tc>
          <w:tcPr>
            <w:tcW w:w="8250" w:type="dxa"/>
          </w:tcPr>
          <w:p w14:paraId="56AF0BD7" w14:textId="0F9212DD" w:rsidR="006A58B6" w:rsidRPr="00876B56" w:rsidRDefault="00B63453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 xml:space="preserve">5 </w:t>
            </w:r>
            <w:r w:rsidR="006A58B6" w:rsidRPr="00876B56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ECTS</w:t>
            </w:r>
          </w:p>
        </w:tc>
      </w:tr>
      <w:tr w:rsidR="006A58B6" w:rsidRPr="00876B56" w14:paraId="6BE5A2BD" w14:textId="77777777" w:rsidTr="003850FB">
        <w:tc>
          <w:tcPr>
            <w:tcW w:w="2548" w:type="dxa"/>
          </w:tcPr>
          <w:p w14:paraId="29E44E41" w14:textId="53BF180D" w:rsidR="006A58B6" w:rsidRPr="00876B56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Семестр обучения</w:t>
            </w:r>
          </w:p>
        </w:tc>
        <w:tc>
          <w:tcPr>
            <w:tcW w:w="8250" w:type="dxa"/>
          </w:tcPr>
          <w:p w14:paraId="369ACE35" w14:textId="0C647307" w:rsidR="006A58B6" w:rsidRPr="00876B56" w:rsidRDefault="00775F00" w:rsidP="00AE2B14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I</w:t>
            </w:r>
            <w:r w:rsidRPr="00876B56">
              <w:rPr>
                <w:rFonts w:ascii="Sylfaen" w:hAnsi="Sylfaen"/>
                <w:sz w:val="20"/>
                <w:szCs w:val="20"/>
              </w:rPr>
              <w:t>II</w:t>
            </w:r>
            <w:r w:rsidRPr="00876B56">
              <w:rPr>
                <w:rFonts w:ascii="Sylfaen" w:hAnsi="Sylfaen"/>
                <w:sz w:val="20"/>
                <w:szCs w:val="20"/>
                <w:lang w:val="ru-RU"/>
              </w:rPr>
              <w:t xml:space="preserve"> семестр</w:t>
            </w:r>
          </w:p>
        </w:tc>
      </w:tr>
      <w:tr w:rsidR="006A58B6" w:rsidRPr="00876B56" w14:paraId="06DB0589" w14:textId="77777777" w:rsidTr="003850FB">
        <w:tc>
          <w:tcPr>
            <w:tcW w:w="2548" w:type="dxa"/>
          </w:tcPr>
          <w:p w14:paraId="63A1248B" w14:textId="229F1159" w:rsidR="006A58B6" w:rsidRPr="00876B56" w:rsidRDefault="00876F4C" w:rsidP="00AE2B1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Язык обучения</w:t>
            </w:r>
          </w:p>
        </w:tc>
        <w:tc>
          <w:tcPr>
            <w:tcW w:w="8250" w:type="dxa"/>
          </w:tcPr>
          <w:p w14:paraId="3803DA50" w14:textId="01BA04FD" w:rsidR="006A58B6" w:rsidRPr="00876B56" w:rsidRDefault="00876F4C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русский</w:t>
            </w:r>
          </w:p>
        </w:tc>
      </w:tr>
      <w:tr w:rsidR="00775F00" w:rsidRPr="00583CEF" w14:paraId="67D5A8AE" w14:textId="77777777" w:rsidTr="003850FB">
        <w:tc>
          <w:tcPr>
            <w:tcW w:w="2548" w:type="dxa"/>
          </w:tcPr>
          <w:p w14:paraId="5715B600" w14:textId="77777777" w:rsidR="00775F00" w:rsidRPr="00876B56" w:rsidRDefault="00775F00" w:rsidP="00775F00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Автор / авторы учебной программы</w:t>
            </w:r>
          </w:p>
          <w:p w14:paraId="3259782B" w14:textId="76F40CF7" w:rsidR="00775F00" w:rsidRPr="00876B56" w:rsidRDefault="00775F00" w:rsidP="00775F00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(Преподаватель, преподаватели, исполнители курсов)</w:t>
            </w:r>
          </w:p>
        </w:tc>
        <w:tc>
          <w:tcPr>
            <w:tcW w:w="8250" w:type="dxa"/>
          </w:tcPr>
          <w:p w14:paraId="129BA950" w14:textId="77777777" w:rsidR="00775F00" w:rsidRPr="00876B56" w:rsidRDefault="00775F00" w:rsidP="00775F00">
            <w:pPr>
              <w:jc w:val="both"/>
              <w:rPr>
                <w:rFonts w:ascii="Sylfaen" w:hAnsi="Sylfaen" w:cs="Times New Roman"/>
                <w:b/>
                <w:noProof/>
                <w:sz w:val="20"/>
                <w:szCs w:val="20"/>
                <w:lang w:val="ru-RU"/>
              </w:rPr>
            </w:pPr>
            <w:r w:rsidRPr="00876B56">
              <w:rPr>
                <w:rFonts w:ascii="Sylfaen" w:hAnsi="Sylfaen" w:cs="Times New Roman"/>
                <w:b/>
                <w:noProof/>
                <w:sz w:val="20"/>
                <w:szCs w:val="20"/>
                <w:lang w:val="ka-GE"/>
              </w:rPr>
              <w:t>Дихаминджия Ирма</w:t>
            </w:r>
            <w:r w:rsidRPr="00876B56">
              <w:rPr>
                <w:rFonts w:ascii="Sylfaen" w:hAnsi="Sylfaen" w:cs="Times New Roman"/>
                <w:b/>
                <w:noProof/>
                <w:sz w:val="20"/>
                <w:szCs w:val="20"/>
                <w:lang w:val="ru-RU"/>
              </w:rPr>
              <w:t>-Академический доктор экономики, профессор.</w:t>
            </w:r>
          </w:p>
          <w:p w14:paraId="78BB1084" w14:textId="77777777" w:rsidR="00775F00" w:rsidRPr="00876B56" w:rsidRDefault="00775F00" w:rsidP="00775F00">
            <w:pPr>
              <w:jc w:val="both"/>
              <w:rPr>
                <w:rFonts w:ascii="Sylfaen" w:hAnsi="Sylfaen" w:cs="Times New Roman"/>
                <w:b/>
                <w:noProof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 w:cs="Times New Roman"/>
                <w:b/>
                <w:noProof/>
                <w:sz w:val="20"/>
                <w:szCs w:val="20"/>
                <w:lang w:val="ka-GE"/>
              </w:rPr>
              <w:t>Тел:</w:t>
            </w:r>
            <w:r w:rsidRPr="00876B56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</w:t>
            </w:r>
            <w:r w:rsidRPr="00876B56"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 xml:space="preserve"> 599440035                                 </w:t>
            </w:r>
          </w:p>
          <w:p w14:paraId="3B758978" w14:textId="77777777" w:rsidR="00775F00" w:rsidRPr="00876B56" w:rsidRDefault="00775F00" w:rsidP="00775F00">
            <w:pPr>
              <w:rPr>
                <w:rFonts w:ascii="Sylfaen" w:hAnsi="Sylfaen" w:cs="Times New Roman"/>
                <w:b/>
                <w:noProof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 w:cs="Times New Roman"/>
                <w:b/>
                <w:noProof/>
                <w:sz w:val="20"/>
                <w:szCs w:val="20"/>
                <w:lang w:val="ka-GE"/>
              </w:rPr>
              <w:t xml:space="preserve">E-mail:  </w:t>
            </w:r>
            <w:hyperlink r:id="rId7" w:history="1">
              <w:r w:rsidRPr="00876B56">
                <w:rPr>
                  <w:rStyle w:val="Hyperlink"/>
                  <w:rFonts w:ascii="Sylfaen" w:hAnsi="Sylfaen" w:cs="Times New Roman"/>
                  <w:b/>
                  <w:noProof/>
                  <w:sz w:val="20"/>
                  <w:szCs w:val="20"/>
                  <w:lang w:val="ka-GE"/>
                </w:rPr>
                <w:t>i.dikhaminjia@thu.edu.ge</w:t>
              </w:r>
            </w:hyperlink>
          </w:p>
          <w:p w14:paraId="2727A1A1" w14:textId="77777777" w:rsidR="00775F00" w:rsidRPr="00876B56" w:rsidRDefault="00775F00" w:rsidP="00775F00">
            <w:pPr>
              <w:rPr>
                <w:rFonts w:ascii="Sylfaen" w:hAnsi="Sylfaen" w:cs="Times New Roman"/>
                <w:b/>
                <w:noProof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             </w:t>
            </w:r>
            <w:hyperlink r:id="rId8" w:history="1">
              <w:r w:rsidRPr="00876B56">
                <w:rPr>
                  <w:rStyle w:val="Hyperlink"/>
                  <w:rFonts w:ascii="Sylfaen" w:hAnsi="Sylfaen" w:cs="Times New Roman"/>
                  <w:b/>
                  <w:noProof/>
                  <w:sz w:val="20"/>
                  <w:szCs w:val="20"/>
                  <w:lang w:val="ka-GE"/>
                </w:rPr>
                <w:t>irmadik@gmail.com</w:t>
              </w:r>
            </w:hyperlink>
          </w:p>
          <w:p w14:paraId="2D63C6FD" w14:textId="36705995" w:rsidR="00775F00" w:rsidRPr="00876B56" w:rsidRDefault="00775F00" w:rsidP="00775F0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 w:cs="Times New Roman"/>
                <w:sz w:val="20"/>
                <w:szCs w:val="20"/>
                <w:lang w:val="ka-GE"/>
              </w:rPr>
              <w:t>Время консультации по договоренности, будет размещено на сайте.</w:t>
            </w:r>
          </w:p>
        </w:tc>
      </w:tr>
      <w:tr w:rsidR="00417FB6" w:rsidRPr="00583CEF" w14:paraId="4265CBD1" w14:textId="77777777" w:rsidTr="003850FB">
        <w:trPr>
          <w:trHeight w:val="1053"/>
        </w:trPr>
        <w:tc>
          <w:tcPr>
            <w:tcW w:w="2548" w:type="dxa"/>
          </w:tcPr>
          <w:p w14:paraId="0AB51413" w14:textId="0B206B95" w:rsidR="00417FB6" w:rsidRPr="00876B56" w:rsidRDefault="00876F4C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Цель учебного курса</w:t>
            </w:r>
          </w:p>
        </w:tc>
        <w:tc>
          <w:tcPr>
            <w:tcW w:w="8250" w:type="dxa"/>
          </w:tcPr>
          <w:p w14:paraId="5FCFCFDA" w14:textId="6D45BD61" w:rsidR="00417FB6" w:rsidRPr="00876B56" w:rsidRDefault="006F6B9C" w:rsidP="00051FF6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76B56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Целью </w:t>
            </w:r>
            <w:r w:rsidR="00261B82" w:rsidRPr="00876B56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 xml:space="preserve">учебного </w:t>
            </w:r>
            <w:r w:rsidRPr="00876B56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курса является формирование комплекса практических знаний и навыков организации и эффективного управления </w:t>
            </w:r>
            <w:r w:rsidR="00085422" w:rsidRPr="00876B56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организацие</w:t>
            </w:r>
            <w:r w:rsidRPr="00876B56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й с учетом влияния различных внутренних и внешних факторов. </w:t>
            </w:r>
            <w:r w:rsidR="00775F00" w:rsidRPr="00876B56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 xml:space="preserve">Студент </w:t>
            </w:r>
            <w:r w:rsidRPr="00876B56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изуч</w:t>
            </w:r>
            <w:r w:rsidR="00775F00" w:rsidRPr="00876B56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ит</w:t>
            </w:r>
            <w:r w:rsidRPr="00876B56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основны</w:t>
            </w:r>
            <w:r w:rsidR="00775F00" w:rsidRPr="00876B56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е</w:t>
            </w:r>
            <w:r w:rsidRPr="00876B56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концепци</w:t>
            </w:r>
            <w:r w:rsidR="00775F00" w:rsidRPr="00876B56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и</w:t>
            </w:r>
            <w:r w:rsidRPr="00876B56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современного менеджмента, истори</w:t>
            </w:r>
            <w:r w:rsidR="00775F00" w:rsidRPr="00876B56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ю</w:t>
            </w:r>
            <w:r w:rsidRPr="00876B56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развития науки управления, основны</w:t>
            </w:r>
            <w:r w:rsidR="00775F00" w:rsidRPr="00876B56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е</w:t>
            </w:r>
            <w:r w:rsidR="00775F00" w:rsidRPr="00876B56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подход</w:t>
            </w:r>
            <w:r w:rsidR="00775F00" w:rsidRPr="00876B56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ы</w:t>
            </w:r>
            <w:r w:rsidRPr="00876B56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и принцип</w:t>
            </w:r>
            <w:r w:rsidR="00775F00" w:rsidRPr="00876B56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ы</w:t>
            </w:r>
            <w:r w:rsidRPr="00876B56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управления, метод</w:t>
            </w:r>
            <w:r w:rsidR="00775F00" w:rsidRPr="00876B56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ы</w:t>
            </w:r>
            <w:r w:rsidRPr="00876B56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принятия управленческих решений;</w:t>
            </w:r>
            <w:r w:rsidR="00775F00" w:rsidRPr="00876B56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 xml:space="preserve"> </w:t>
            </w:r>
            <w:r w:rsidR="00775F00" w:rsidRPr="00876B56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ознакомится с приоритетами современного менеджмента.</w:t>
            </w:r>
          </w:p>
        </w:tc>
      </w:tr>
      <w:tr w:rsidR="00417FB6" w:rsidRPr="00876B56" w14:paraId="1C0E914F" w14:textId="77777777" w:rsidTr="003850FB">
        <w:tc>
          <w:tcPr>
            <w:tcW w:w="2548" w:type="dxa"/>
          </w:tcPr>
          <w:p w14:paraId="5648E0CC" w14:textId="4CC1CFC7" w:rsidR="00417FB6" w:rsidRPr="00876B56" w:rsidRDefault="005D0DF0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Предпосылки</w:t>
            </w:r>
            <w:r w:rsidR="00876F4C" w:rsidRPr="00876B5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 xml:space="preserve"> допуска</w:t>
            </w:r>
          </w:p>
        </w:tc>
        <w:tc>
          <w:tcPr>
            <w:tcW w:w="8250" w:type="dxa"/>
          </w:tcPr>
          <w:p w14:paraId="44E4E413" w14:textId="5D1956A6" w:rsidR="00417FB6" w:rsidRPr="00876B56" w:rsidRDefault="00826FAF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876B56">
              <w:rPr>
                <w:rFonts w:ascii="Sylfaen" w:hAnsi="Sylfaen"/>
                <w:sz w:val="20"/>
                <w:szCs w:val="20"/>
                <w:lang w:val="ru-RU"/>
              </w:rPr>
              <w:t>Без предпосылок</w:t>
            </w:r>
          </w:p>
        </w:tc>
      </w:tr>
      <w:tr w:rsidR="00417FB6" w:rsidRPr="00583CEF" w14:paraId="035C7A0E" w14:textId="77777777" w:rsidTr="003850FB">
        <w:tc>
          <w:tcPr>
            <w:tcW w:w="2548" w:type="dxa"/>
          </w:tcPr>
          <w:p w14:paraId="75E94675" w14:textId="30B0204A" w:rsidR="00CA7B22" w:rsidRPr="00876B56" w:rsidRDefault="00CA7B22" w:rsidP="00CA7B22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Количество кредитов и распределение часов в соответствии с учебной нагрузкой студента (ECTS)</w:t>
            </w:r>
          </w:p>
        </w:tc>
        <w:tc>
          <w:tcPr>
            <w:tcW w:w="8250" w:type="dxa"/>
          </w:tcPr>
          <w:p w14:paraId="48C08FAC" w14:textId="67200FF6" w:rsidR="00417FB6" w:rsidRPr="00876B56" w:rsidRDefault="001A53E6" w:rsidP="00417FB6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</w:t>
            </w:r>
            <w:r w:rsidR="004B2C70" w:rsidRPr="00876B5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CA7B22" w:rsidRPr="00876B5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Кредит</w:t>
            </w:r>
            <w:r w:rsidR="004B2C70" w:rsidRPr="00876B5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ов</w:t>
            </w:r>
            <w:r w:rsidR="00417FB6" w:rsidRPr="00876B5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(</w:t>
            </w:r>
            <w:r w:rsidRPr="00876B5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125</w:t>
            </w:r>
            <w:r w:rsidR="004B2C70" w:rsidRPr="00876B5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CA7B22" w:rsidRPr="00876B5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ч.</w:t>
            </w:r>
            <w:r w:rsidR="00417FB6" w:rsidRPr="00876B5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46BD956B" w14:textId="720F44B4" w:rsidR="00417FB6" w:rsidRPr="00876B56" w:rsidRDefault="00CA7B22" w:rsidP="00417FB6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Контактные часы</w:t>
            </w:r>
            <w:r w:rsidR="00417FB6" w:rsidRPr="00876B5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266A3A" w:rsidRPr="00876B5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–</w:t>
            </w:r>
            <w:r w:rsidR="00417FB6" w:rsidRPr="00876B5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266A3A" w:rsidRPr="00876B5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7C3EBC" w:rsidRPr="00876B5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50</w:t>
            </w:r>
            <w:r w:rsidR="00266A3A" w:rsidRPr="00876B5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 ч.</w:t>
            </w:r>
            <w:r w:rsidR="00417FB6" w:rsidRPr="00876B5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</w:p>
          <w:p w14:paraId="5C58D02E" w14:textId="4B2129CB" w:rsidR="00417FB6" w:rsidRPr="00876B56" w:rsidRDefault="00266A3A" w:rsidP="00795440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Лекция</w:t>
            </w:r>
            <w:r w:rsidR="00417FB6" w:rsidRPr="00876B56">
              <w:rPr>
                <w:rFonts w:ascii="Sylfaen" w:hAnsi="Sylfaen"/>
                <w:sz w:val="20"/>
                <w:szCs w:val="20"/>
                <w:lang w:val="ka-GE"/>
              </w:rPr>
              <w:t xml:space="preserve">  - </w:t>
            </w: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="006A7D85" w:rsidRPr="00876B5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147522" w:rsidRPr="00876B5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147522" w:rsidRPr="00876B56">
              <w:rPr>
                <w:rFonts w:ascii="Sylfaen" w:hAnsi="Sylfaen"/>
                <w:sz w:val="20"/>
                <w:szCs w:val="20"/>
              </w:rPr>
              <w:t xml:space="preserve">9 </w:t>
            </w: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ч.</w:t>
            </w:r>
            <w:r w:rsidR="00417FB6" w:rsidRPr="00876B5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19C547A0" w14:textId="01F2E9EB" w:rsidR="00266A3A" w:rsidRPr="00876B56" w:rsidRDefault="00266A3A" w:rsidP="00795440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 xml:space="preserve">Работа в группе -  </w:t>
            </w:r>
            <w:r w:rsidR="006A7D85" w:rsidRPr="00876B5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147522" w:rsidRPr="00876B5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147522" w:rsidRPr="00876B56">
              <w:rPr>
                <w:rFonts w:ascii="Sylfaen" w:hAnsi="Sylfaen"/>
                <w:sz w:val="20"/>
                <w:szCs w:val="20"/>
              </w:rPr>
              <w:t xml:space="preserve">6 </w:t>
            </w: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 xml:space="preserve">ч. </w:t>
            </w:r>
          </w:p>
          <w:p w14:paraId="5488A3A0" w14:textId="71CA21FA" w:rsidR="00266A3A" w:rsidRPr="00876B56" w:rsidRDefault="00266A3A" w:rsidP="00795440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Промежуточный экзамен</w:t>
            </w:r>
            <w:r w:rsidR="001A53E6" w:rsidRPr="00876B5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147522" w:rsidRPr="00876B56">
              <w:rPr>
                <w:rFonts w:ascii="Sylfaen" w:hAnsi="Sylfaen"/>
                <w:sz w:val="20"/>
                <w:szCs w:val="20"/>
              </w:rPr>
              <w:t>-</w:t>
            </w:r>
            <w:r w:rsidR="001A53E6" w:rsidRPr="00876B5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147522" w:rsidRPr="00876B5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ч.</w:t>
            </w:r>
          </w:p>
          <w:p w14:paraId="0F891212" w14:textId="728668B5" w:rsidR="00266A3A" w:rsidRPr="00876B56" w:rsidRDefault="00266A3A" w:rsidP="00795440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 xml:space="preserve">Итоговый экзамен-  </w:t>
            </w:r>
            <w:r w:rsidR="001A53E6" w:rsidRPr="00876B5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="00147522" w:rsidRPr="00876B5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ч.</w:t>
            </w:r>
          </w:p>
          <w:p w14:paraId="1140F0A4" w14:textId="536D5D89" w:rsidR="00266A3A" w:rsidRPr="00876B56" w:rsidRDefault="00266A3A" w:rsidP="001A53E6">
            <w:pPr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 xml:space="preserve">Часы на самостоятельную работу -  </w:t>
            </w:r>
            <w:r w:rsidR="001A53E6" w:rsidRPr="00876B56">
              <w:rPr>
                <w:rFonts w:ascii="Sylfaen" w:hAnsi="Sylfaen"/>
                <w:sz w:val="20"/>
                <w:szCs w:val="20"/>
                <w:lang w:val="ka-GE"/>
              </w:rPr>
              <w:t xml:space="preserve">75 </w:t>
            </w: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ч.</w:t>
            </w:r>
          </w:p>
        </w:tc>
      </w:tr>
      <w:tr w:rsidR="00417FB6" w:rsidRPr="00583CEF" w14:paraId="4DE531A1" w14:textId="77777777" w:rsidTr="003850FB">
        <w:tc>
          <w:tcPr>
            <w:tcW w:w="2548" w:type="dxa"/>
          </w:tcPr>
          <w:p w14:paraId="0DC32097" w14:textId="703611D6" w:rsidR="00417FB6" w:rsidRPr="00876B56" w:rsidRDefault="00312FFA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Система оценки студента</w:t>
            </w:r>
          </w:p>
        </w:tc>
        <w:tc>
          <w:tcPr>
            <w:tcW w:w="8250" w:type="dxa"/>
          </w:tcPr>
          <w:p w14:paraId="4F920717" w14:textId="77777777" w:rsidR="00312FFA" w:rsidRPr="00876B56" w:rsidRDefault="00312FFA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Система оценки, существующая в Тбилисском Гуманитарном Учебном Университете, делится на следующие компоненты:</w:t>
            </w:r>
          </w:p>
          <w:p w14:paraId="3026D1BA" w14:textId="77777777" w:rsidR="00312FFA" w:rsidRPr="00876B56" w:rsidRDefault="00312FFA" w:rsidP="00312FFA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 w:cstheme="minorHAnsi"/>
                <w:sz w:val="20"/>
                <w:szCs w:val="20"/>
                <w:lang w:val="ka-GE"/>
              </w:rPr>
              <w:t>Из общего балла оценки (100 баллов) удельная доля промежуточной оценки суммарно составляет 60 баллов. Предусмотрена трехразовая оценка:</w:t>
            </w:r>
          </w:p>
          <w:p w14:paraId="5C489446" w14:textId="77777777" w:rsidR="00312FFA" w:rsidRPr="00876B56" w:rsidRDefault="00312FFA" w:rsidP="00795440">
            <w:pPr>
              <w:pStyle w:val="ListParagraph"/>
              <w:widowControl w:val="0"/>
              <w:numPr>
                <w:ilvl w:val="0"/>
                <w:numId w:val="30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 w:cstheme="minorHAnsi"/>
                <w:b/>
                <w:bCs/>
                <w:sz w:val="20"/>
                <w:szCs w:val="20"/>
                <w:lang w:val="ka-GE"/>
              </w:rPr>
              <w:t xml:space="preserve">активность студента </w:t>
            </w:r>
            <w:r w:rsidRPr="00876B56">
              <w:rPr>
                <w:rFonts w:ascii="Sylfaen" w:hAnsi="Sylfaen" w:cstheme="minorHAnsi"/>
                <w:bCs/>
                <w:sz w:val="20"/>
                <w:szCs w:val="20"/>
                <w:lang w:val="ka-GE"/>
              </w:rPr>
              <w:t>в течение учебного семестра</w:t>
            </w:r>
            <w:r w:rsidRPr="00876B56">
              <w:rPr>
                <w:rFonts w:ascii="Sylfaen" w:hAnsi="Sylfaen" w:cstheme="minorHAnsi"/>
                <w:b/>
                <w:bCs/>
                <w:sz w:val="20"/>
                <w:szCs w:val="20"/>
                <w:lang w:val="ka-GE"/>
              </w:rPr>
              <w:t xml:space="preserve"> – 40 баллов;</w:t>
            </w:r>
          </w:p>
          <w:p w14:paraId="676D3B1C" w14:textId="77777777" w:rsidR="00312FFA" w:rsidRPr="00876B56" w:rsidRDefault="00312FFA" w:rsidP="00795440">
            <w:pPr>
              <w:pStyle w:val="ListParagraph"/>
              <w:widowControl w:val="0"/>
              <w:numPr>
                <w:ilvl w:val="0"/>
                <w:numId w:val="30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 w:cstheme="minorHAnsi"/>
                <w:b/>
                <w:bCs/>
                <w:sz w:val="20"/>
                <w:szCs w:val="20"/>
                <w:lang w:val="ka-GE"/>
              </w:rPr>
              <w:t>промежуточный экзамен – 20 баллов;</w:t>
            </w:r>
          </w:p>
          <w:p w14:paraId="6481A0C6" w14:textId="77777777" w:rsidR="00312FFA" w:rsidRPr="00876B56" w:rsidRDefault="00312FFA" w:rsidP="00795440">
            <w:pPr>
              <w:pStyle w:val="ListParagraph"/>
              <w:widowControl w:val="0"/>
              <w:numPr>
                <w:ilvl w:val="0"/>
                <w:numId w:val="30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заключительный экзамен, у</w:t>
            </w:r>
            <w:r w:rsidRPr="00876B56">
              <w:rPr>
                <w:rFonts w:ascii="Sylfaen" w:hAnsi="Sylfaen" w:cstheme="minorHAnsi"/>
                <w:sz w:val="20"/>
                <w:szCs w:val="20"/>
                <w:lang w:val="ka-GE"/>
              </w:rPr>
              <w:t>дельная доля которого</w:t>
            </w:r>
            <w:r w:rsidRPr="00876B56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 xml:space="preserve"> </w:t>
            </w:r>
            <w:r w:rsidRPr="00876B56">
              <w:rPr>
                <w:rFonts w:ascii="Sylfaen" w:hAnsi="Sylfaen" w:cstheme="minorHAnsi"/>
                <w:sz w:val="20"/>
                <w:szCs w:val="20"/>
                <w:lang w:val="ka-GE"/>
              </w:rPr>
              <w:t xml:space="preserve">составляет </w:t>
            </w:r>
            <w:r w:rsidRPr="00876B56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40 баллов.</w:t>
            </w:r>
          </w:p>
          <w:p w14:paraId="5C01B294" w14:textId="77777777" w:rsidR="00312FFA" w:rsidRPr="00876B56" w:rsidRDefault="00312FFA" w:rsidP="00312FFA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 w:cstheme="minorHAnsi"/>
                <w:sz w:val="20"/>
                <w:szCs w:val="20"/>
                <w:lang w:val="ka-GE"/>
              </w:rPr>
              <w:t xml:space="preserve">В компоненте промежуточных оценок предел минимальной компетенции суммарно составляет минимум </w:t>
            </w:r>
            <w:r w:rsidRPr="00876B56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21 балл</w:t>
            </w:r>
            <w:r w:rsidRPr="00876B56">
              <w:rPr>
                <w:rFonts w:ascii="Sylfaen" w:hAnsi="Sylfaen" w:cstheme="minorHAnsi"/>
                <w:sz w:val="20"/>
                <w:szCs w:val="20"/>
                <w:lang w:val="ka-GE"/>
              </w:rPr>
              <w:t>.</w:t>
            </w:r>
          </w:p>
          <w:p w14:paraId="482CD220" w14:textId="77777777" w:rsidR="00312FFA" w:rsidRPr="00876B56" w:rsidRDefault="00312FFA" w:rsidP="00312FFA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 w:cstheme="minorHAnsi"/>
                <w:sz w:val="20"/>
                <w:szCs w:val="20"/>
                <w:lang w:val="ka-GE"/>
              </w:rPr>
              <w:t xml:space="preserve">Предел минимальной компетенции итоговой оценки составляет 50% от общей суммы заключительной оценки, то есть </w:t>
            </w:r>
            <w:r w:rsidRPr="00876B56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20 баллов из 40</w:t>
            </w:r>
            <w:r w:rsidRPr="00876B56">
              <w:rPr>
                <w:rFonts w:ascii="Sylfaen" w:hAnsi="Sylfaen" w:cstheme="minorHAnsi"/>
                <w:sz w:val="20"/>
                <w:szCs w:val="20"/>
                <w:lang w:val="ka-GE"/>
              </w:rPr>
              <w:t>.</w:t>
            </w:r>
          </w:p>
          <w:p w14:paraId="7A85E0DA" w14:textId="77777777" w:rsidR="00312FFA" w:rsidRPr="00876B56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</w:p>
          <w:p w14:paraId="7D0FF31E" w14:textId="7B6B9C58" w:rsidR="00312FFA" w:rsidRPr="00876B56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С</w:t>
            </w:r>
            <w:r w:rsidRPr="00876B56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истема оценки допускает:</w:t>
            </w:r>
          </w:p>
          <w:p w14:paraId="67EEC3B3" w14:textId="77777777" w:rsidR="00312FFA" w:rsidRPr="00876B56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</w:p>
          <w:p w14:paraId="4DD6A954" w14:textId="77777777" w:rsidR="00312FFA" w:rsidRPr="00876B56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а) Положительную оценку пяти видов:</w:t>
            </w:r>
          </w:p>
          <w:p w14:paraId="3F2AECA8" w14:textId="77777777" w:rsidR="00312FFA" w:rsidRPr="00876B56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</w:p>
          <w:p w14:paraId="6CC5CD82" w14:textId="77777777" w:rsidR="00312FFA" w:rsidRPr="00876B56" w:rsidRDefault="00312FFA" w:rsidP="00312FFA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876B56"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  <w:t xml:space="preserve">а.а)(А) Отлично </w:t>
            </w:r>
            <w:r w:rsidRPr="00876B5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– </w:t>
            </w:r>
            <w:r w:rsidRPr="00876B56">
              <w:rPr>
                <w:rFonts w:ascii="Sylfaen" w:hAnsi="Sylfaen" w:cs="Sylfaen"/>
                <w:sz w:val="20"/>
                <w:szCs w:val="20"/>
                <w:lang w:val="ka-GE"/>
              </w:rPr>
              <w:t>91-100 баллов оценки;</w:t>
            </w:r>
          </w:p>
          <w:p w14:paraId="7B69E451" w14:textId="77777777" w:rsidR="00312FFA" w:rsidRPr="00876B56" w:rsidRDefault="00312FFA" w:rsidP="00312FFA">
            <w:pPr>
              <w:jc w:val="both"/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</w:pPr>
            <w:r w:rsidRPr="00876B56"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  <w:t>а.б)(В) Очень хорошо</w:t>
            </w:r>
            <w:r w:rsidRPr="00876B56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 xml:space="preserve"> – </w:t>
            </w:r>
            <w:r w:rsidRPr="00876B56">
              <w:rPr>
                <w:rFonts w:ascii="Sylfaen" w:hAnsi="Sylfaen" w:cs="Sylfaen"/>
                <w:sz w:val="20"/>
                <w:szCs w:val="20"/>
                <w:lang w:val="ka-GE"/>
              </w:rPr>
              <w:t>81-90 баллов максимальной оценки;</w:t>
            </w:r>
          </w:p>
          <w:p w14:paraId="2868ED71" w14:textId="77777777" w:rsidR="00312FFA" w:rsidRPr="00876B56" w:rsidRDefault="00312FFA" w:rsidP="00312FFA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876B56"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  <w:t xml:space="preserve">а.в)(C) Хорошо </w:t>
            </w:r>
            <w:r w:rsidRPr="00876B5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– </w:t>
            </w:r>
            <w:r w:rsidRPr="00876B56">
              <w:rPr>
                <w:rFonts w:ascii="Sylfaen" w:hAnsi="Sylfaen" w:cs="Sylfaen"/>
                <w:sz w:val="20"/>
                <w:szCs w:val="20"/>
                <w:lang w:val="ka-GE"/>
              </w:rPr>
              <w:t>71-80 баллов максимальной оценки;</w:t>
            </w:r>
          </w:p>
          <w:p w14:paraId="5C69BED2" w14:textId="77777777" w:rsidR="00312FFA" w:rsidRPr="00876B56" w:rsidRDefault="00312FFA" w:rsidP="00312FFA">
            <w:pPr>
              <w:tabs>
                <w:tab w:val="left" w:pos="218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76B56"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  <w:t>а.г</w:t>
            </w:r>
            <w:r w:rsidRPr="00876B56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)</w:t>
            </w:r>
            <w:r w:rsidRPr="00876B56"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  <w:t xml:space="preserve">(D)Удовлетворительно </w:t>
            </w:r>
            <w:r w:rsidRPr="00876B5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– 61-70 баллов максимальной оценки; </w:t>
            </w:r>
          </w:p>
          <w:p w14:paraId="5FCA7606" w14:textId="77777777" w:rsidR="00312FFA" w:rsidRPr="00876B56" w:rsidRDefault="00312FFA" w:rsidP="00312FFA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76B56"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  <w:t>а.д</w:t>
            </w:r>
            <w:r w:rsidRPr="00876B56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)</w:t>
            </w:r>
            <w:r w:rsidRPr="00876B56"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  <w:t xml:space="preserve"> (E) Достаточно</w:t>
            </w:r>
            <w:r w:rsidRPr="00876B5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–51-60 баллов максимальной оценки;</w:t>
            </w:r>
          </w:p>
          <w:p w14:paraId="751EA80E" w14:textId="77777777" w:rsidR="00312FFA" w:rsidRPr="00876B56" w:rsidRDefault="00312FFA" w:rsidP="00312FFA">
            <w:pPr>
              <w:jc w:val="both"/>
              <w:rPr>
                <w:rFonts w:ascii="Sylfaen" w:eastAsiaTheme="minorEastAsia" w:hAnsi="Sylfaen" w:cstheme="minorHAnsi"/>
                <w:sz w:val="20"/>
                <w:szCs w:val="20"/>
                <w:lang w:val="ka-GE"/>
              </w:rPr>
            </w:pPr>
          </w:p>
          <w:p w14:paraId="34222629" w14:textId="77777777" w:rsidR="00312FFA" w:rsidRPr="00876B56" w:rsidRDefault="00312FFA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б) Отрицательную оценку двух видов:</w:t>
            </w:r>
          </w:p>
          <w:p w14:paraId="1D1EBD27" w14:textId="77777777" w:rsidR="00312FFA" w:rsidRPr="00876B56" w:rsidRDefault="00312FFA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</w:p>
          <w:p w14:paraId="3F4B34DE" w14:textId="77777777" w:rsidR="00312FFA" w:rsidRPr="00876B56" w:rsidRDefault="00312FFA" w:rsidP="00312FFA">
            <w:pPr>
              <w:jc w:val="both"/>
              <w:rPr>
                <w:rFonts w:ascii="Sylfaen" w:hAnsi="Sylfaen" w:cstheme="minorHAnsi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б.а) (FX) Не сдал</w:t>
            </w:r>
            <w:r w:rsidRPr="00876B56">
              <w:rPr>
                <w:rFonts w:ascii="Sylfaen" w:hAnsi="Sylfaen" w:cstheme="minorHAnsi"/>
                <w:sz w:val="20"/>
                <w:szCs w:val="20"/>
                <w:lang w:val="ka-GE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14:paraId="36FDA6A1" w14:textId="77777777" w:rsidR="00312FFA" w:rsidRPr="00876B56" w:rsidRDefault="00312FFA" w:rsidP="00312FFA">
            <w:pPr>
              <w:jc w:val="both"/>
              <w:rPr>
                <w:rFonts w:ascii="Sylfaen" w:hAnsi="Sylfaen" w:cstheme="minorHAnsi"/>
                <w:sz w:val="20"/>
                <w:szCs w:val="20"/>
                <w:lang w:val="ka-GE"/>
              </w:rPr>
            </w:pPr>
          </w:p>
          <w:p w14:paraId="43380F3A" w14:textId="77777777" w:rsidR="00312FFA" w:rsidRPr="00876B56" w:rsidRDefault="00312FFA" w:rsidP="00312FFA">
            <w:pPr>
              <w:jc w:val="both"/>
              <w:rPr>
                <w:rFonts w:ascii="Sylfaen" w:hAnsi="Sylfaen" w:cstheme="minorHAnsi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б.б) (F) Срезался</w:t>
            </w:r>
            <w:r w:rsidRPr="00876B56">
              <w:rPr>
                <w:rFonts w:ascii="Sylfaen" w:hAnsi="Sylfaen" w:cstheme="minorHAnsi"/>
                <w:sz w:val="20"/>
                <w:szCs w:val="20"/>
                <w:lang w:val="ka-GE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14:paraId="58ACF118" w14:textId="77777777" w:rsidR="00312FFA" w:rsidRPr="00876B56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 w:cstheme="minorHAnsi"/>
                <w:sz w:val="20"/>
                <w:szCs w:val="20"/>
                <w:lang w:val="ka-GE"/>
              </w:rPr>
              <w:t xml:space="preserve"> В случае получения одной из отрицательных оценок: </w:t>
            </w:r>
            <w:r w:rsidRPr="00876B56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(FX) «не сдал»</w:t>
            </w:r>
            <w:r w:rsidRPr="00876B56">
              <w:rPr>
                <w:rFonts w:ascii="Sylfaen" w:hAnsi="Sylfaen" w:cstheme="minorHAnsi"/>
                <w:sz w:val="20"/>
                <w:szCs w:val="20"/>
                <w:lang w:val="ka-GE"/>
              </w:rPr>
              <w:t xml:space="preserve"> -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14:paraId="3BEE3C91" w14:textId="77777777" w:rsidR="00312FFA" w:rsidRPr="00876B56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ka-GE"/>
              </w:rPr>
            </w:pPr>
          </w:p>
          <w:p w14:paraId="7DAA1B6D" w14:textId="77777777" w:rsidR="00312FFA" w:rsidRPr="00876B56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 w:cstheme="minorHAnsi"/>
                <w:sz w:val="20"/>
                <w:szCs w:val="20"/>
                <w:lang w:val="ka-GE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14:paraId="01EB3284" w14:textId="77777777" w:rsidR="00312FFA" w:rsidRPr="00876B56" w:rsidRDefault="00312FFA" w:rsidP="00312FFA">
            <w:pPr>
              <w:rPr>
                <w:rFonts w:ascii="Sylfaen" w:hAnsi="Sylfaen" w:cstheme="minorHAnsi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 w:cstheme="minorHAnsi"/>
                <w:sz w:val="20"/>
                <w:szCs w:val="20"/>
                <w:lang w:val="ka-GE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876B56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(F) – 0 баллов</w:t>
            </w:r>
            <w:r w:rsidRPr="00876B56">
              <w:rPr>
                <w:rFonts w:ascii="Sylfaen" w:hAnsi="Sylfaen" w:cstheme="minorHAnsi"/>
                <w:sz w:val="20"/>
                <w:szCs w:val="20"/>
                <w:lang w:val="ka-GE"/>
              </w:rPr>
              <w:t>.</w:t>
            </w:r>
          </w:p>
          <w:p w14:paraId="22A5CE39" w14:textId="2F9EE033" w:rsidR="00417FB6" w:rsidRPr="00876B56" w:rsidRDefault="00417FB6" w:rsidP="00417FB6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417FB6" w:rsidRPr="00876B56" w14:paraId="59896682" w14:textId="77777777" w:rsidTr="003850FB">
        <w:tc>
          <w:tcPr>
            <w:tcW w:w="2548" w:type="dxa"/>
          </w:tcPr>
          <w:p w14:paraId="6CADD96C" w14:textId="4AABFE13" w:rsidR="00417FB6" w:rsidRPr="00876B56" w:rsidRDefault="00312FFA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lastRenderedPageBreak/>
              <w:t>Содержание учебного курса</w:t>
            </w:r>
          </w:p>
        </w:tc>
        <w:tc>
          <w:tcPr>
            <w:tcW w:w="8250" w:type="dxa"/>
          </w:tcPr>
          <w:p w14:paraId="647AE3FE" w14:textId="193604DD" w:rsidR="00417FB6" w:rsidRPr="00876B56" w:rsidRDefault="00312FFA" w:rsidP="00417FB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См. Приложение 1</w:t>
            </w:r>
          </w:p>
        </w:tc>
      </w:tr>
      <w:tr w:rsidR="00417FB6" w:rsidRPr="00876B56" w14:paraId="2F6EF8D4" w14:textId="77777777" w:rsidTr="003850FB">
        <w:tc>
          <w:tcPr>
            <w:tcW w:w="2548" w:type="dxa"/>
          </w:tcPr>
          <w:p w14:paraId="11A3BE1F" w14:textId="333E09B2" w:rsidR="00312FFA" w:rsidRPr="00876B56" w:rsidRDefault="00312FFA" w:rsidP="00312FFA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Система оценки и показатели,</w:t>
            </w:r>
          </w:p>
          <w:p w14:paraId="3E1857C4" w14:textId="51C1675A" w:rsidR="00417FB6" w:rsidRPr="00876B56" w:rsidRDefault="00312FFA" w:rsidP="00312FFA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Критерии оценки знаний студентов</w:t>
            </w:r>
          </w:p>
        </w:tc>
        <w:tc>
          <w:tcPr>
            <w:tcW w:w="8250" w:type="dxa"/>
          </w:tcPr>
          <w:p w14:paraId="46EBD4F1" w14:textId="3293555D" w:rsidR="00417FB6" w:rsidRPr="00876B56" w:rsidRDefault="00417FB6" w:rsidP="00417FB6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tbl>
            <w:tblPr>
              <w:tblW w:w="8073" w:type="dxa"/>
              <w:tblLayout w:type="fixed"/>
              <w:tblLook w:val="04A0" w:firstRow="1" w:lastRow="0" w:firstColumn="1" w:lastColumn="0" w:noHBand="0" w:noVBand="1"/>
            </w:tblPr>
            <w:tblGrid>
              <w:gridCol w:w="2318"/>
              <w:gridCol w:w="1276"/>
              <w:gridCol w:w="2911"/>
              <w:gridCol w:w="8"/>
              <w:gridCol w:w="1552"/>
              <w:gridCol w:w="8"/>
            </w:tblGrid>
            <w:tr w:rsidR="00417FB6" w:rsidRPr="00876B56" w14:paraId="1915FB8A" w14:textId="77777777" w:rsidTr="003727DC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0DDAAC70" w14:textId="53AB9B19" w:rsidR="00417FB6" w:rsidRPr="00876B56" w:rsidRDefault="00312FFA" w:rsidP="00312FF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ka-GE" w:eastAsia="ka-GE"/>
                    </w:rPr>
                    <w:t>Компоненты и формы оценки</w:t>
                  </w:r>
                </w:p>
              </w:tc>
            </w:tr>
            <w:tr w:rsidR="00417FB6" w:rsidRPr="00876B56" w14:paraId="1483FDB3" w14:textId="77777777" w:rsidTr="003727DC">
              <w:trPr>
                <w:trHeight w:val="252"/>
              </w:trPr>
              <w:tc>
                <w:tcPr>
                  <w:tcW w:w="651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B5F8F1B" w14:textId="287756F0" w:rsidR="00417FB6" w:rsidRPr="00876B56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ka-GE" w:eastAsia="ka-GE"/>
                    </w:rPr>
                    <w:t>Формы оценки: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C0204EF" w14:textId="28C329A6" w:rsidR="00417FB6" w:rsidRPr="00876B56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ka-GE" w:eastAsia="ka-GE"/>
                    </w:rPr>
                    <w:t>Максимальный балл</w:t>
                  </w:r>
                </w:p>
              </w:tc>
            </w:tr>
            <w:tr w:rsidR="00417FB6" w:rsidRPr="00876B56" w14:paraId="07AACBB5" w14:textId="77777777" w:rsidTr="003727DC">
              <w:trPr>
                <w:trHeight w:val="252"/>
              </w:trPr>
              <w:tc>
                <w:tcPr>
                  <w:tcW w:w="651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A86A56" w14:textId="253AB745" w:rsidR="00417FB6" w:rsidRPr="00876B56" w:rsidRDefault="006A4B0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Промежуточная оценка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42276" w14:textId="77777777" w:rsidR="00417FB6" w:rsidRPr="00876B56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60</w:t>
                  </w:r>
                </w:p>
              </w:tc>
            </w:tr>
            <w:tr w:rsidR="00417FB6" w:rsidRPr="00876B56" w14:paraId="604BE2E2" w14:textId="77777777" w:rsidTr="003727DC">
              <w:trPr>
                <w:trHeight w:val="252"/>
              </w:trPr>
              <w:tc>
                <w:tcPr>
                  <w:tcW w:w="651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559321" w14:textId="028A4BC6" w:rsidR="00417FB6" w:rsidRPr="00876B56" w:rsidRDefault="006A4B0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Итоговая оценка</w:t>
                  </w:r>
                  <w:r w:rsidR="00417FB6" w:rsidRPr="00876B5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 xml:space="preserve">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A318D" w14:textId="77777777" w:rsidR="00417FB6" w:rsidRPr="00876B56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40</w:t>
                  </w:r>
                </w:p>
              </w:tc>
            </w:tr>
            <w:tr w:rsidR="00417FB6" w:rsidRPr="00876B56" w14:paraId="7AF253B0" w14:textId="77777777" w:rsidTr="003727DC">
              <w:trPr>
                <w:gridAfter w:val="1"/>
                <w:wAfter w:w="8" w:type="dxa"/>
                <w:trHeight w:val="49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A4BF142" w14:textId="2315E97B" w:rsidR="00417FB6" w:rsidRPr="00876B56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Компоненты оценки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E73662A" w14:textId="7A8BBCB0" w:rsidR="00417FB6" w:rsidRPr="00876B56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Количество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C233665" w14:textId="13A6776E" w:rsidR="00417FB6" w:rsidRPr="00876B56" w:rsidRDefault="006A4B0C" w:rsidP="006A4B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Максимальная оценка компонента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DEA9211" w14:textId="2F6CB3BC" w:rsidR="00417FB6" w:rsidRPr="00876B56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ka-GE" w:eastAsia="ka-GE"/>
                    </w:rPr>
                    <w:t>Максимальный балл</w:t>
                  </w:r>
                </w:p>
              </w:tc>
            </w:tr>
            <w:tr w:rsidR="00417FB6" w:rsidRPr="00876B56" w14:paraId="79C9CE12" w14:textId="77777777" w:rsidTr="003727D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18C03" w14:textId="4E410A3C" w:rsidR="00417FB6" w:rsidRPr="00876B56" w:rsidRDefault="006F3B8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Промежуточная оценка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51958" w14:textId="77777777" w:rsidR="00417FB6" w:rsidRPr="00876B56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 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A1F08" w14:textId="77777777" w:rsidR="00417FB6" w:rsidRPr="00876B56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55C7C" w14:textId="77777777" w:rsidR="00417FB6" w:rsidRPr="00876B56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 </w:t>
                  </w:r>
                </w:p>
              </w:tc>
            </w:tr>
            <w:tr w:rsidR="00581396" w:rsidRPr="00876B56" w14:paraId="6A41EC5B" w14:textId="77777777" w:rsidTr="006F3B8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37E40" w14:textId="4B9EA55F" w:rsidR="00581396" w:rsidRPr="00876B56" w:rsidRDefault="00581396" w:rsidP="0058139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У</w:t>
                  </w: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стны</w:t>
                  </w: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й</w:t>
                  </w: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опрос по теории курса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13F44E1" w14:textId="6C7BB976" w:rsidR="00581396" w:rsidRPr="00876B56" w:rsidRDefault="00581396" w:rsidP="0058139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5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342273B" w14:textId="7DC491BD" w:rsidR="00581396" w:rsidRPr="00876B56" w:rsidRDefault="00581396" w:rsidP="0058139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BE7E4D0" w14:textId="12096A8E" w:rsidR="00581396" w:rsidRPr="00876B56" w:rsidRDefault="00581396" w:rsidP="0058139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10</w:t>
                  </w:r>
                </w:p>
              </w:tc>
            </w:tr>
            <w:tr w:rsidR="00581396" w:rsidRPr="00876B56" w14:paraId="6C98D078" w14:textId="77777777" w:rsidTr="006F3B8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5555E" w14:textId="16AF35AD" w:rsidR="00581396" w:rsidRPr="00876B56" w:rsidRDefault="00581396" w:rsidP="0058139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А</w:t>
                  </w: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нализ конкретных ситуаций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378F016" w14:textId="557DEB1A" w:rsidR="00581396" w:rsidRPr="00876B56" w:rsidRDefault="00581396" w:rsidP="0058139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5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19F3610" w14:textId="5D4BA25C" w:rsidR="00581396" w:rsidRPr="00876B56" w:rsidRDefault="00581396" w:rsidP="0058139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E9D4E2" w14:textId="53F4F10A" w:rsidR="00581396" w:rsidRPr="00876B56" w:rsidRDefault="00581396" w:rsidP="0058139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15</w:t>
                  </w:r>
                </w:p>
              </w:tc>
            </w:tr>
            <w:tr w:rsidR="00581396" w:rsidRPr="00876B56" w14:paraId="395A5C9F" w14:textId="77777777" w:rsidTr="006F3B8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5D740" w14:textId="6A872852" w:rsidR="00581396" w:rsidRPr="00876B56" w:rsidRDefault="00581396" w:rsidP="0058139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Контрольная работа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E7F790E" w14:textId="5AB12CD2" w:rsidR="00581396" w:rsidRPr="00876B56" w:rsidRDefault="00581396" w:rsidP="0058139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5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B5400DF" w14:textId="39A09CE2" w:rsidR="00581396" w:rsidRPr="00876B56" w:rsidRDefault="00581396" w:rsidP="0058139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0B275B4" w14:textId="33192E74" w:rsidR="00581396" w:rsidRPr="00876B56" w:rsidRDefault="00581396" w:rsidP="0058139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15</w:t>
                  </w:r>
                </w:p>
              </w:tc>
            </w:tr>
            <w:tr w:rsidR="00417FB6" w:rsidRPr="00876B56" w14:paraId="33AE8926" w14:textId="77777777" w:rsidTr="003727D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01E9F" w14:textId="6241BF2C" w:rsidR="00417FB6" w:rsidRPr="00876B56" w:rsidRDefault="006F3B8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Sylfaen"/>
                      <w:color w:val="000000"/>
                      <w:sz w:val="18"/>
                      <w:szCs w:val="20"/>
                      <w:lang w:val="ka-GE" w:eastAsia="ka-GE"/>
                    </w:rPr>
                    <w:t>Промежуточный экзамен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391F4" w14:textId="77777777" w:rsidR="00417FB6" w:rsidRPr="00876B56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30F77" w14:textId="77777777" w:rsidR="00417FB6" w:rsidRPr="00876B56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20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50931" w14:textId="77777777" w:rsidR="00417FB6" w:rsidRPr="00876B56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20</w:t>
                  </w:r>
                </w:p>
              </w:tc>
            </w:tr>
            <w:tr w:rsidR="00417FB6" w:rsidRPr="00876B56" w14:paraId="7722C8B8" w14:textId="77777777" w:rsidTr="003727D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0434E" w14:textId="48D69105" w:rsidR="00417FB6" w:rsidRPr="00876B56" w:rsidRDefault="006F3B8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Финальный экзамен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2F2A2" w14:textId="77777777" w:rsidR="00417FB6" w:rsidRPr="00876B56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30EE3" w14:textId="77777777" w:rsidR="00417FB6" w:rsidRPr="00876B56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EF2BA" w14:textId="77777777" w:rsidR="00417FB6" w:rsidRPr="00876B56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40</w:t>
                  </w:r>
                </w:p>
              </w:tc>
            </w:tr>
            <w:tr w:rsidR="00417FB6" w:rsidRPr="00876B56" w14:paraId="6FFF3CCF" w14:textId="77777777" w:rsidTr="003727DC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7B447E" w14:textId="77777777" w:rsidR="00417FB6" w:rsidRPr="00876B56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 </w:t>
                  </w:r>
                </w:p>
              </w:tc>
            </w:tr>
            <w:tr w:rsidR="00417FB6" w:rsidRPr="00876B56" w14:paraId="2370A647" w14:textId="77777777" w:rsidTr="003727DC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DEDED"/>
                  <w:noWrap/>
                  <w:vAlign w:val="center"/>
                  <w:hideMark/>
                </w:tcPr>
                <w:p w14:paraId="2DCCC364" w14:textId="523FFDCC" w:rsidR="00417FB6" w:rsidRPr="00876B56" w:rsidRDefault="00F51509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ka-GE" w:eastAsia="ka-GE"/>
                    </w:rPr>
                    <w:t>Критерии</w:t>
                  </w:r>
                  <w:r w:rsidR="00FC1077" w:rsidRPr="00876B56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ka-GE" w:eastAsia="ka-GE"/>
                    </w:rPr>
                    <w:t xml:space="preserve"> </w:t>
                  </w:r>
                  <w:r w:rsidRPr="00876B56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ka-GE" w:eastAsia="ka-GE"/>
                    </w:rPr>
                    <w:t>и оценки</w:t>
                  </w:r>
                </w:p>
              </w:tc>
            </w:tr>
            <w:tr w:rsidR="00B139F2" w:rsidRPr="00583CEF" w14:paraId="6529BE1E" w14:textId="77777777" w:rsidTr="00FC2EFE">
              <w:trPr>
                <w:trHeight w:val="480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</w:tcPr>
                <w:p w14:paraId="2606925D" w14:textId="77777777" w:rsidR="00B139F2" w:rsidRPr="00876B56" w:rsidRDefault="00B139F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C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ka-GE" w:eastAsia="ka-GE"/>
                    </w:rPr>
                    <w:t>Устны</w:t>
                  </w:r>
                  <w:r w:rsidRPr="00876B56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й</w:t>
                  </w:r>
                  <w:r w:rsidRPr="00876B56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ka-GE" w:eastAsia="ka-GE"/>
                    </w:rPr>
                    <w:t xml:space="preserve"> опрос по теории курса </w:t>
                  </w: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ka-GE" w:eastAsia="ka-GE"/>
                    </w:rPr>
                    <w:t>5X</w:t>
                  </w: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2</w:t>
                  </w: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ka-GE" w:eastAsia="ka-GE"/>
                    </w:rPr>
                    <w:t>=</w:t>
                  </w: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10 балл</w:t>
                  </w:r>
                </w:p>
              </w:tc>
            </w:tr>
            <w:tr w:rsidR="00B139F2" w:rsidRPr="00583CEF" w14:paraId="37A57388" w14:textId="77777777" w:rsidTr="00FC2EFE">
              <w:trPr>
                <w:trHeight w:val="120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D6F77EB" w14:textId="77777777" w:rsidR="00B139F2" w:rsidRPr="00876B56" w:rsidRDefault="00B139F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lastRenderedPageBreak/>
                    <w:t>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8581EE2" w14:textId="77777777" w:rsidR="00B139F2" w:rsidRPr="00876B56" w:rsidRDefault="00B139F2" w:rsidP="00FC2EF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Ответ полный и исчерпывающий. Соответствующая терминология использована полностью. Студент демонстрирует глубокие знания базовой литературы. Имеет хорошую логическую аргументацию и четко отстаивает свои аргументы по актуальному вопросу основной литературы.</w:t>
                  </w:r>
                </w:p>
              </w:tc>
            </w:tr>
            <w:tr w:rsidR="00B139F2" w:rsidRPr="00583CEF" w14:paraId="7EB7468A" w14:textId="77777777" w:rsidTr="00FC2EFE">
              <w:trPr>
                <w:trHeight w:val="996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14E016B" w14:textId="77777777" w:rsidR="00B139F2" w:rsidRPr="00876B56" w:rsidRDefault="00B139F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8995DFC" w14:textId="77777777" w:rsidR="00B139F2" w:rsidRPr="00876B56" w:rsidRDefault="00B139F2" w:rsidP="00FC2EF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Ответ неполный. При обсуждении не используется соответствующая терминология. Студент знаком с материалом, хотя недостатки очевидны. Логические рассуждения фрагментарны.</w:t>
                  </w:r>
                </w:p>
              </w:tc>
            </w:tr>
            <w:tr w:rsidR="00B139F2" w:rsidRPr="00583CEF" w14:paraId="25AA4D3B" w14:textId="77777777" w:rsidTr="00FC2EFE">
              <w:trPr>
                <w:trHeight w:val="479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81A0C99" w14:textId="77777777" w:rsidR="00B139F2" w:rsidRPr="00876B56" w:rsidRDefault="00B139F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A623C25" w14:textId="77777777" w:rsidR="00B139F2" w:rsidRPr="00876B56" w:rsidRDefault="00B139F2" w:rsidP="00FC2EF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Студент совершенно не знаком с проблемой</w:t>
                  </w:r>
                </w:p>
              </w:tc>
            </w:tr>
            <w:tr w:rsidR="00B139F2" w:rsidRPr="00876B56" w14:paraId="6827AF9F" w14:textId="77777777" w:rsidTr="00FC2EFE">
              <w:trPr>
                <w:trHeight w:val="240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BDD7EE"/>
                  <w:vAlign w:val="center"/>
                </w:tcPr>
                <w:p w14:paraId="11619898" w14:textId="77777777" w:rsidR="00B139F2" w:rsidRPr="00876B56" w:rsidRDefault="00B139F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ka-GE" w:eastAsia="ka-GE"/>
                    </w:rPr>
                    <w:t>Контрольная работа (5X3</w:t>
                  </w: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>=15 баллов</w:t>
                  </w: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ka-GE" w:eastAsia="ka-GE"/>
                    </w:rPr>
                    <w:t>)</w:t>
                  </w:r>
                </w:p>
              </w:tc>
            </w:tr>
            <w:tr w:rsidR="00B139F2" w:rsidRPr="00876B56" w14:paraId="7C0BF0C3" w14:textId="77777777" w:rsidTr="00FC2EFE">
              <w:trPr>
                <w:trHeight w:val="406"/>
              </w:trPr>
              <w:tc>
                <w:tcPr>
                  <w:tcW w:w="807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vAlign w:val="center"/>
                </w:tcPr>
                <w:p w14:paraId="55894DA3" w14:textId="77777777" w:rsidR="00B139F2" w:rsidRPr="00876B56" w:rsidRDefault="00B139F2" w:rsidP="00FC2EF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</w:p>
                <w:p w14:paraId="0F744F1E" w14:textId="77777777" w:rsidR="00B139F2" w:rsidRPr="00876B56" w:rsidRDefault="00B139F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(Одна Контрольная работа состоит из 10 </w:t>
                  </w: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закрытых</w:t>
                  </w: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вопросов</w:t>
                  </w: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, каждый из которых оценивается в 0,3 балла. Суммарная максимальная оценка одной работы 3 балла (</w:t>
                  </w: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ka-GE" w:eastAsia="ka-GE"/>
                    </w:rPr>
                    <w:t>10X</w:t>
                  </w: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0,3</w:t>
                  </w: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ka-GE" w:eastAsia="ka-GE"/>
                    </w:rPr>
                    <w:t>=3 балл</w:t>
                  </w: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>а</w:t>
                  </w: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</w:t>
                  </w: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)</w:t>
                  </w:r>
                </w:p>
              </w:tc>
            </w:tr>
            <w:tr w:rsidR="00B139F2" w:rsidRPr="00876B56" w14:paraId="1111151D" w14:textId="77777777" w:rsidTr="00FC2EFE">
              <w:trPr>
                <w:trHeight w:val="313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12051E3" w14:textId="77777777" w:rsidR="00B139F2" w:rsidRPr="00876B56" w:rsidRDefault="00B139F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0,3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FF264C7" w14:textId="77777777" w:rsidR="00B139F2" w:rsidRPr="00876B56" w:rsidRDefault="00B139F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Ответ </w:t>
                  </w: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верный</w:t>
                  </w:r>
                </w:p>
              </w:tc>
            </w:tr>
            <w:tr w:rsidR="00B139F2" w:rsidRPr="00876B56" w14:paraId="3160EEEE" w14:textId="77777777" w:rsidTr="00FC2EFE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763C5E3" w14:textId="77777777" w:rsidR="00B139F2" w:rsidRPr="00876B56" w:rsidRDefault="00B139F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9AB72D4" w14:textId="77777777" w:rsidR="00B139F2" w:rsidRPr="00876B56" w:rsidRDefault="00B139F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Ответ неверный</w:t>
                  </w:r>
                </w:p>
              </w:tc>
            </w:tr>
            <w:tr w:rsidR="00B139F2" w:rsidRPr="00583CEF" w14:paraId="15C811A8" w14:textId="77777777" w:rsidTr="00FC2EFE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6EBAF7FA" w14:textId="77777777" w:rsidR="00B139F2" w:rsidRPr="00876B56" w:rsidRDefault="00B139F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ka-GE" w:eastAsia="ka-GE"/>
                    </w:rPr>
                    <w:t xml:space="preserve">Анализ конкретных ситуаций </w:t>
                  </w:r>
                  <w:r w:rsidRPr="00876B56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(</w:t>
                  </w: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ka-GE" w:eastAsia="ka-GE"/>
                    </w:rPr>
                    <w:t xml:space="preserve">5X3 </w:t>
                  </w: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 xml:space="preserve">=15 </w:t>
                  </w: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ka-GE" w:eastAsia="ka-GE"/>
                    </w:rPr>
                    <w:t>баллов</w:t>
                  </w: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>)</w:t>
                  </w:r>
                </w:p>
              </w:tc>
            </w:tr>
            <w:tr w:rsidR="00B139F2" w:rsidRPr="00583CEF" w14:paraId="0A9BF804" w14:textId="77777777" w:rsidTr="00FC2EFE">
              <w:trPr>
                <w:trHeight w:val="504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375A19CC" w14:textId="77777777" w:rsidR="00B139F2" w:rsidRPr="00876B56" w:rsidRDefault="00B139F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</w:p>
                <w:p w14:paraId="169C70B1" w14:textId="77777777" w:rsidR="00B139F2" w:rsidRPr="00876B56" w:rsidRDefault="00B139F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(Рассматривается в общей сложности 5 ситуаций, подлежащих оценке)</w:t>
                  </w:r>
                </w:p>
              </w:tc>
            </w:tr>
            <w:tr w:rsidR="00B139F2" w:rsidRPr="00583CEF" w14:paraId="4F84CB03" w14:textId="77777777" w:rsidTr="00FC2EFE">
              <w:trPr>
                <w:trHeight w:val="1248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C867065" w14:textId="77777777" w:rsidR="00B139F2" w:rsidRPr="00876B56" w:rsidRDefault="00B139F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ka-GE" w:eastAsia="ka-GE"/>
                    </w:rPr>
                    <w:t>3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C929C58" w14:textId="77777777" w:rsidR="00B139F2" w:rsidRPr="00876B56" w:rsidRDefault="00B139F2" w:rsidP="00FC2EF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Точно описывает данную бизнес-ситуацию, детально анализирует, оценивает и устанавливает причинно-следственные связи на основе полученных знаний; Делает соответствующие выводы; Может посмотреть на ситуацию с другой точки зрения и привести аналогичные примеры;</w:t>
                  </w:r>
                </w:p>
              </w:tc>
            </w:tr>
            <w:tr w:rsidR="00B139F2" w:rsidRPr="00583CEF" w14:paraId="2154FDCF" w14:textId="77777777" w:rsidTr="00FC2EFE">
              <w:trPr>
                <w:trHeight w:val="96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46D136C" w14:textId="77777777" w:rsidR="00B139F2" w:rsidRPr="00876B56" w:rsidRDefault="00B139F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ka-GE"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78EEE33" w14:textId="77777777" w:rsidR="00B139F2" w:rsidRPr="00876B56" w:rsidRDefault="00B139F2" w:rsidP="00FC2EF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Точно описывает данную бизнес-ситуацию, детально анализирует, оценивает и устанавливает причинно-следственные связи на основе полученных знаний; Делает соответствующие выводы; Может привести похожие примеры;</w:t>
                  </w:r>
                </w:p>
              </w:tc>
            </w:tr>
            <w:tr w:rsidR="00B139F2" w:rsidRPr="00583CEF" w14:paraId="4CC8EAFC" w14:textId="77777777" w:rsidTr="00FC2EFE">
              <w:trPr>
                <w:trHeight w:val="48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499BB86" w14:textId="77777777" w:rsidR="00B139F2" w:rsidRPr="00876B56" w:rsidRDefault="00B139F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ka-GE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28BBEEE7" w14:textId="77777777" w:rsidR="00B139F2" w:rsidRPr="00876B56" w:rsidRDefault="00B139F2" w:rsidP="00FC2EF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</w:t>
                  </w: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писывает данную бизнес-ситуацию, анализирует, оценивает и устанавливает причинно-следственные связи на основе полученных знаний;</w:t>
                  </w:r>
                </w:p>
              </w:tc>
            </w:tr>
            <w:tr w:rsidR="00B139F2" w:rsidRPr="00583CEF" w14:paraId="64B7D8E3" w14:textId="77777777" w:rsidTr="00FC2EFE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2EBA1EF" w14:textId="77777777" w:rsidR="00B139F2" w:rsidRPr="00876B56" w:rsidRDefault="00B139F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ka-GE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4B0263E" w14:textId="77777777" w:rsidR="00B139F2" w:rsidRPr="00876B56" w:rsidRDefault="00B139F2" w:rsidP="00FC2EF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Студент не участвует в процессе анализа бизнес-ситуации</w:t>
                  </w:r>
                </w:p>
              </w:tc>
            </w:tr>
            <w:tr w:rsidR="00B139F2" w:rsidRPr="00876B56" w14:paraId="7626A05D" w14:textId="77777777" w:rsidTr="00FC2EFE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4F5B21A5" w14:textId="77777777" w:rsidR="00B139F2" w:rsidRPr="00876B56" w:rsidRDefault="00B139F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ka-GE" w:eastAsia="ka-GE"/>
                    </w:rPr>
                    <w:t>Промежуточный экзамен (20 баллов)</w:t>
                  </w:r>
                </w:p>
              </w:tc>
            </w:tr>
            <w:tr w:rsidR="00B139F2" w:rsidRPr="00583CEF" w14:paraId="196DEB51" w14:textId="77777777" w:rsidTr="00FC2EFE">
              <w:trPr>
                <w:trHeight w:val="504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42E2FF6E" w14:textId="77777777" w:rsidR="00B139F2" w:rsidRPr="00876B56" w:rsidRDefault="00B139F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(Тест состоит из 20 закрытых вопросов)</w:t>
                  </w:r>
                </w:p>
              </w:tc>
            </w:tr>
            <w:tr w:rsidR="00B139F2" w:rsidRPr="00876B56" w14:paraId="1B01DB1C" w14:textId="77777777" w:rsidTr="00FC2EFE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8E9396D" w14:textId="77777777" w:rsidR="00B139F2" w:rsidRPr="00876B56" w:rsidRDefault="00B139F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ka-GE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64CCA84" w14:textId="77777777" w:rsidR="00B139F2" w:rsidRPr="00876B56" w:rsidRDefault="00B139F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Ответ </w:t>
                  </w: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верный</w:t>
                  </w:r>
                </w:p>
              </w:tc>
            </w:tr>
            <w:tr w:rsidR="00B139F2" w:rsidRPr="00876B56" w14:paraId="15A0C877" w14:textId="77777777" w:rsidTr="00FC2EFE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13F7AA5" w14:textId="77777777" w:rsidR="00B139F2" w:rsidRPr="00876B56" w:rsidRDefault="00B139F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ka-GE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B50CBA1" w14:textId="77777777" w:rsidR="00B139F2" w:rsidRPr="00876B56" w:rsidRDefault="00B139F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Ответ неверный</w:t>
                  </w:r>
                </w:p>
              </w:tc>
            </w:tr>
            <w:tr w:rsidR="00B139F2" w:rsidRPr="00876B56" w14:paraId="6717819C" w14:textId="77777777" w:rsidTr="00FC2EFE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374323" w14:textId="77777777" w:rsidR="00B139F2" w:rsidRPr="00876B56" w:rsidRDefault="00B139F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</w:p>
              </w:tc>
            </w:tr>
            <w:tr w:rsidR="00B139F2" w:rsidRPr="00876B56" w14:paraId="65D2A904" w14:textId="77777777" w:rsidTr="00FC2EFE">
              <w:trPr>
                <w:trHeight w:val="240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0BD42D18" w14:textId="77777777" w:rsidR="00B139F2" w:rsidRPr="00876B56" w:rsidRDefault="00B139F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ka-GE" w:eastAsia="ka-GE"/>
                    </w:rPr>
                    <w:t>Финальный экзамен (40 баллов)</w:t>
                  </w:r>
                </w:p>
              </w:tc>
            </w:tr>
            <w:tr w:rsidR="00B139F2" w:rsidRPr="00583CEF" w14:paraId="7E83438D" w14:textId="77777777" w:rsidTr="00FC2EFE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AADA3D" w14:textId="77777777" w:rsidR="00B139F2" w:rsidRPr="00876B56" w:rsidRDefault="00B139F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(Тест состоит из 40 закрытых типов вопросов)</w:t>
                  </w:r>
                </w:p>
              </w:tc>
            </w:tr>
            <w:tr w:rsidR="00B139F2" w:rsidRPr="00876B56" w14:paraId="62007BE5" w14:textId="77777777" w:rsidTr="00FC2EFE">
              <w:trPr>
                <w:trHeight w:val="533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CC37FEC" w14:textId="77777777" w:rsidR="00B139F2" w:rsidRPr="00876B56" w:rsidRDefault="00B139F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ka-GE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30F3269" w14:textId="77777777" w:rsidR="00B139F2" w:rsidRPr="00876B56" w:rsidRDefault="00B139F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Ответ </w:t>
                  </w: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верный</w:t>
                  </w:r>
                </w:p>
                <w:p w14:paraId="390DD065" w14:textId="77777777" w:rsidR="00B139F2" w:rsidRPr="00876B56" w:rsidRDefault="00B139F2" w:rsidP="00FC2EF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</w:p>
              </w:tc>
            </w:tr>
            <w:tr w:rsidR="00B139F2" w:rsidRPr="00876B56" w14:paraId="05E4AD3F" w14:textId="77777777" w:rsidTr="00FC2EFE">
              <w:trPr>
                <w:trHeight w:val="39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79DEBCA" w14:textId="77777777" w:rsidR="00B139F2" w:rsidRPr="00876B56" w:rsidRDefault="00B139F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ka-GE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06B77EE" w14:textId="77777777" w:rsidR="00B139F2" w:rsidRPr="00876B56" w:rsidRDefault="00B139F2" w:rsidP="00FC2EF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6B5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Ответ неверный</w:t>
                  </w:r>
                </w:p>
              </w:tc>
            </w:tr>
          </w:tbl>
          <w:p w14:paraId="6C6D695E" w14:textId="77777777" w:rsidR="00417FB6" w:rsidRPr="00876B56" w:rsidRDefault="00417FB6" w:rsidP="00417FB6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2B8F319C" w14:textId="77777777" w:rsidR="00417FB6" w:rsidRPr="00876B56" w:rsidRDefault="00417FB6" w:rsidP="00417FB6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17FB6" w:rsidRPr="00876B56" w14:paraId="4FC2516A" w14:textId="77777777" w:rsidTr="002B2403">
        <w:trPr>
          <w:trHeight w:hRule="exact" w:val="522"/>
        </w:trPr>
        <w:tc>
          <w:tcPr>
            <w:tcW w:w="2548" w:type="dxa"/>
          </w:tcPr>
          <w:p w14:paraId="4F4C979C" w14:textId="5D5742FD" w:rsidR="00417FB6" w:rsidRPr="00876B56" w:rsidRDefault="002B2403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lastRenderedPageBreak/>
              <w:t>Обязательная литература</w:t>
            </w:r>
          </w:p>
        </w:tc>
        <w:tc>
          <w:tcPr>
            <w:tcW w:w="8250" w:type="dxa"/>
          </w:tcPr>
          <w:p w14:paraId="679D55D5" w14:textId="492343E6" w:rsidR="00FE7245" w:rsidRPr="00876B56" w:rsidRDefault="00D05869" w:rsidP="00795440">
            <w:pPr>
              <w:pStyle w:val="ListParagraph"/>
              <w:numPr>
                <w:ilvl w:val="0"/>
                <w:numId w:val="32"/>
              </w:numPr>
              <w:ind w:left="310"/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Пустынникова Е.В.</w:t>
            </w:r>
            <w:r w:rsidRPr="00876B56">
              <w:rPr>
                <w:rFonts w:ascii="Sylfaen" w:hAnsi="Sylfaen"/>
                <w:sz w:val="20"/>
                <w:szCs w:val="20"/>
                <w:lang w:val="ru-RU"/>
              </w:rPr>
              <w:t>,</w:t>
            </w: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FE7245" w:rsidRPr="00876B56">
              <w:rPr>
                <w:rFonts w:ascii="Sylfaen" w:hAnsi="Sylfaen"/>
                <w:sz w:val="20"/>
                <w:szCs w:val="20"/>
                <w:lang w:val="ka-GE"/>
              </w:rPr>
              <w:t xml:space="preserve">Основы менеджмента., </w:t>
            </w:r>
            <w:r w:rsidR="00B703C1" w:rsidRPr="00876B56">
              <w:rPr>
                <w:rFonts w:ascii="Sylfaen" w:hAnsi="Sylfaen"/>
                <w:sz w:val="20"/>
                <w:szCs w:val="20"/>
                <w:lang w:val="ka-GE"/>
              </w:rPr>
              <w:t>Издательство:КноРус., 2021-311 с.</w:t>
            </w:r>
            <w:r w:rsidR="00FE7245" w:rsidRPr="00876B56">
              <w:rPr>
                <w:rFonts w:ascii="Sylfaen" w:hAnsi="Sylfaen"/>
                <w:sz w:val="20"/>
                <w:szCs w:val="20"/>
                <w:lang w:val="ka-GE"/>
              </w:rPr>
              <w:t xml:space="preserve"> (эл.)</w:t>
            </w:r>
          </w:p>
          <w:p w14:paraId="6073D9C6" w14:textId="77777777" w:rsidR="00FE7245" w:rsidRPr="00583CEF" w:rsidRDefault="00FE7245" w:rsidP="00FE724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9F2AD44" w14:textId="77777777" w:rsidR="00FE7245" w:rsidRPr="00876B56" w:rsidRDefault="00FE7245" w:rsidP="00FE724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Язык:</w:t>
            </w:r>
          </w:p>
          <w:p w14:paraId="0DEDB7DD" w14:textId="77777777" w:rsidR="00FE7245" w:rsidRPr="00876B56" w:rsidRDefault="00FE7245" w:rsidP="00FE724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russian</w:t>
            </w:r>
          </w:p>
          <w:p w14:paraId="73B34890" w14:textId="77777777" w:rsidR="00FE7245" w:rsidRPr="00876B56" w:rsidRDefault="00FE7245" w:rsidP="00FE724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Страницы:</w:t>
            </w:r>
          </w:p>
          <w:p w14:paraId="48611729" w14:textId="3FF3ADC1" w:rsidR="00417FB6" w:rsidRPr="00876B56" w:rsidRDefault="00FE7245" w:rsidP="00FE724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311</w:t>
            </w:r>
          </w:p>
        </w:tc>
      </w:tr>
      <w:tr w:rsidR="00417FB6" w:rsidRPr="00583CEF" w14:paraId="12F115EB" w14:textId="77777777" w:rsidTr="00B703C1">
        <w:trPr>
          <w:trHeight w:val="1109"/>
        </w:trPr>
        <w:tc>
          <w:tcPr>
            <w:tcW w:w="2548" w:type="dxa"/>
          </w:tcPr>
          <w:p w14:paraId="6CBA4152" w14:textId="20F0B25B" w:rsidR="00417FB6" w:rsidRPr="00876B56" w:rsidRDefault="002B2403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Дополнительная литература</w:t>
            </w:r>
          </w:p>
        </w:tc>
        <w:tc>
          <w:tcPr>
            <w:tcW w:w="8250" w:type="dxa"/>
          </w:tcPr>
          <w:p w14:paraId="0B9B43EF" w14:textId="6B55B07F" w:rsidR="00B703C1" w:rsidRPr="00876B56" w:rsidRDefault="00B703C1" w:rsidP="00795440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100" w:afterAutospacing="1"/>
              <w:ind w:left="310"/>
              <w:outlineLvl w:val="1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bookmarkStart w:id="0" w:name="_GoBack"/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 xml:space="preserve">МЕСКОН М, АЛЬБЕРТ М.,  ХЕДОУРИ Ф., Основы </w:t>
            </w:r>
            <w:r w:rsidRPr="00876B56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менеджмента</w:t>
            </w:r>
            <w:bookmarkEnd w:id="0"/>
            <w:r w:rsidRPr="00876B56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.,</w:t>
            </w: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 xml:space="preserve"> пер. </w:t>
            </w:r>
            <w:r w:rsidRPr="00876B56">
              <w:rPr>
                <w:rFonts w:ascii="Sylfaen" w:hAnsi="Sylfaen"/>
                <w:sz w:val="20"/>
                <w:szCs w:val="20"/>
                <w:lang w:val="ru-RU"/>
              </w:rPr>
              <w:t>с</w:t>
            </w: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 xml:space="preserve"> англ., МОСК</w:t>
            </w:r>
            <w:r w:rsidR="00D37265" w:rsidRPr="00876B56">
              <w:rPr>
                <w:rFonts w:ascii="Sylfaen" w:hAnsi="Sylfaen"/>
                <w:sz w:val="20"/>
                <w:szCs w:val="20"/>
                <w:lang w:val="ka-GE"/>
              </w:rPr>
              <w:t>ВА • Издательство «ДЕЛО» • 2019</w:t>
            </w:r>
            <w:r w:rsidR="00D37265" w:rsidRPr="00876B56">
              <w:rPr>
                <w:rFonts w:ascii="Sylfaen" w:hAnsi="Sylfaen"/>
                <w:sz w:val="20"/>
                <w:szCs w:val="20"/>
                <w:lang w:val="ru-RU"/>
              </w:rPr>
              <w:t>-672 с.</w:t>
            </w:r>
          </w:p>
          <w:p w14:paraId="4068E39F" w14:textId="5FEEE35D" w:rsidR="006F6B9C" w:rsidRPr="00876B56" w:rsidRDefault="00B703C1" w:rsidP="00B703C1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100" w:afterAutospacing="1"/>
              <w:ind w:left="310"/>
              <w:outlineLvl w:val="1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876B56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Трошина Е.В., Алехина Л.Л., Анурина Т.М., Бочкарев Б.А., </w:t>
            </w:r>
            <w:r w:rsidR="006F6B9C" w:rsidRPr="00876B56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Основы менеджмента., </w:t>
            </w:r>
            <w:r w:rsidR="00D37265" w:rsidRPr="00876B56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lastRenderedPageBreak/>
              <w:t>Издательство: КноРус., 2021-488с.</w:t>
            </w:r>
          </w:p>
        </w:tc>
      </w:tr>
      <w:tr w:rsidR="00417FB6" w:rsidRPr="00583CEF" w14:paraId="75FBDADD" w14:textId="77777777" w:rsidTr="003850FB">
        <w:tc>
          <w:tcPr>
            <w:tcW w:w="2548" w:type="dxa"/>
          </w:tcPr>
          <w:p w14:paraId="45E292F7" w14:textId="0ECB307B" w:rsidR="00417FB6" w:rsidRPr="00876B56" w:rsidRDefault="00FB5E92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lastRenderedPageBreak/>
              <w:t>Результаты обучения</w:t>
            </w:r>
          </w:p>
        </w:tc>
        <w:tc>
          <w:tcPr>
            <w:tcW w:w="8250" w:type="dxa"/>
          </w:tcPr>
          <w:p w14:paraId="6BB7AC03" w14:textId="3CC11D44" w:rsidR="00417FB6" w:rsidRPr="00876B56" w:rsidRDefault="00FB5E92" w:rsidP="00FB5E9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Знание и осознание </w:t>
            </w:r>
            <w:r w:rsidR="00417FB6" w:rsidRPr="00876B56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Студент</w:t>
            </w:r>
            <w:r w:rsidR="00417FB6" w:rsidRPr="00876B56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  <w:p w14:paraId="6D2BD835" w14:textId="77777777" w:rsidR="0015505F" w:rsidRPr="00876B56" w:rsidRDefault="0015505F" w:rsidP="0015505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>Разъясняет</w:t>
            </w:r>
            <w:r w:rsidRPr="00876B56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основные концепции и принципы управления;</w:t>
            </w:r>
          </w:p>
          <w:p w14:paraId="46126ABB" w14:textId="3EA5B2AB" w:rsidR="0015505F" w:rsidRPr="00876B56" w:rsidRDefault="0015505F" w:rsidP="0015505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 xml:space="preserve">Объясняет </w:t>
            </w:r>
            <w:r w:rsidRPr="00876B56">
              <w:rPr>
                <w:rFonts w:ascii="Sylfaen" w:hAnsi="Sylfaen" w:cs="Times New Roman"/>
                <w:sz w:val="20"/>
                <w:szCs w:val="20"/>
                <w:lang w:val="ka-GE"/>
              </w:rPr>
              <w:t>современные подходы и методы управления;</w:t>
            </w:r>
          </w:p>
          <w:p w14:paraId="5816EB63" w14:textId="0A94BB56" w:rsidR="00FB5E92" w:rsidRPr="00876B56" w:rsidRDefault="0015505F" w:rsidP="0015505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 xml:space="preserve">Определяет </w:t>
            </w:r>
            <w:r w:rsidRPr="00876B56">
              <w:rPr>
                <w:rFonts w:ascii="Sylfaen" w:hAnsi="Sylfaen" w:cs="Times New Roman"/>
                <w:sz w:val="20"/>
                <w:szCs w:val="20"/>
                <w:lang w:val="ka-GE"/>
              </w:rPr>
              <w:t>роль и важность рационального менеджмента в управлении организацией;</w:t>
            </w:r>
          </w:p>
          <w:p w14:paraId="02511BFF" w14:textId="38AA49E3" w:rsidR="00417FB6" w:rsidRPr="00876B56" w:rsidRDefault="00082D92" w:rsidP="00FB5E9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Навыки</w:t>
            </w:r>
            <w:r w:rsidR="00417FB6" w:rsidRPr="00876B5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FB5E92" w:rsidRPr="00876B56">
              <w:rPr>
                <w:rFonts w:ascii="Sylfaen" w:hAnsi="Sylfaen"/>
                <w:sz w:val="20"/>
                <w:szCs w:val="20"/>
                <w:lang w:val="ka-GE"/>
              </w:rPr>
              <w:t>- Студент:</w:t>
            </w:r>
          </w:p>
          <w:p w14:paraId="77CFC9D2" w14:textId="656EAE9D" w:rsidR="00173133" w:rsidRPr="00876B56" w:rsidRDefault="00173133" w:rsidP="00D56E0B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76B56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формулирует</w:t>
            </w:r>
            <w:r w:rsidRPr="00876B56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задачи, связанные с реализацией профессиональных функций;</w:t>
            </w:r>
          </w:p>
          <w:p w14:paraId="797E843B" w14:textId="2ECE4BD7" w:rsidR="00173133" w:rsidRPr="00876B56" w:rsidRDefault="00173133" w:rsidP="00D56E0B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876B56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анализирует</w:t>
            </w:r>
            <w:r w:rsidRPr="00876B56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организационную структуру и разрабатывает предложения по ее совершенствованию;</w:t>
            </w:r>
          </w:p>
          <w:p w14:paraId="4E7484CB" w14:textId="595E5C75" w:rsidR="002F0399" w:rsidRPr="00876B56" w:rsidRDefault="002F0399" w:rsidP="00D56E0B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sz w:val="20"/>
                <w:szCs w:val="20"/>
                <w:lang w:val="ka-GE"/>
              </w:rPr>
              <w:t>разрабатыва</w:t>
            </w:r>
            <w:r w:rsidR="009C24ED" w:rsidRPr="00876B56">
              <w:rPr>
                <w:rFonts w:ascii="Sylfaen" w:hAnsi="Sylfaen"/>
                <w:b/>
                <w:sz w:val="20"/>
                <w:szCs w:val="20"/>
                <w:lang w:val="ka-GE"/>
              </w:rPr>
              <w:t>е</w:t>
            </w:r>
            <w:r w:rsidRPr="00876B56">
              <w:rPr>
                <w:rFonts w:ascii="Sylfaen" w:hAnsi="Sylfaen"/>
                <w:b/>
                <w:sz w:val="20"/>
                <w:szCs w:val="20"/>
                <w:lang w:val="ka-GE"/>
              </w:rPr>
              <w:t>т</w:t>
            </w: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 xml:space="preserve"> процедуры и методы контроля</w:t>
            </w:r>
            <w:r w:rsidR="00173133" w:rsidRPr="00876B56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202CE938" w14:textId="16DEB985" w:rsidR="00FB5E92" w:rsidRPr="00876B56" w:rsidRDefault="00173133" w:rsidP="00D56E0B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>владеет</w:t>
            </w:r>
            <w:r w:rsidRPr="00876B56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</w:t>
            </w:r>
            <w:r w:rsidR="002F0399" w:rsidRPr="00876B56">
              <w:rPr>
                <w:rFonts w:ascii="Sylfaen" w:hAnsi="Sylfaen"/>
                <w:sz w:val="20"/>
                <w:szCs w:val="20"/>
                <w:lang w:val="ka-GE"/>
              </w:rPr>
              <w:t>методами реализации основных управленческих функций (принятие решений, организ</w:t>
            </w:r>
            <w:r w:rsidR="0015505F" w:rsidRPr="00876B56">
              <w:rPr>
                <w:rFonts w:ascii="Sylfaen" w:hAnsi="Sylfaen"/>
                <w:sz w:val="20"/>
                <w:szCs w:val="20"/>
                <w:lang w:val="ka-GE"/>
              </w:rPr>
              <w:t>ация, мотивирование и контроль).</w:t>
            </w:r>
          </w:p>
        </w:tc>
      </w:tr>
      <w:tr w:rsidR="00417FB6" w:rsidRPr="00583CEF" w14:paraId="25F43C7F" w14:textId="77777777" w:rsidTr="003850FB">
        <w:tc>
          <w:tcPr>
            <w:tcW w:w="2548" w:type="dxa"/>
          </w:tcPr>
          <w:p w14:paraId="5A08421A" w14:textId="4CD5E25A" w:rsidR="00417FB6" w:rsidRPr="00876B56" w:rsidRDefault="00082D92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Формы и методы обучения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417FB6" w:rsidRPr="00876B56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5CB0F894" w:rsidR="00082D92" w:rsidRPr="00876B56" w:rsidRDefault="0046626D" w:rsidP="00E45434">
                  <w:pPr>
                    <w:pStyle w:val="ListParagraph"/>
                    <w:keepNext/>
                    <w:spacing w:after="60" w:line="276" w:lineRule="auto"/>
                    <w:ind w:left="29"/>
                    <w:jc w:val="center"/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</w:pPr>
                  <w:r w:rsidRPr="00876B56"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  <w:t>Метод</w:t>
                  </w:r>
                  <w:r w:rsidR="00E45434" w:rsidRPr="00876B56"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  <w:t xml:space="preserve">ы </w:t>
                  </w:r>
                  <w:r w:rsidRPr="00876B56"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  <w:t xml:space="preserve">обучения </w:t>
                  </w:r>
                </w:p>
              </w:tc>
            </w:tr>
            <w:tr w:rsidR="00417FB6" w:rsidRPr="00876B56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1227097D" w:rsidR="00417FB6" w:rsidRPr="00876B56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876B5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Лекция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ka-GE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A4B192F" w14:textId="197BE011" w:rsidR="00417FB6" w:rsidRPr="00876B56" w:rsidRDefault="00FA64AA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876B5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ka-GE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876B56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51BF2EAF" w:rsidR="00417FB6" w:rsidRPr="00876B56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876B5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Рабочая группа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ka-GE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4394B9DB" w14:textId="4C41BD98" w:rsidR="00417FB6" w:rsidRPr="00876B56" w:rsidRDefault="00FA64AA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876B5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ka-GE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876B56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363EE362" w:rsidR="00417FB6" w:rsidRPr="00876B56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876B5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Практическая работа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ka-GE"/>
                  </w:rPr>
                  <w:id w:val="-121873524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F6510C3" w14:textId="2DAAE080" w:rsidR="00417FB6" w:rsidRPr="00876B56" w:rsidRDefault="00FA64AA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876B5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ka-GE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876B56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5F4D0CC8" w:rsidR="00417FB6" w:rsidRPr="00876B56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876B5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Лабораторная</w:t>
                  </w:r>
                  <w:r w:rsidR="00417FB6" w:rsidRPr="00876B5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    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ka-GE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38A2356B" w14:textId="5D1142A9" w:rsidR="00417FB6" w:rsidRPr="00876B56" w:rsidRDefault="00417FB6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876B5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ka-GE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876B56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64748961" w:rsidR="00417FB6" w:rsidRPr="00876B56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876B5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Практика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ka-GE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22854769" w14:textId="272592B0" w:rsidR="00417FB6" w:rsidRPr="00876B56" w:rsidRDefault="00417FB6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876B5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ka-GE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876B56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64F57EA7" w:rsidR="00417FB6" w:rsidRPr="00876B56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876B5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Курсовая работа/проект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ka-GE"/>
                  </w:rPr>
                  <w:id w:val="-823043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15D4314" w14:textId="513BCFCB" w:rsidR="00417FB6" w:rsidRPr="00876B56" w:rsidRDefault="00417FB6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876B5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ka-GE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876B56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043A7998" w:rsidR="00417FB6" w:rsidRPr="00876B56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876B5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Консультация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ka-GE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9DD36B6" w14:textId="56B38317" w:rsidR="00417FB6" w:rsidRPr="00876B56" w:rsidRDefault="00FA64AA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876B5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ka-GE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876B56" w14:paraId="7401FC47" w14:textId="77777777" w:rsidTr="00FA5249">
              <w:trPr>
                <w:trHeight w:val="238"/>
              </w:trPr>
              <w:tc>
                <w:tcPr>
                  <w:tcW w:w="4066" w:type="dxa"/>
                  <w:vAlign w:val="center"/>
                </w:tcPr>
                <w:p w14:paraId="29BDB137" w14:textId="2EB42EBC" w:rsidR="00417FB6" w:rsidRPr="00876B56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876B5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Электронное обучение </w:t>
                  </w:r>
                  <w:r w:rsidR="00417FB6" w:rsidRPr="00876B5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(E-learning)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ka-GE"/>
                  </w:rPr>
                  <w:id w:val="2079703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D4465CB" w14:textId="17FBAFFD" w:rsidR="00417FB6" w:rsidRPr="00876B56" w:rsidRDefault="00417FB6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876B5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ka-GE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876B56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1AAB2CA3" w:rsidR="00417FB6" w:rsidRPr="00876B56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876B5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Самостоятельная работа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ka-GE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340364A" w14:textId="35522B6B" w:rsidR="00417FB6" w:rsidRPr="00876B56" w:rsidRDefault="00FA64AA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876B5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ka-GE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876B56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6594831E" w:rsidR="00417FB6" w:rsidRPr="00876B56" w:rsidRDefault="002B4A96" w:rsidP="00417FB6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876B56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Активность</w:t>
                  </w:r>
                </w:p>
              </w:tc>
            </w:tr>
            <w:tr w:rsidR="00417FB6" w:rsidRPr="00583CEF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79CAB700" w14:textId="7F44EDE7" w:rsidR="00417FB6" w:rsidRPr="00876B56" w:rsidRDefault="00583CEF" w:rsidP="00417FB6">
                  <w:pPr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ka-GE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64AA" w:rsidRPr="00876B5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ka-GE"/>
                        </w:rPr>
                        <w:t>☒</w:t>
                      </w:r>
                    </w:sdtContent>
                  </w:sdt>
                  <w:r w:rsidR="00417FB6" w:rsidRPr="00876B5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2B4A96" w:rsidRPr="00876B56">
                    <w:rPr>
                      <w:rFonts w:ascii="Sylfaen" w:hAnsi="Sylfaen" w:cs="Times New Roman"/>
                      <w:bCs/>
                      <w:sz w:val="20"/>
                      <w:szCs w:val="20"/>
                      <w:lang w:val="ka-GE"/>
                    </w:rPr>
                    <w:t>Дискуссия/дебаты</w:t>
                  </w:r>
                  <w:r w:rsidR="00D02883" w:rsidRPr="00876B56">
                    <w:rPr>
                      <w:rFonts w:ascii="Sylfaen" w:hAnsi="Sylfaen" w:cs="Times New Roman"/>
                      <w:bCs/>
                      <w:sz w:val="20"/>
                      <w:szCs w:val="20"/>
                      <w:lang w:val="ka-GE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ka-GE"/>
                      </w:rPr>
                      <w:id w:val="-142564557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64AA" w:rsidRPr="00876B5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ka-GE"/>
                        </w:rPr>
                        <w:t>☒</w:t>
                      </w:r>
                    </w:sdtContent>
                  </w:sdt>
                  <w:r w:rsidR="00417FB6" w:rsidRPr="00876B56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D02883" w:rsidRPr="00876B56"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  <w:t>Групповая (collaborative) работа</w:t>
                  </w:r>
                  <w:r w:rsidR="00417FB6" w:rsidRPr="00876B56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;</w:t>
                  </w:r>
                  <w:r w:rsidR="00417FB6" w:rsidRPr="00876B5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ka-GE"/>
                      </w:rPr>
                      <w:id w:val="1820923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876B5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ka-GE"/>
                        </w:rPr>
                        <w:t>☐</w:t>
                      </w:r>
                    </w:sdtContent>
                  </w:sdt>
                  <w:r w:rsidR="00417FB6" w:rsidRPr="00876B5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2B4A96" w:rsidRPr="00876B5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Обучение основанное на проблеме (PBL);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ka-GE"/>
                      </w:rPr>
                      <w:id w:val="-161944100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64AA" w:rsidRPr="00876B5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ka-GE"/>
                        </w:rPr>
                        <w:t>☒</w:t>
                      </w:r>
                    </w:sdtContent>
                  </w:sdt>
                  <w:r w:rsidR="00417FB6" w:rsidRPr="00876B56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2B4A96" w:rsidRPr="00876B5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Метод случайного анализа</w:t>
                  </w:r>
                  <w:r w:rsidR="00D02883" w:rsidRPr="00876B5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2B4A96" w:rsidRPr="00876B56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(Case study); </w:t>
                  </w:r>
                  <w:r w:rsidR="00417FB6" w:rsidRPr="00876B5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ka-GE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876B5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ka-GE"/>
                        </w:rPr>
                        <w:t>☐</w:t>
                      </w:r>
                    </w:sdtContent>
                  </w:sdt>
                  <w:r w:rsidR="00417FB6" w:rsidRPr="00876B56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2B4A96" w:rsidRPr="00876B56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Мозговой штурм </w:t>
                  </w:r>
                  <w:r w:rsidR="00417FB6" w:rsidRPr="00876B5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(Brain storming)</w:t>
                  </w:r>
                  <w:r w:rsidR="002B4A96" w:rsidRPr="00876B5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;</w:t>
                  </w:r>
                  <w:r w:rsidR="00417FB6" w:rsidRPr="00876B5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ka-GE"/>
                      </w:rPr>
                      <w:id w:val="-175966831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64AA" w:rsidRPr="00876B5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ka-GE"/>
                        </w:rPr>
                        <w:t>☒</w:t>
                      </w:r>
                    </w:sdtContent>
                  </w:sdt>
                  <w:r w:rsidR="00417FB6" w:rsidRPr="00876B56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2B4A96" w:rsidRPr="00876B56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Ролевые и ситуационные игры;</w:t>
                  </w:r>
                  <w:r w:rsidR="00417FB6" w:rsidRPr="00876B56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ka-GE"/>
                      </w:rPr>
                      <w:id w:val="-113193331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64AA" w:rsidRPr="00876B5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ka-GE"/>
                        </w:rPr>
                        <w:t>☒</w:t>
                      </w:r>
                    </w:sdtContent>
                  </w:sdt>
                  <w:r w:rsidR="00417FB6" w:rsidRPr="00876B5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2B4A96" w:rsidRPr="00876B56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Демонстративный метод</w:t>
                  </w:r>
                  <w:r w:rsidR="00417FB6" w:rsidRPr="00876B56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ka-GE"/>
                      </w:rPr>
                      <w:id w:val="1959996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4A96" w:rsidRPr="00876B5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ka-GE"/>
                        </w:rPr>
                        <w:t>☐</w:t>
                      </w:r>
                    </w:sdtContent>
                  </w:sdt>
                  <w:r w:rsidR="00417FB6" w:rsidRPr="00876B5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2B4A96" w:rsidRPr="00876B56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Метод</w:t>
                  </w:r>
                  <w:r w:rsidR="002B4A96" w:rsidRPr="00876B5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индукции;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ka-GE"/>
                      </w:rPr>
                      <w:id w:val="-11755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4A96" w:rsidRPr="00876B5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ka-GE"/>
                        </w:rPr>
                        <w:t>☐</w:t>
                      </w:r>
                    </w:sdtContent>
                  </w:sdt>
                  <w:r w:rsidR="00417FB6" w:rsidRPr="00876B5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2B4A96" w:rsidRPr="00876B56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Метод</w:t>
                  </w:r>
                  <w:r w:rsidR="002B4A96" w:rsidRPr="00876B5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дедукции;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ka-GE"/>
                      </w:rPr>
                      <w:id w:val="-7483421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4A96" w:rsidRPr="00876B5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ka-GE"/>
                        </w:rPr>
                        <w:t>☐</w:t>
                      </w:r>
                    </w:sdtContent>
                  </w:sdt>
                  <w:r w:rsidR="00417FB6" w:rsidRPr="00876B56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2B4A96" w:rsidRPr="00876B56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Метод анализа;</w:t>
                  </w:r>
                  <w:r w:rsidR="00417FB6" w:rsidRPr="00876B5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ka-GE"/>
                      </w:rPr>
                      <w:id w:val="1263345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4A96" w:rsidRPr="00876B5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ka-GE"/>
                        </w:rPr>
                        <w:t>☐</w:t>
                      </w:r>
                    </w:sdtContent>
                  </w:sdt>
                  <w:r w:rsidR="00417FB6" w:rsidRPr="00876B56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2B4A96" w:rsidRPr="00876B56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Метод</w:t>
                  </w:r>
                  <w:r w:rsidR="002B4A96" w:rsidRPr="00876B5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синтеза;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ka-GE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64AA" w:rsidRPr="00876B5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ka-GE"/>
                        </w:rPr>
                        <w:t>☒</w:t>
                      </w:r>
                    </w:sdtContent>
                  </w:sdt>
                  <w:r w:rsidR="00417FB6" w:rsidRPr="00876B56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2B4A96" w:rsidRPr="00876B56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Вербальный метод;</w:t>
                  </w:r>
                  <w:r w:rsidR="00417FB6" w:rsidRPr="00876B56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ka-GE"/>
                      </w:rPr>
                      <w:id w:val="1353851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4A96" w:rsidRPr="00876B5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ka-GE"/>
                        </w:rPr>
                        <w:t>☐</w:t>
                      </w:r>
                    </w:sdtContent>
                  </w:sdt>
                  <w:r w:rsidR="00417FB6" w:rsidRPr="00876B56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2B4A96" w:rsidRPr="00876B5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Метод письменной работы;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ka-GE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64AA" w:rsidRPr="00876B5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ka-GE"/>
                        </w:rPr>
                        <w:t>☒</w:t>
                      </w:r>
                    </w:sdtContent>
                  </w:sdt>
                  <w:r w:rsidR="00417FB6" w:rsidRPr="00876B56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2B4A96" w:rsidRPr="00876B56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Объяснотельно-разьяснительный метод;</w:t>
                  </w:r>
                  <w:r w:rsidR="00417FB6" w:rsidRPr="00876B56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ka-GE"/>
                      </w:rPr>
                      <w:id w:val="7516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876B5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ka-GE"/>
                        </w:rPr>
                        <w:t>☐</w:t>
                      </w:r>
                    </w:sdtContent>
                  </w:sdt>
                  <w:r w:rsidR="00417FB6" w:rsidRPr="00876B5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D02883" w:rsidRPr="00876B56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Обучение, ориентированное на действия;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ka-GE"/>
                      </w:rPr>
                      <w:id w:val="-1111352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876B5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ka-GE"/>
                        </w:rPr>
                        <w:t>☐</w:t>
                      </w:r>
                    </w:sdtContent>
                  </w:sdt>
                  <w:r w:rsidR="00417FB6" w:rsidRPr="00876B56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D02883" w:rsidRPr="00876B56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Разработка проекта и презентация.</w:t>
                  </w:r>
                </w:p>
                <w:p w14:paraId="448B2CD5" w14:textId="2E367246" w:rsidR="00417FB6" w:rsidRPr="00876B56" w:rsidRDefault="00417FB6" w:rsidP="00417FB6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</w:tr>
          </w:tbl>
          <w:p w14:paraId="2C5DCFA8" w14:textId="77777777" w:rsidR="00417FB6" w:rsidRPr="00876B56" w:rsidRDefault="00417FB6" w:rsidP="00417FB6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25C18D29" w14:textId="77777777" w:rsidR="006A58B6" w:rsidRPr="00876B56" w:rsidRDefault="006A58B6" w:rsidP="006A58B6">
      <w:pPr>
        <w:rPr>
          <w:rFonts w:ascii="Sylfaen" w:hAnsi="Sylfaen"/>
          <w:i/>
          <w:sz w:val="20"/>
          <w:szCs w:val="20"/>
          <w:lang w:val="ka-GE"/>
        </w:rPr>
      </w:pPr>
    </w:p>
    <w:p w14:paraId="407E32FA" w14:textId="77777777" w:rsidR="00FE4F7B" w:rsidRPr="00876B56" w:rsidRDefault="00FE4F7B" w:rsidP="006A58B6">
      <w:pPr>
        <w:rPr>
          <w:rFonts w:ascii="Sylfaen" w:hAnsi="Sylfaen"/>
          <w:b/>
          <w:i/>
          <w:sz w:val="20"/>
          <w:szCs w:val="20"/>
          <w:lang w:val="ka-GE"/>
        </w:rPr>
      </w:pPr>
    </w:p>
    <w:p w14:paraId="1296DCB0" w14:textId="77777777" w:rsidR="00FE4F7B" w:rsidRPr="00876B56" w:rsidRDefault="00FE4F7B" w:rsidP="006A58B6">
      <w:pPr>
        <w:rPr>
          <w:rFonts w:ascii="Sylfaen" w:hAnsi="Sylfaen"/>
          <w:b/>
          <w:i/>
          <w:sz w:val="20"/>
          <w:szCs w:val="20"/>
          <w:lang w:val="ka-GE"/>
        </w:rPr>
      </w:pPr>
    </w:p>
    <w:p w14:paraId="7B648C0D" w14:textId="2FA7DC42" w:rsidR="006A58B6" w:rsidRPr="00876B56" w:rsidRDefault="008E61EB" w:rsidP="006A58B6">
      <w:pPr>
        <w:rPr>
          <w:rFonts w:ascii="Sylfaen" w:hAnsi="Sylfaen"/>
          <w:b/>
          <w:i/>
          <w:sz w:val="20"/>
          <w:szCs w:val="20"/>
          <w:lang w:val="ka-GE"/>
        </w:rPr>
      </w:pPr>
      <w:r w:rsidRPr="00876B56">
        <w:rPr>
          <w:rFonts w:ascii="Sylfaen" w:hAnsi="Sylfaen"/>
          <w:b/>
          <w:i/>
          <w:sz w:val="20"/>
          <w:szCs w:val="20"/>
          <w:lang w:val="ka-GE"/>
        </w:rPr>
        <w:t>Приложение</w:t>
      </w:r>
      <w:r w:rsidR="006A58B6" w:rsidRPr="00876B56">
        <w:rPr>
          <w:rFonts w:ascii="Sylfaen" w:hAnsi="Sylfaen"/>
          <w:b/>
          <w:i/>
          <w:sz w:val="20"/>
          <w:szCs w:val="20"/>
          <w:lang w:val="ka-GE"/>
        </w:rPr>
        <w:t xml:space="preserve"> 1</w:t>
      </w:r>
    </w:p>
    <w:p w14:paraId="7B59A10E" w14:textId="77777777" w:rsidR="008E61EB" w:rsidRPr="00876B56" w:rsidRDefault="008E61EB" w:rsidP="008E61EB">
      <w:pPr>
        <w:jc w:val="center"/>
        <w:rPr>
          <w:rFonts w:ascii="Sylfaen" w:hAnsi="Sylfaen"/>
          <w:b/>
          <w:noProof/>
          <w:sz w:val="20"/>
          <w:szCs w:val="20"/>
          <w:lang w:val="ka-GE"/>
        </w:rPr>
      </w:pPr>
      <w:r w:rsidRPr="00876B56">
        <w:rPr>
          <w:rFonts w:ascii="Sylfaen" w:hAnsi="Sylfaen"/>
          <w:b/>
          <w:noProof/>
          <w:sz w:val="20"/>
          <w:szCs w:val="20"/>
          <w:lang w:val="ka-GE"/>
        </w:rPr>
        <w:t>Содержание учебного курса</w:t>
      </w:r>
    </w:p>
    <w:tbl>
      <w:tblPr>
        <w:tblStyle w:val="TableGrid"/>
        <w:tblW w:w="10802" w:type="dxa"/>
        <w:tblInd w:w="-459" w:type="dxa"/>
        <w:tblLook w:val="04A0" w:firstRow="1" w:lastRow="0" w:firstColumn="1" w:lastColumn="0" w:noHBand="0" w:noVBand="1"/>
      </w:tblPr>
      <w:tblGrid>
        <w:gridCol w:w="1003"/>
        <w:gridCol w:w="1831"/>
        <w:gridCol w:w="708"/>
        <w:gridCol w:w="5055"/>
        <w:gridCol w:w="2205"/>
      </w:tblGrid>
      <w:tr w:rsidR="006A58B6" w:rsidRPr="00876B56" w14:paraId="02036561" w14:textId="77777777" w:rsidTr="003E0A40">
        <w:trPr>
          <w:cantSplit/>
          <w:trHeight w:val="14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876B56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868E42B" w14:textId="5B4CC890" w:rsidR="006A58B6" w:rsidRPr="00876B56" w:rsidRDefault="008E61EB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Учебная неделя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876B56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84A5D00" w14:textId="77777777" w:rsidR="006A58B6" w:rsidRPr="00876B56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37DEA1F1" w14:textId="3321806E" w:rsidR="006A58B6" w:rsidRPr="00876B56" w:rsidRDefault="008E61EB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Форма обучения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6E5C519" w:rsidR="006A58B6" w:rsidRPr="00876B56" w:rsidRDefault="008E61EB" w:rsidP="00507B0A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Количество часов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AA9" w14:textId="77777777" w:rsidR="0089737E" w:rsidRPr="00876B56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7EA68C9" w14:textId="77777777" w:rsidR="0089737E" w:rsidRPr="00876B56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17F72BFF" w14:textId="1FE7615A" w:rsidR="006A58B6" w:rsidRPr="00876B56" w:rsidRDefault="008E61EB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Тематика</w:t>
            </w:r>
          </w:p>
          <w:p w14:paraId="005F9F72" w14:textId="77777777" w:rsidR="006A58B6" w:rsidRPr="00876B5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F7488AA" w14:textId="77777777" w:rsidR="006A58B6" w:rsidRPr="00876B5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4ABE10F" w14:textId="77777777" w:rsidR="006A58B6" w:rsidRPr="00876B5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7CC" w14:textId="77777777" w:rsidR="0089737E" w:rsidRPr="00876B56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9081A7B" w14:textId="77777777" w:rsidR="0089737E" w:rsidRPr="00876B56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30E5FC0E" w14:textId="30F47388" w:rsidR="006A58B6" w:rsidRPr="00876B56" w:rsidRDefault="008E61EB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Литература</w:t>
            </w:r>
          </w:p>
        </w:tc>
      </w:tr>
      <w:tr w:rsidR="006A58B6" w:rsidRPr="00876B56" w14:paraId="18BC0F5A" w14:textId="77777777" w:rsidTr="006C3151">
        <w:trPr>
          <w:cantSplit/>
          <w:trHeight w:val="1324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7DE" w14:textId="77777777" w:rsidR="006A58B6" w:rsidRPr="00876B5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F50213D" w14:textId="77777777" w:rsidR="006A58B6" w:rsidRPr="00876B5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70182016" w14:textId="77777777" w:rsidR="006A58B6" w:rsidRPr="00876B5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893E0CE" w14:textId="77777777" w:rsidR="006A58B6" w:rsidRPr="00876B5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0C241F92" w14:textId="77777777" w:rsidR="006A58B6" w:rsidRPr="00876B5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0DBEA9F" w14:textId="77777777" w:rsidR="006A58B6" w:rsidRPr="00876B5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3A5" w14:textId="277C7D0A" w:rsidR="006A58B6" w:rsidRPr="00876B56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Лекция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B1A2" w14:textId="2CBFA7D4" w:rsidR="006A58B6" w:rsidRPr="00876B56" w:rsidRDefault="00CF1D8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9CA8" w14:textId="1D9BDD47" w:rsidR="004470C5" w:rsidRPr="00876B56" w:rsidRDefault="004470C5" w:rsidP="00CC6A62">
            <w:pPr>
              <w:spacing w:line="276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sz w:val="20"/>
                <w:szCs w:val="20"/>
                <w:lang w:val="ka-GE"/>
              </w:rPr>
              <w:t>Ознакомление с силлабусом.</w:t>
            </w:r>
          </w:p>
          <w:p w14:paraId="55025663" w14:textId="5B5FCF9B" w:rsidR="00E43D1B" w:rsidRPr="00876B56" w:rsidRDefault="006C3151" w:rsidP="0079544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Тема 1. </w:t>
            </w:r>
            <w:r w:rsidR="00B63453" w:rsidRPr="00876B56">
              <w:rPr>
                <w:rFonts w:ascii="Sylfaen" w:hAnsi="Sylfaen"/>
                <w:b/>
                <w:sz w:val="20"/>
                <w:szCs w:val="20"/>
                <w:lang w:val="ka-GE"/>
              </w:rPr>
              <w:t>История менеджмента</w:t>
            </w:r>
          </w:p>
          <w:p w14:paraId="15A774E3" w14:textId="0723EAB7" w:rsidR="00B63453" w:rsidRPr="00876B56" w:rsidRDefault="00B63453" w:rsidP="00B63453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 xml:space="preserve">Управление организацией и теоретические тенденции его развития. Условия и факторы возникновения и развития менеджмента. Этапы и школы в истории менеджмента. 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E48E" w14:textId="34721243" w:rsidR="006A58B6" w:rsidRPr="00876B56" w:rsidRDefault="00CC6A62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Основы менеджмента., Пустынникова Е.В. Издательство:КноРус., 2021. (эл.)</w:t>
            </w:r>
            <w:r w:rsidR="003E0A40" w:rsidRPr="00876B56">
              <w:rPr>
                <w:rFonts w:ascii="Sylfaen" w:hAnsi="Sylfaen"/>
                <w:sz w:val="20"/>
                <w:szCs w:val="20"/>
                <w:lang w:val="ka-GE"/>
              </w:rPr>
              <w:t xml:space="preserve"> глава 1</w:t>
            </w:r>
          </w:p>
        </w:tc>
      </w:tr>
      <w:tr w:rsidR="006A58B6" w:rsidRPr="00583CEF" w14:paraId="005ADBEE" w14:textId="77777777" w:rsidTr="00926791">
        <w:trPr>
          <w:cantSplit/>
          <w:trHeight w:val="594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BB87" w14:textId="55B8FC90" w:rsidR="006A58B6" w:rsidRPr="00876B5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A8D4" w14:textId="7078425B" w:rsidR="006A58B6" w:rsidRPr="00876B56" w:rsidRDefault="007C3EB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70C2" w14:textId="4F964BA7" w:rsidR="006A58B6" w:rsidRPr="00876B56" w:rsidRDefault="00CF1D8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E9B" w14:textId="5F91265A" w:rsidR="004470C5" w:rsidRPr="00876B56" w:rsidRDefault="00CC6A62" w:rsidP="00C27136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 w:cs="Times New Roman"/>
                <w:bCs/>
                <w:sz w:val="20"/>
                <w:szCs w:val="20"/>
                <w:lang w:val="ka-GE"/>
              </w:rPr>
              <w:t xml:space="preserve">Дискуссия </w:t>
            </w:r>
            <w:r w:rsidRPr="00876B56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 xml:space="preserve">о природе управления, </w:t>
            </w:r>
            <w:r w:rsidRPr="00876B56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о </w:t>
            </w:r>
            <w:r w:rsidRPr="00876B56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развития менеджмента.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FC4" w14:textId="77777777" w:rsidR="006A58B6" w:rsidRPr="00876B56" w:rsidRDefault="006A58B6" w:rsidP="00AE2B14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6A58B6" w:rsidRPr="00876B56" w14:paraId="4ED81A36" w14:textId="77777777" w:rsidTr="003E0A40">
        <w:trPr>
          <w:cantSplit/>
          <w:trHeight w:val="1134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54" w14:textId="77777777" w:rsidR="006A58B6" w:rsidRPr="00876B5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II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7133" w14:textId="7A1D3484" w:rsidR="006A58B6" w:rsidRPr="00876B56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Лекция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315" w14:textId="42622F93" w:rsidR="006A58B6" w:rsidRPr="00876B56" w:rsidRDefault="00542356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8EB1" w14:textId="7A0A1BA0" w:rsidR="004470C5" w:rsidRPr="00876B56" w:rsidRDefault="006C3151" w:rsidP="004470C5">
            <w:pPr>
              <w:pStyle w:val="ListParagraph"/>
              <w:numPr>
                <w:ilvl w:val="0"/>
                <w:numId w:val="18"/>
              </w:num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 xml:space="preserve">Тема 2. </w:t>
            </w:r>
            <w:r w:rsidR="004470C5"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Общая теория управления</w:t>
            </w:r>
          </w:p>
          <w:p w14:paraId="09DF799B" w14:textId="0640FC36" w:rsidR="006A58B6" w:rsidRPr="00876B56" w:rsidRDefault="004470C5" w:rsidP="007C3EBC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ka-GE"/>
              </w:rPr>
              <w:t>Суть управленческой деятельности. Менеджмент в системе экономических дисциплин. Основные функции.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D9CB" w14:textId="18646C08" w:rsidR="006A58B6" w:rsidRPr="00876B56" w:rsidRDefault="00CC6A62" w:rsidP="0092679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Основы менеджмента., Пустынникова Е.В. Издательство:КноРус., 2021. (эл.)</w:t>
            </w:r>
            <w:r w:rsidR="003E0A40" w:rsidRPr="00876B56">
              <w:rPr>
                <w:rFonts w:ascii="Sylfaen" w:hAnsi="Sylfaen"/>
                <w:sz w:val="20"/>
                <w:szCs w:val="20"/>
                <w:lang w:val="ka-GE"/>
              </w:rPr>
              <w:t xml:space="preserve"> глава 2</w:t>
            </w:r>
          </w:p>
        </w:tc>
      </w:tr>
      <w:tr w:rsidR="006A58B6" w:rsidRPr="00876B56" w14:paraId="650DC032" w14:textId="77777777" w:rsidTr="003E0A40">
        <w:trPr>
          <w:cantSplit/>
          <w:trHeight w:val="692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ECF" w14:textId="77777777" w:rsidR="006A58B6" w:rsidRPr="00876B5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931" w14:textId="7436C0DE" w:rsidR="006A58B6" w:rsidRPr="00876B56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F85" w14:textId="4BC7FB5C" w:rsidR="006A58B6" w:rsidRPr="00876B56" w:rsidRDefault="00542356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F121" w14:textId="77777777" w:rsidR="006C697E" w:rsidRPr="00876B56" w:rsidRDefault="006C697E" w:rsidP="00C27136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6B5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</w:t>
            </w:r>
            <w:r w:rsidRPr="00876B5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стны</w:t>
            </w:r>
            <w:r w:rsidRPr="00876B5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й</w:t>
            </w:r>
            <w:r w:rsidRPr="00876B5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 xml:space="preserve"> опрос по теории курса</w:t>
            </w: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76B56">
              <w:rPr>
                <w:rFonts w:ascii="Sylfaen" w:hAnsi="Sylfaen"/>
                <w:sz w:val="20"/>
                <w:szCs w:val="20"/>
                <w:lang w:val="ru-RU"/>
              </w:rPr>
              <w:t>1</w:t>
            </w:r>
          </w:p>
          <w:p w14:paraId="7D64BA88" w14:textId="7E8E496E" w:rsidR="00D608BA" w:rsidRPr="00876B56" w:rsidRDefault="00195A88" w:rsidP="00195A88">
            <w:pPr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/>
                <w:sz w:val="20"/>
                <w:szCs w:val="20"/>
                <w:lang w:val="ka-GE"/>
              </w:rPr>
              <w:t>Что представляет собой организация?</w:t>
            </w:r>
          </w:p>
          <w:p w14:paraId="02DF0B90" w14:textId="3D01B87A" w:rsidR="00195A88" w:rsidRPr="00876B56" w:rsidRDefault="00195A88" w:rsidP="00195A88">
            <w:pPr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/>
                <w:sz w:val="20"/>
                <w:szCs w:val="20"/>
                <w:lang w:val="ka-GE"/>
              </w:rPr>
              <w:t>Какова суть управленческого труда?</w:t>
            </w:r>
          </w:p>
          <w:p w14:paraId="060EED80" w14:textId="6AA6DBCF" w:rsidR="00195A88" w:rsidRPr="00876B56" w:rsidRDefault="00195A88" w:rsidP="00195A88">
            <w:pPr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/>
                <w:sz w:val="20"/>
                <w:szCs w:val="20"/>
                <w:lang w:val="ka-GE"/>
              </w:rPr>
              <w:t>Роли руководителя.</w:t>
            </w:r>
          </w:p>
          <w:p w14:paraId="1E4B7DC7" w14:textId="2884BB66" w:rsidR="00195A88" w:rsidRPr="00876B56" w:rsidRDefault="00195A88" w:rsidP="00195A88">
            <w:pPr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Каковы принципы построения </w:t>
            </w:r>
            <w:r w:rsidR="004B1170" w:rsidRPr="00876B56">
              <w:rPr>
                <w:rFonts w:ascii="Sylfaen" w:hAnsi="Sylfaen"/>
                <w:i/>
                <w:sz w:val="20"/>
                <w:szCs w:val="20"/>
                <w:lang w:val="ka-GE"/>
              </w:rPr>
              <w:t>организаций?</w:t>
            </w:r>
          </w:p>
          <w:p w14:paraId="1E9E79F6" w14:textId="2E8D7827" w:rsidR="004B1170" w:rsidRPr="00876B56" w:rsidRDefault="004B1170" w:rsidP="00195A88">
            <w:pPr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/>
                <w:sz w:val="20"/>
                <w:szCs w:val="20"/>
                <w:lang w:val="ka-GE"/>
              </w:rPr>
              <w:t>Что необходимо для работы организации?</w:t>
            </w:r>
          </w:p>
          <w:p w14:paraId="0447455E" w14:textId="3E023157" w:rsidR="004B1170" w:rsidRPr="00876B56" w:rsidRDefault="004B1170" w:rsidP="00195A88">
            <w:pPr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/>
                <w:sz w:val="20"/>
                <w:szCs w:val="20"/>
                <w:lang w:val="ka-GE"/>
              </w:rPr>
              <w:t>Посредством чего осуществляется взаимосвязь между целями и ресурсами?</w:t>
            </w:r>
          </w:p>
          <w:p w14:paraId="3EEE58DD" w14:textId="5077877E" w:rsidR="004B1170" w:rsidRPr="00876B56" w:rsidRDefault="004B1170" w:rsidP="00195A88">
            <w:pPr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/>
                <w:sz w:val="20"/>
                <w:szCs w:val="20"/>
                <w:lang w:val="ka-GE"/>
              </w:rPr>
              <w:t>Назовите и приведите пример факторов внешней среды.</w:t>
            </w:r>
          </w:p>
          <w:p w14:paraId="1495DF44" w14:textId="48AD08AE" w:rsidR="004B1170" w:rsidRPr="00876B56" w:rsidRDefault="004B1170" w:rsidP="00195A88">
            <w:pPr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/>
                <w:sz w:val="20"/>
                <w:szCs w:val="20"/>
                <w:lang w:val="ka-GE"/>
              </w:rPr>
              <w:t>Каковы цели организации? Приведите пр</w:t>
            </w:r>
            <w:r w:rsidR="007C7E44" w:rsidRPr="00876B56">
              <w:rPr>
                <w:rFonts w:ascii="Sylfaen" w:hAnsi="Sylfaen"/>
                <w:i/>
                <w:sz w:val="20"/>
                <w:szCs w:val="20"/>
                <w:lang w:val="ru-RU"/>
              </w:rPr>
              <w:t>и</w:t>
            </w:r>
            <w:r w:rsidRPr="00876B56">
              <w:rPr>
                <w:rFonts w:ascii="Sylfaen" w:hAnsi="Sylfaen"/>
                <w:i/>
                <w:sz w:val="20"/>
                <w:szCs w:val="20"/>
                <w:lang w:val="ka-GE"/>
              </w:rPr>
              <w:t>мер.</w:t>
            </w:r>
          </w:p>
          <w:p w14:paraId="7E10284F" w14:textId="4814B4FA" w:rsidR="00195A88" w:rsidRPr="00876B56" w:rsidRDefault="004B1170" w:rsidP="00195A88">
            <w:pPr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/>
                <w:sz w:val="20"/>
                <w:szCs w:val="20"/>
                <w:lang w:val="ka-GE"/>
              </w:rPr>
              <w:t>Что представляет собой структура организации?. Приведите пример.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B57" w14:textId="77777777" w:rsidR="006A58B6" w:rsidRPr="00876B56" w:rsidRDefault="006A58B6" w:rsidP="00AE2B14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6A58B6" w:rsidRPr="00876B56" w14:paraId="123C0B11" w14:textId="77777777" w:rsidTr="00926791">
        <w:trPr>
          <w:cantSplit/>
          <w:trHeight w:val="1429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336655AE" w:rsidR="006A58B6" w:rsidRPr="00876B5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III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9AA" w14:textId="3EE70333" w:rsidR="006A58B6" w:rsidRPr="00876B56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Лекция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B1BE" w14:textId="5A7E3291" w:rsidR="006A58B6" w:rsidRPr="00876B56" w:rsidRDefault="007C3EBC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3412" w14:textId="69294E31" w:rsidR="006A58B6" w:rsidRPr="00876B56" w:rsidRDefault="00926791" w:rsidP="00795440">
            <w:pPr>
              <w:pStyle w:val="ListParagraph"/>
              <w:numPr>
                <w:ilvl w:val="0"/>
                <w:numId w:val="19"/>
              </w:numPr>
              <w:tabs>
                <w:tab w:val="left" w:pos="156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Тема</w:t>
            </w:r>
            <w:r w:rsidRPr="00876B5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876B56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3. </w:t>
            </w:r>
            <w:r w:rsidR="00542356" w:rsidRPr="00876B56">
              <w:rPr>
                <w:rFonts w:ascii="Sylfaen" w:hAnsi="Sylfaen"/>
                <w:b/>
                <w:sz w:val="20"/>
                <w:szCs w:val="20"/>
                <w:lang w:val="ka-GE"/>
              </w:rPr>
              <w:t>Коммуникации в системе менеджмента</w:t>
            </w:r>
          </w:p>
          <w:p w14:paraId="2564D95A" w14:textId="226FC541" w:rsidR="00542356" w:rsidRPr="00876B56" w:rsidRDefault="00542356" w:rsidP="00542356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Сущность и роль коммуникаций в системе правления. Виды коммуникаций.  Коммуникационный процесс. Совершенствование коммуникаций.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0BF" w14:textId="618F0DE3" w:rsidR="00EA7044" w:rsidRPr="00876B56" w:rsidRDefault="00CC6A62" w:rsidP="0092679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Основы менеджмента., Пустынникова Е.В. Издательство:КноРус., 2021. (эл.)</w:t>
            </w:r>
            <w:r w:rsidR="003E0A40" w:rsidRPr="00876B56">
              <w:rPr>
                <w:rFonts w:ascii="Sylfaen" w:hAnsi="Sylfaen"/>
                <w:sz w:val="20"/>
                <w:szCs w:val="20"/>
                <w:lang w:val="ka-GE"/>
              </w:rPr>
              <w:t xml:space="preserve"> глава 3</w:t>
            </w:r>
          </w:p>
        </w:tc>
      </w:tr>
      <w:tr w:rsidR="006A58B6" w:rsidRPr="00583CEF" w14:paraId="3D00C1B8" w14:textId="77777777" w:rsidTr="003E0A40">
        <w:trPr>
          <w:cantSplit/>
          <w:trHeight w:val="993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030" w14:textId="77777777" w:rsidR="006A58B6" w:rsidRPr="00876B5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0015" w14:textId="4080F705" w:rsidR="006A58B6" w:rsidRPr="00876B56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369" w14:textId="3666DE36" w:rsidR="006A58B6" w:rsidRPr="00876B56" w:rsidRDefault="007C3EBC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6F4C" w14:textId="77777777" w:rsidR="006C697E" w:rsidRPr="00876B56" w:rsidRDefault="006C697E" w:rsidP="00C27136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6B5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</w:t>
            </w:r>
            <w:r w:rsidRPr="00876B5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стны</w:t>
            </w:r>
            <w:r w:rsidRPr="00876B5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й</w:t>
            </w:r>
            <w:r w:rsidRPr="00876B5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 xml:space="preserve"> опрос по теории курса</w:t>
            </w: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76B56">
              <w:rPr>
                <w:rFonts w:ascii="Sylfaen" w:hAnsi="Sylfaen"/>
                <w:sz w:val="20"/>
                <w:szCs w:val="20"/>
                <w:lang w:val="ru-RU"/>
              </w:rPr>
              <w:t xml:space="preserve">2 </w:t>
            </w:r>
          </w:p>
          <w:p w14:paraId="714F451A" w14:textId="13636FEC" w:rsidR="00057021" w:rsidRPr="00876B56" w:rsidRDefault="0094483B" w:rsidP="0094483B">
            <w:pPr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/>
                <w:sz w:val="20"/>
                <w:szCs w:val="20"/>
                <w:lang w:val="ka-GE"/>
              </w:rPr>
              <w:t>Что представляет собой коммуникация?</w:t>
            </w:r>
          </w:p>
          <w:p w14:paraId="1241DBE4" w14:textId="77777777" w:rsidR="0094483B" w:rsidRPr="00876B56" w:rsidRDefault="0094483B" w:rsidP="0094483B">
            <w:pPr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/>
                <w:sz w:val="20"/>
                <w:szCs w:val="20"/>
                <w:lang w:val="ka-GE"/>
              </w:rPr>
              <w:t>Назовите виды коммуникаций.  В чем их отличия?</w:t>
            </w:r>
          </w:p>
          <w:p w14:paraId="5D3EB06C" w14:textId="77777777" w:rsidR="0094483B" w:rsidRPr="00876B56" w:rsidRDefault="0094483B" w:rsidP="0094483B">
            <w:pPr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/>
                <w:sz w:val="20"/>
                <w:szCs w:val="20"/>
                <w:lang w:val="ka-GE"/>
              </w:rPr>
              <w:t>Что может ухудшить качество коммуникаций?</w:t>
            </w:r>
          </w:p>
          <w:p w14:paraId="036D4C76" w14:textId="77777777" w:rsidR="0094483B" w:rsidRPr="00876B56" w:rsidRDefault="0094483B" w:rsidP="0094483B">
            <w:pPr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/>
                <w:sz w:val="20"/>
                <w:szCs w:val="20"/>
                <w:lang w:val="ka-GE"/>
              </w:rPr>
              <w:t>Назовите элементы и этапы процесса коммуникаций.</w:t>
            </w:r>
          </w:p>
          <w:p w14:paraId="010C3C50" w14:textId="289D8CE8" w:rsidR="0094483B" w:rsidRPr="00876B56" w:rsidRDefault="0094483B" w:rsidP="0094483B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/>
                <w:sz w:val="20"/>
                <w:szCs w:val="20"/>
                <w:lang w:val="ka-GE"/>
              </w:rPr>
              <w:t>Для чего необходимо проводить совершенствование коммуникаций в организациях,чем это вызвано?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262" w14:textId="77777777" w:rsidR="006A58B6" w:rsidRPr="00876B56" w:rsidRDefault="006A58B6" w:rsidP="00CC6A62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6A58B6" w:rsidRPr="00876B56" w14:paraId="4067037B" w14:textId="77777777" w:rsidTr="003E0A40">
        <w:trPr>
          <w:cantSplit/>
          <w:trHeight w:val="1134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12BFAA27" w:rsidR="006A58B6" w:rsidRPr="00876B5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IV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652" w14:textId="28019E08" w:rsidR="006A58B6" w:rsidRPr="00876B56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Лекция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696B" w14:textId="236788EC" w:rsidR="006A58B6" w:rsidRPr="00876B56" w:rsidRDefault="007C3EBC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F490" w14:textId="63B67861" w:rsidR="006A58B6" w:rsidRPr="00876B56" w:rsidRDefault="006A6AFE" w:rsidP="00795440">
            <w:pPr>
              <w:pStyle w:val="ListParagraph"/>
              <w:numPr>
                <w:ilvl w:val="0"/>
                <w:numId w:val="29"/>
              </w:numPr>
              <w:tabs>
                <w:tab w:val="left" w:pos="1560"/>
              </w:tabs>
              <w:ind w:left="720" w:hanging="426"/>
              <w:jc w:val="both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Тема</w:t>
            </w:r>
            <w:r w:rsidRPr="00876B5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876B5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/>
              </w:rPr>
              <w:t xml:space="preserve">4. </w:t>
            </w:r>
            <w:r w:rsidR="00542356" w:rsidRPr="00876B5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Социальная ответственность. Этика менеджмента</w:t>
            </w:r>
          </w:p>
          <w:p w14:paraId="635C54F7" w14:textId="6FAB5169" w:rsidR="00542356" w:rsidRPr="00876B56" w:rsidRDefault="00542356" w:rsidP="00542356">
            <w:pPr>
              <w:tabs>
                <w:tab w:val="left" w:pos="1560"/>
              </w:tabs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Сущность и роль социально ответстве</w:t>
            </w:r>
            <w:r w:rsidR="00A35A18" w:rsidRPr="00876B56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нности в системе управления. Знечение социофакторов для бизнеса и общества. Этика и современное управление. Мероприятия по улучшению этичности поведения.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C9E9" w14:textId="10CC2D34" w:rsidR="00CC6A62" w:rsidRPr="00876B56" w:rsidRDefault="00CC6A62" w:rsidP="00CC6A6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Основы менеджмента., Пустынникова Е.В. Издательство:КноРус., 2021. (эл.)</w:t>
            </w:r>
            <w:r w:rsidR="003E0A40" w:rsidRPr="00876B56">
              <w:rPr>
                <w:rFonts w:ascii="Sylfaen" w:hAnsi="Sylfaen"/>
                <w:sz w:val="20"/>
                <w:szCs w:val="20"/>
                <w:lang w:val="ka-GE"/>
              </w:rPr>
              <w:t xml:space="preserve"> глава 4</w:t>
            </w:r>
          </w:p>
          <w:p w14:paraId="68347B31" w14:textId="57078D07" w:rsidR="006C556A" w:rsidRPr="00876B56" w:rsidRDefault="006C556A" w:rsidP="003C553A">
            <w:p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6A58B6" w:rsidRPr="00876B56" w14:paraId="17575A0C" w14:textId="77777777" w:rsidTr="003E0A40">
        <w:trPr>
          <w:cantSplit/>
          <w:trHeight w:val="626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91D" w14:textId="77777777" w:rsidR="006A58B6" w:rsidRPr="00876B5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6D17" w14:textId="169217EA" w:rsidR="006A58B6" w:rsidRPr="00876B56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04E" w14:textId="55FC8E44" w:rsidR="006A58B6" w:rsidRPr="00876B56" w:rsidRDefault="007C3EBC" w:rsidP="00507B0A">
            <w:p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AB12" w14:textId="62989B2A" w:rsidR="00057021" w:rsidRPr="00876B56" w:rsidRDefault="00BC23D8" w:rsidP="00BC23D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876B56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ka-GE"/>
              </w:rPr>
              <w:t>Контрольная работа</w:t>
            </w:r>
            <w:r w:rsidR="00787FC4" w:rsidRPr="00876B56">
              <w:rPr>
                <w:rFonts w:ascii="Sylfaen" w:eastAsia="Times New Roman" w:hAnsi="Sylfaen" w:cs="Times New Roman"/>
                <w:bCs/>
                <w:sz w:val="20"/>
                <w:szCs w:val="20"/>
                <w:lang w:val="ru-RU" w:eastAsia="ka-GE"/>
              </w:rPr>
              <w:t xml:space="preserve"> 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078" w14:textId="77777777" w:rsidR="006A58B6" w:rsidRPr="00876B56" w:rsidRDefault="006A58B6" w:rsidP="00AE2B14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6A58B6" w:rsidRPr="00876B56" w14:paraId="17E07E18" w14:textId="77777777" w:rsidTr="003E0A40">
        <w:trPr>
          <w:cantSplit/>
          <w:trHeight w:val="1134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6A58B6" w:rsidRPr="00876B5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lastRenderedPageBreak/>
              <w:t>V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44A6" w14:textId="0FFA6C7C" w:rsidR="006A58B6" w:rsidRPr="00876B56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Лекция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4FF2" w14:textId="54EA99F3" w:rsidR="006A58B6" w:rsidRPr="00876B56" w:rsidRDefault="007C3EBC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DB78" w14:textId="365C61E3" w:rsidR="006A58B6" w:rsidRPr="00876B56" w:rsidRDefault="006A6AFE" w:rsidP="00795440">
            <w:pPr>
              <w:pStyle w:val="ListParagraph"/>
              <w:numPr>
                <w:ilvl w:val="0"/>
                <w:numId w:val="22"/>
              </w:numP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Тема</w:t>
            </w:r>
            <w:r w:rsidRPr="00876B56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876B56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5. </w:t>
            </w:r>
            <w:r w:rsidR="00A35A18" w:rsidRPr="00876B56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Принятие решений</w:t>
            </w:r>
          </w:p>
          <w:p w14:paraId="4B7CA710" w14:textId="4DB4933B" w:rsidR="00A35A18" w:rsidRPr="00876B56" w:rsidRDefault="00A35A18" w:rsidP="00A35A18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noProof/>
                <w:sz w:val="20"/>
                <w:szCs w:val="20"/>
                <w:lang w:val="ka-GE"/>
              </w:rPr>
              <w:t>Природа процесса принятия решений. Классификация организационных решений. Подходы к принятию решений. Этапы решения проблем и управлении организацией.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87B" w14:textId="6A351E24" w:rsidR="006C556A" w:rsidRPr="00876B56" w:rsidRDefault="00CC6A62" w:rsidP="006A6AF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Основы менеджмента., Пустынникова Е.В. Издательство:КноРус., 2021. (эл.)</w:t>
            </w:r>
            <w:r w:rsidR="003E0A40" w:rsidRPr="00876B56">
              <w:rPr>
                <w:rFonts w:ascii="Sylfaen" w:hAnsi="Sylfaen"/>
                <w:sz w:val="20"/>
                <w:szCs w:val="20"/>
                <w:lang w:val="ka-GE"/>
              </w:rPr>
              <w:t xml:space="preserve"> глава </w:t>
            </w:r>
          </w:p>
        </w:tc>
      </w:tr>
      <w:tr w:rsidR="006A58B6" w:rsidRPr="00583CEF" w14:paraId="7943D878" w14:textId="77777777" w:rsidTr="003E0A40">
        <w:trPr>
          <w:cantSplit/>
          <w:trHeight w:val="712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162B" w14:textId="77777777" w:rsidR="006A58B6" w:rsidRPr="00876B5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AC55" w14:textId="52BBC1A0" w:rsidR="006A58B6" w:rsidRPr="00876B56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20BA" w14:textId="4720D18C" w:rsidR="006A58B6" w:rsidRPr="00876B56" w:rsidRDefault="007C3EBC" w:rsidP="00CC33F1">
            <w:p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5117" w14:textId="3ACD5B65" w:rsidR="006C697E" w:rsidRPr="00876B56" w:rsidRDefault="006C697E" w:rsidP="00C2713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i/>
                <w:noProof/>
                <w:sz w:val="20"/>
                <w:szCs w:val="20"/>
                <w:lang w:val="ru-RU"/>
              </w:rPr>
            </w:pPr>
            <w:r w:rsidRPr="00876B5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</w:t>
            </w:r>
            <w:r w:rsidRPr="00876B5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стны</w:t>
            </w:r>
            <w:r w:rsidRPr="00876B5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й</w:t>
            </w:r>
            <w:r w:rsidRPr="00876B5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 xml:space="preserve"> опрос по теории курса</w:t>
            </w:r>
            <w:r w:rsidRPr="00876B5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 xml:space="preserve"> 3</w:t>
            </w:r>
          </w:p>
          <w:p w14:paraId="6E281C54" w14:textId="6AC216D1" w:rsidR="006A58B6" w:rsidRPr="00876B56" w:rsidRDefault="0094483B" w:rsidP="0094483B">
            <w:pPr>
              <w:jc w:val="both"/>
              <w:rPr>
                <w:rFonts w:ascii="Sylfaen" w:hAnsi="Sylfaen"/>
                <w:i/>
                <w:noProof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/>
                <w:noProof/>
                <w:sz w:val="20"/>
                <w:szCs w:val="20"/>
                <w:lang w:val="ka-GE"/>
              </w:rPr>
              <w:t xml:space="preserve">Что </w:t>
            </w:r>
            <w:r w:rsidR="00CC6A62" w:rsidRPr="00876B56">
              <w:rPr>
                <w:rFonts w:ascii="Sylfaen" w:hAnsi="Sylfaen"/>
                <w:i/>
                <w:noProof/>
                <w:sz w:val="20"/>
                <w:szCs w:val="20"/>
                <w:lang w:val="ka-GE"/>
              </w:rPr>
              <w:t>понимается под</w:t>
            </w:r>
            <w:r w:rsidRPr="00876B56">
              <w:rPr>
                <w:rFonts w:ascii="Sylfaen" w:hAnsi="Sylfaen"/>
                <w:i/>
                <w:noProof/>
                <w:sz w:val="20"/>
                <w:szCs w:val="20"/>
                <w:lang w:val="ka-GE"/>
              </w:rPr>
              <w:t xml:space="preserve"> процессом принятия решений?</w:t>
            </w:r>
          </w:p>
          <w:p w14:paraId="7953BDB9" w14:textId="77777777" w:rsidR="0094483B" w:rsidRPr="00876B56" w:rsidRDefault="0094483B" w:rsidP="0094483B">
            <w:pPr>
              <w:jc w:val="both"/>
              <w:rPr>
                <w:rFonts w:ascii="Sylfaen" w:hAnsi="Sylfaen"/>
                <w:i/>
                <w:noProof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/>
                <w:noProof/>
                <w:sz w:val="20"/>
                <w:szCs w:val="20"/>
                <w:lang w:val="ka-GE"/>
              </w:rPr>
              <w:t>Назоите подходы к принятию решений.</w:t>
            </w:r>
          </w:p>
          <w:p w14:paraId="562EA30E" w14:textId="77777777" w:rsidR="0094483B" w:rsidRPr="00876B56" w:rsidRDefault="0094483B" w:rsidP="0094483B">
            <w:pPr>
              <w:jc w:val="both"/>
              <w:rPr>
                <w:rFonts w:ascii="Sylfaen" w:hAnsi="Sylfaen"/>
                <w:i/>
                <w:noProof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/>
                <w:noProof/>
                <w:sz w:val="20"/>
                <w:szCs w:val="20"/>
                <w:lang w:val="ka-GE"/>
              </w:rPr>
              <w:t>Что означают запрграммированные и незапрограммированные решения?</w:t>
            </w:r>
          </w:p>
          <w:p w14:paraId="596A16EF" w14:textId="77777777" w:rsidR="0094483B" w:rsidRPr="00876B56" w:rsidRDefault="0094483B" w:rsidP="0094483B">
            <w:pPr>
              <w:jc w:val="both"/>
              <w:rPr>
                <w:rFonts w:ascii="Sylfaen" w:hAnsi="Sylfaen"/>
                <w:i/>
                <w:noProof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/>
                <w:noProof/>
                <w:sz w:val="20"/>
                <w:szCs w:val="20"/>
                <w:lang w:val="ka-GE"/>
              </w:rPr>
              <w:t>Назовите этапы принятия решений.</w:t>
            </w:r>
          </w:p>
          <w:p w14:paraId="08C1953F" w14:textId="77777777" w:rsidR="0094483B" w:rsidRPr="00876B56" w:rsidRDefault="0094483B" w:rsidP="0094483B">
            <w:pPr>
              <w:jc w:val="both"/>
              <w:rPr>
                <w:rFonts w:ascii="Sylfaen" w:hAnsi="Sylfaen"/>
                <w:i/>
                <w:noProof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/>
                <w:noProof/>
                <w:sz w:val="20"/>
                <w:szCs w:val="20"/>
                <w:lang w:val="ka-GE"/>
              </w:rPr>
              <w:t>Какие факторы могут влиять на процесс принятия управленчески</w:t>
            </w:r>
            <w:r w:rsidR="00BA402D" w:rsidRPr="00876B56">
              <w:rPr>
                <w:rFonts w:ascii="Sylfaen" w:hAnsi="Sylfaen"/>
                <w:i/>
                <w:noProof/>
                <w:sz w:val="20"/>
                <w:szCs w:val="20"/>
                <w:lang w:val="ka-GE"/>
              </w:rPr>
              <w:t xml:space="preserve">х </w:t>
            </w:r>
            <w:r w:rsidRPr="00876B56">
              <w:rPr>
                <w:rFonts w:ascii="Sylfaen" w:hAnsi="Sylfaen"/>
                <w:i/>
                <w:noProof/>
                <w:sz w:val="20"/>
                <w:szCs w:val="20"/>
                <w:lang w:val="ka-GE"/>
              </w:rPr>
              <w:t>решений</w:t>
            </w:r>
            <w:r w:rsidR="00BA402D" w:rsidRPr="00876B56">
              <w:rPr>
                <w:rFonts w:ascii="Sylfaen" w:hAnsi="Sylfaen"/>
                <w:i/>
                <w:noProof/>
                <w:sz w:val="20"/>
                <w:szCs w:val="20"/>
                <w:lang w:val="ka-GE"/>
              </w:rPr>
              <w:t>?</w:t>
            </w:r>
          </w:p>
          <w:p w14:paraId="7C3295F6" w14:textId="77777777" w:rsidR="00BA402D" w:rsidRPr="00876B56" w:rsidRDefault="00BA402D" w:rsidP="0094483B">
            <w:pPr>
              <w:jc w:val="both"/>
              <w:rPr>
                <w:rFonts w:ascii="Sylfaen" w:hAnsi="Sylfaen"/>
                <w:i/>
                <w:noProof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/>
                <w:noProof/>
                <w:sz w:val="20"/>
                <w:szCs w:val="20"/>
                <w:lang w:val="ka-GE"/>
              </w:rPr>
              <w:t>Как вы понимаете зависимость между стоимостью дополнительнойинформации и выгодой от ее приобретения?</w:t>
            </w:r>
          </w:p>
          <w:p w14:paraId="31B9BB6D" w14:textId="404D9AA6" w:rsidR="00BA402D" w:rsidRPr="00876B56" w:rsidRDefault="00BA402D" w:rsidP="0094483B">
            <w:p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302" w14:textId="77777777" w:rsidR="006A58B6" w:rsidRPr="00876B56" w:rsidRDefault="006A58B6" w:rsidP="00AE2B14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6A58B6" w:rsidRPr="00876B56" w14:paraId="2DB506D0" w14:textId="77777777" w:rsidTr="003E0A40">
        <w:trPr>
          <w:cantSplit/>
          <w:trHeight w:val="1134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3BAFFF65" w:rsidR="006A58B6" w:rsidRPr="00876B5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VI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704F" w14:textId="1E2C5BF6" w:rsidR="006A58B6" w:rsidRPr="00876B56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Лекция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4963" w14:textId="5113D2A2" w:rsidR="006A58B6" w:rsidRPr="00876B56" w:rsidRDefault="007C3EBC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079B" w14:textId="4070F8EA" w:rsidR="006A58B6" w:rsidRPr="00876B56" w:rsidRDefault="0052606B" w:rsidP="00795440">
            <w:pPr>
              <w:pStyle w:val="ListParagraph"/>
              <w:numPr>
                <w:ilvl w:val="0"/>
                <w:numId w:val="20"/>
              </w:numPr>
              <w:tabs>
                <w:tab w:val="left" w:pos="1005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Тема</w:t>
            </w:r>
            <w:r w:rsidRPr="00876B5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876B56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6. </w:t>
            </w:r>
            <w:r w:rsidR="00A35A18" w:rsidRPr="00876B56">
              <w:rPr>
                <w:rFonts w:ascii="Sylfaen" w:hAnsi="Sylfaen"/>
                <w:b/>
                <w:sz w:val="20"/>
                <w:szCs w:val="20"/>
                <w:lang w:val="ka-GE"/>
              </w:rPr>
              <w:t>Модели и методы принятия решений</w:t>
            </w:r>
          </w:p>
          <w:p w14:paraId="1B5527C5" w14:textId="4498D74F" w:rsidR="00A35A18" w:rsidRPr="00876B56" w:rsidRDefault="00A35A18" w:rsidP="00A35A18">
            <w:pPr>
              <w:tabs>
                <w:tab w:val="left" w:pos="100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Научный метод в управлении. Моделирование. Типы моделей. Процесс моделирования.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7966" w14:textId="203AE82D" w:rsidR="003C553A" w:rsidRPr="00876B56" w:rsidRDefault="00CC6A62" w:rsidP="0052606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Основы менеджмента., Пустынникова Е.В. Издательство:КноРус., 2021. (эл.)</w:t>
            </w:r>
            <w:r w:rsidR="003E0A40" w:rsidRPr="00876B56">
              <w:rPr>
                <w:rFonts w:ascii="Sylfaen" w:hAnsi="Sylfaen"/>
                <w:sz w:val="20"/>
                <w:szCs w:val="20"/>
                <w:lang w:val="ka-GE"/>
              </w:rPr>
              <w:t xml:space="preserve"> глава 6</w:t>
            </w:r>
          </w:p>
        </w:tc>
      </w:tr>
      <w:tr w:rsidR="006A58B6" w:rsidRPr="00876B56" w14:paraId="0025C829" w14:textId="77777777" w:rsidTr="003E0A40">
        <w:trPr>
          <w:cantSplit/>
          <w:trHeight w:val="416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B5A" w14:textId="77777777" w:rsidR="006A58B6" w:rsidRPr="00876B56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2CD8" w14:textId="04BFD7E2" w:rsidR="006A58B6" w:rsidRPr="00876B56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387" w14:textId="0084647A" w:rsidR="006A58B6" w:rsidRPr="00876B56" w:rsidRDefault="007C3EBC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C059" w14:textId="5B37BD58" w:rsidR="006A58B6" w:rsidRPr="00876B56" w:rsidRDefault="00CC6A62" w:rsidP="00C27136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noProof/>
                <w:sz w:val="20"/>
                <w:szCs w:val="20"/>
                <w:lang w:val="ka-GE"/>
              </w:rPr>
              <w:t>Анализ конкретной ситуации</w:t>
            </w:r>
            <w:r w:rsidR="00787FC4" w:rsidRPr="00876B56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2B1" w14:textId="438177FE" w:rsidR="006A58B6" w:rsidRPr="00876B56" w:rsidRDefault="006A58B6" w:rsidP="00611B8F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BC23D8" w:rsidRPr="00876B56" w14:paraId="7B515766" w14:textId="77777777" w:rsidTr="00604444">
        <w:trPr>
          <w:cantSplit/>
          <w:trHeight w:val="49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7CA" w14:textId="77777777" w:rsidR="00BC23D8" w:rsidRPr="00876B56" w:rsidRDefault="00BC23D8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VII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2161" w14:textId="30D821DE" w:rsidR="00BC23D8" w:rsidRPr="00876B56" w:rsidRDefault="00BC23D8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Лекция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7C06" w14:textId="32AE9DD1" w:rsidR="00BC23D8" w:rsidRPr="00876B56" w:rsidRDefault="00BC23D8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6EE8" w14:textId="77777777" w:rsidR="00604444" w:rsidRPr="00876B56" w:rsidRDefault="00604444" w:rsidP="00604444">
            <w:pPr>
              <w:pStyle w:val="ListParagraph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  <w:p w14:paraId="59C16AC2" w14:textId="376FC086" w:rsidR="00BC23D8" w:rsidRPr="00876B56" w:rsidRDefault="00BC23D8" w:rsidP="00604444">
            <w:pPr>
              <w:pStyle w:val="ListParagraph"/>
              <w:numPr>
                <w:ilvl w:val="0"/>
                <w:numId w:val="20"/>
              </w:numPr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 w:eastAsia="ru-RU"/>
              </w:rPr>
              <w:t>Итог пройденного материала</w:t>
            </w:r>
          </w:p>
          <w:p w14:paraId="0A0209CC" w14:textId="51ECF68C" w:rsidR="00BC23D8" w:rsidRPr="00876B56" w:rsidRDefault="00BC23D8" w:rsidP="00A35A18">
            <w:pPr>
              <w:pStyle w:val="ListParagraph"/>
              <w:tabs>
                <w:tab w:val="left" w:pos="1560"/>
              </w:tabs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97C7" w14:textId="55405E08" w:rsidR="00BC23D8" w:rsidRPr="00876B56" w:rsidRDefault="00BC23D8" w:rsidP="003E0A40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BC23D8" w:rsidRPr="00876B56" w14:paraId="376A4C15" w14:textId="77777777" w:rsidTr="003E0A40">
        <w:trPr>
          <w:cantSplit/>
          <w:trHeight w:val="63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67" w14:textId="77777777" w:rsidR="00BC23D8" w:rsidRPr="00876B56" w:rsidRDefault="00BC23D8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BE0C" w14:textId="2AF12FCD" w:rsidR="00BC23D8" w:rsidRPr="00876B56" w:rsidRDefault="00BC23D8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B88" w14:textId="6FE91AB0" w:rsidR="00BC23D8" w:rsidRPr="00876B56" w:rsidRDefault="00BC23D8" w:rsidP="00611B8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29C4" w14:textId="13858269" w:rsidR="00BC23D8" w:rsidRPr="00876B56" w:rsidRDefault="00BC23D8" w:rsidP="00BC23D8">
            <w:pPr>
              <w:pStyle w:val="ListParagraph"/>
              <w:numPr>
                <w:ilvl w:val="0"/>
                <w:numId w:val="9"/>
              </w:numPr>
              <w:jc w:val="both"/>
              <w:rPr>
                <w:rStyle w:val="tlid-translation"/>
                <w:rFonts w:ascii="Sylfaen" w:hAnsi="Sylfaen"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ka-GE"/>
              </w:rPr>
              <w:t>Контрольная работа</w:t>
            </w:r>
            <w:r w:rsidR="00787FC4" w:rsidRPr="00876B56">
              <w:rPr>
                <w:rFonts w:ascii="Sylfaen" w:eastAsia="Times New Roman" w:hAnsi="Sylfaen" w:cs="Times New Roman"/>
                <w:bCs/>
                <w:sz w:val="20"/>
                <w:szCs w:val="20"/>
                <w:lang w:val="ru-RU" w:eastAsia="ka-GE"/>
              </w:rPr>
              <w:t xml:space="preserve"> 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83C" w14:textId="77777777" w:rsidR="00BC23D8" w:rsidRPr="00876B56" w:rsidRDefault="00BC23D8" w:rsidP="00AE2B14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BC23D8" w:rsidRPr="00876B56" w14:paraId="08B850E5" w14:textId="77777777" w:rsidTr="003E0A40">
        <w:trPr>
          <w:cantSplit/>
          <w:trHeight w:val="48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BC23D8" w:rsidRPr="00876B56" w:rsidRDefault="00BC23D8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VIII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BC23D8" w:rsidRPr="00876B56" w:rsidRDefault="00BC23D8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2AFD4098" w:rsidR="00BC23D8" w:rsidRPr="00876B56" w:rsidRDefault="00BC23D8" w:rsidP="005A6999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ka-GE"/>
              </w:rPr>
              <w:t>2 ч.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649C" w14:textId="77777777" w:rsidR="00BC23D8" w:rsidRPr="00876B56" w:rsidRDefault="00BC23D8" w:rsidP="00090713">
            <w:pPr>
              <w:jc w:val="center"/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876B56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Промежуточный экзамен</w:t>
            </w:r>
          </w:p>
          <w:p w14:paraId="768B6489" w14:textId="6088EEAC" w:rsidR="00BC23D8" w:rsidRPr="00876B56" w:rsidRDefault="00BC23D8" w:rsidP="00090713">
            <w:pPr>
              <w:jc w:val="center"/>
              <w:rPr>
                <w:rStyle w:val="tlid-translation"/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876B56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(по 1-7 теме)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77777777" w:rsidR="00BC23D8" w:rsidRPr="00876B56" w:rsidRDefault="00BC23D8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C23D8" w:rsidRPr="00876B56" w14:paraId="5DAF598F" w14:textId="77777777" w:rsidTr="003E0A40">
        <w:trPr>
          <w:cantSplit/>
          <w:trHeight w:val="1134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BC23D8" w:rsidRPr="00876B56" w:rsidRDefault="00BC23D8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IX</w:t>
            </w:r>
          </w:p>
          <w:p w14:paraId="11C4D3DB" w14:textId="77777777" w:rsidR="00BC23D8" w:rsidRPr="00876B56" w:rsidRDefault="00BC23D8" w:rsidP="00AE2B14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  <w:p w14:paraId="47003A7F" w14:textId="77777777" w:rsidR="00BC23D8" w:rsidRPr="00876B56" w:rsidRDefault="00BC23D8" w:rsidP="00AE2B14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  <w:p w14:paraId="6ED0EDFB" w14:textId="77777777" w:rsidR="00BC23D8" w:rsidRPr="00876B56" w:rsidRDefault="00BC23D8" w:rsidP="00AE2B14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  <w:p w14:paraId="604699D6" w14:textId="77777777" w:rsidR="00BC23D8" w:rsidRPr="00876B56" w:rsidRDefault="00BC23D8" w:rsidP="00AE2B14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  <w:p w14:paraId="0F889710" w14:textId="77777777" w:rsidR="00BC23D8" w:rsidRPr="00876B56" w:rsidRDefault="00BC23D8" w:rsidP="00AE2B14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  <w:p w14:paraId="0617FF02" w14:textId="77777777" w:rsidR="00BC23D8" w:rsidRPr="00876B56" w:rsidRDefault="00BC23D8" w:rsidP="00AE2B14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  <w:p w14:paraId="619E9A0F" w14:textId="77777777" w:rsidR="00BC23D8" w:rsidRPr="00876B56" w:rsidRDefault="00BC23D8" w:rsidP="00AE2B14">
            <w:pPr>
              <w:tabs>
                <w:tab w:val="left" w:pos="437"/>
              </w:tabs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2358" w14:textId="5CBC7812" w:rsidR="00BC23D8" w:rsidRPr="00876B56" w:rsidRDefault="00BC23D8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Лекция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9E0A" w14:textId="7F5A2632" w:rsidR="00BC23D8" w:rsidRPr="00876B56" w:rsidRDefault="00CF1D8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EDEC" w14:textId="0B4AD869" w:rsidR="00BC23D8" w:rsidRPr="00876B56" w:rsidRDefault="0052606B" w:rsidP="00795440">
            <w:pPr>
              <w:pStyle w:val="ListParagraph"/>
              <w:numPr>
                <w:ilvl w:val="0"/>
                <w:numId w:val="21"/>
              </w:numPr>
              <w:tabs>
                <w:tab w:val="left" w:pos="156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Тема</w:t>
            </w:r>
            <w:r w:rsidRPr="00876B5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876B56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8. </w:t>
            </w:r>
            <w:r w:rsidR="00BC23D8" w:rsidRPr="00876B56">
              <w:rPr>
                <w:rFonts w:ascii="Sylfaen" w:hAnsi="Sylfaen"/>
                <w:b/>
                <w:sz w:val="20"/>
                <w:szCs w:val="20"/>
                <w:lang w:val="ka-GE"/>
              </w:rPr>
              <w:t>Стратегическое и тактическое планирование в системе менеджмента</w:t>
            </w:r>
          </w:p>
          <w:p w14:paraId="49C335F6" w14:textId="77777777" w:rsidR="00BC23D8" w:rsidRPr="00876B56" w:rsidRDefault="00BC23D8" w:rsidP="00A35A18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Процесс формирования стратегического планироания.</w:t>
            </w:r>
          </w:p>
          <w:p w14:paraId="0F44D2E2" w14:textId="390E7612" w:rsidR="00BC23D8" w:rsidRPr="00876B56" w:rsidRDefault="00BC23D8" w:rsidP="00A35A18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Оценка стратегического плана. Тактические планы.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D522" w14:textId="0EE9C704" w:rsidR="00BC23D8" w:rsidRPr="00876B56" w:rsidRDefault="003E0A40" w:rsidP="0052606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Основы менеджмента., Пустынникова Е.В. Издательство:КноРус., 2021. (эл.) глава 7</w:t>
            </w:r>
          </w:p>
        </w:tc>
      </w:tr>
      <w:tr w:rsidR="00BC23D8" w:rsidRPr="00876B56" w14:paraId="167E5954" w14:textId="77777777" w:rsidTr="003E0A40">
        <w:trPr>
          <w:cantSplit/>
          <w:trHeight w:val="674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57B" w14:textId="60F9FEB9" w:rsidR="00BC23D8" w:rsidRPr="00876B56" w:rsidRDefault="00BC23D8" w:rsidP="00AE2B14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C4CC" w14:textId="45C16CBD" w:rsidR="00BC23D8" w:rsidRPr="00876B56" w:rsidRDefault="00BC23D8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A19" w14:textId="61B1E858" w:rsidR="00BC23D8" w:rsidRPr="00876B56" w:rsidRDefault="00CF1D84" w:rsidP="00BC23D8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C861" w14:textId="77777777" w:rsidR="006C697E" w:rsidRPr="00876B56" w:rsidRDefault="006C697E" w:rsidP="00CC6A62">
            <w:pPr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  <w:p w14:paraId="2D0635BC" w14:textId="0467B968" w:rsidR="00CC6A62" w:rsidRPr="00876B56" w:rsidRDefault="00CC6A62" w:rsidP="00C27136">
            <w:pPr>
              <w:pStyle w:val="ListParagraph"/>
              <w:numPr>
                <w:ilvl w:val="0"/>
                <w:numId w:val="9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Анализ конкретной ситуации</w:t>
            </w:r>
            <w:r w:rsidR="00787FC4" w:rsidRPr="00876B56">
              <w:rPr>
                <w:rFonts w:ascii="Sylfaen" w:hAnsi="Sylfaen"/>
                <w:sz w:val="20"/>
                <w:szCs w:val="20"/>
                <w:lang w:val="ru-RU"/>
              </w:rPr>
              <w:t xml:space="preserve"> 2</w:t>
            </w:r>
          </w:p>
          <w:p w14:paraId="175B32EC" w14:textId="0DCE8180" w:rsidR="00BC23D8" w:rsidRPr="00876B56" w:rsidRDefault="00BC23D8" w:rsidP="00CC6A62">
            <w:p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A9D" w14:textId="77777777" w:rsidR="00BC23D8" w:rsidRPr="00876B56" w:rsidRDefault="00BC23D8" w:rsidP="00AE2B14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3E0A40" w:rsidRPr="00876B56" w14:paraId="0BE16302" w14:textId="77777777" w:rsidTr="003E0A40">
        <w:trPr>
          <w:cantSplit/>
          <w:trHeight w:val="1134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3E0A40" w:rsidRPr="00876B56" w:rsidRDefault="003E0A40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X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1209" w14:textId="7FB2352E" w:rsidR="003E0A40" w:rsidRPr="00876B56" w:rsidRDefault="003E0A40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Лекция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A4D5" w14:textId="50E71DA5" w:rsidR="003E0A40" w:rsidRPr="00876B56" w:rsidRDefault="003E0A4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A71B" w14:textId="5484B909" w:rsidR="003E0A40" w:rsidRPr="00876B56" w:rsidRDefault="0052606B" w:rsidP="00795440">
            <w:pPr>
              <w:pStyle w:val="ListParagraph"/>
              <w:numPr>
                <w:ilvl w:val="0"/>
                <w:numId w:val="23"/>
              </w:numPr>
              <w:tabs>
                <w:tab w:val="left" w:pos="1560"/>
              </w:tabs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Тема</w:t>
            </w:r>
            <w:r w:rsidRPr="00876B5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76B5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9. </w:t>
            </w:r>
            <w:r w:rsidR="003E0A40" w:rsidRPr="00876B5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Организационные структуры систем управления</w:t>
            </w:r>
          </w:p>
          <w:p w14:paraId="10D1AF49" w14:textId="74E37EA3" w:rsidR="003E0A40" w:rsidRPr="00876B56" w:rsidRDefault="003E0A40" w:rsidP="00DD51AB">
            <w:p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 w:cs="Sylfaen"/>
                <w:sz w:val="20"/>
                <w:szCs w:val="20"/>
                <w:lang w:val="ka-GE"/>
              </w:rPr>
              <w:t>Теоретически аспект управления персоналом. Организационные отношения в структуре управления. Построение организационных структур.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4B73" w14:textId="02BB6B42" w:rsidR="003E0A40" w:rsidRPr="00876B56" w:rsidRDefault="003E0A40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Основы менеджмента., Пустынникова Е.В. Издательство:КноРус., 2021. (эл.) глава 8</w:t>
            </w:r>
          </w:p>
        </w:tc>
      </w:tr>
      <w:tr w:rsidR="003E0A40" w:rsidRPr="00876B56" w14:paraId="58C0A4F9" w14:textId="77777777" w:rsidTr="003E0A40">
        <w:trPr>
          <w:cantSplit/>
          <w:trHeight w:val="570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EA3D" w14:textId="77777777" w:rsidR="003E0A40" w:rsidRPr="00876B56" w:rsidRDefault="003E0A40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799E" w14:textId="3D59069A" w:rsidR="003E0A40" w:rsidRPr="00876B56" w:rsidRDefault="003E0A40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7C8A" w14:textId="4D6935BB" w:rsidR="003E0A40" w:rsidRPr="00876B56" w:rsidRDefault="003E0A4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827" w14:textId="18BB0C44" w:rsidR="003E0A40" w:rsidRPr="00876B56" w:rsidRDefault="003E0A40" w:rsidP="00BC23D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Анализ конкретных</w:t>
            </w:r>
            <w:r w:rsidR="00A730E8" w:rsidRPr="00876B5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ой</w:t>
            </w:r>
            <w:r w:rsidRPr="00876B5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 xml:space="preserve"> ситуаци</w:t>
            </w:r>
            <w:r w:rsidR="00A730E8" w:rsidRPr="00876B5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и</w:t>
            </w:r>
            <w:r w:rsidR="00787FC4" w:rsidRPr="00876B5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 xml:space="preserve"> 3</w:t>
            </w:r>
          </w:p>
          <w:p w14:paraId="173AC955" w14:textId="03E8BC0E" w:rsidR="003E0A40" w:rsidRPr="00876B56" w:rsidRDefault="003E0A40" w:rsidP="00BC23D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876B56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ka-GE"/>
              </w:rPr>
              <w:t>Контрольная работа</w:t>
            </w:r>
            <w:r w:rsidR="00787FC4" w:rsidRPr="00876B56">
              <w:rPr>
                <w:rFonts w:ascii="Sylfaen" w:eastAsia="Times New Roman" w:hAnsi="Sylfaen" w:cs="Times New Roman"/>
                <w:bCs/>
                <w:sz w:val="20"/>
                <w:szCs w:val="20"/>
                <w:lang w:val="ru-RU" w:eastAsia="ka-GE"/>
              </w:rPr>
              <w:t xml:space="preserve"> 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19A" w14:textId="77777777" w:rsidR="003E0A40" w:rsidRPr="00876B56" w:rsidRDefault="003E0A40" w:rsidP="00AE2B14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3E0A40" w:rsidRPr="00876B56" w14:paraId="5124DB15" w14:textId="77777777" w:rsidTr="003E0A40">
        <w:trPr>
          <w:cantSplit/>
          <w:trHeight w:val="1134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3E0A40" w:rsidRPr="00876B56" w:rsidRDefault="003E0A40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bookmarkStart w:id="1" w:name="_Hlk31126657"/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lastRenderedPageBreak/>
              <w:t>XI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AD2" w14:textId="22693D41" w:rsidR="003E0A40" w:rsidRPr="00876B56" w:rsidRDefault="003E0A40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Лекция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E52D" w14:textId="12F252A7" w:rsidR="003E0A40" w:rsidRPr="00876B56" w:rsidRDefault="003E0A4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838E" w14:textId="305850CD" w:rsidR="003E0A40" w:rsidRPr="00876B56" w:rsidRDefault="0052606B" w:rsidP="00795440">
            <w:pPr>
              <w:pStyle w:val="ListParagraph"/>
              <w:numPr>
                <w:ilvl w:val="0"/>
                <w:numId w:val="24"/>
              </w:numPr>
              <w:tabs>
                <w:tab w:val="left" w:pos="1560"/>
              </w:tabs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Тема</w:t>
            </w: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 </w:t>
            </w:r>
            <w:r w:rsidRPr="00876B5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 xml:space="preserve">10. </w:t>
            </w:r>
            <w:r w:rsidR="003E0A40"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Мотивация</w:t>
            </w:r>
          </w:p>
          <w:p w14:paraId="2EEED5DA" w14:textId="3945F097" w:rsidR="003E0A40" w:rsidRPr="00876B56" w:rsidRDefault="003E0A40" w:rsidP="00DD51AB">
            <w:pPr>
              <w:tabs>
                <w:tab w:val="left" w:pos="1560"/>
              </w:tabs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ka-GE"/>
              </w:rPr>
              <w:t>Сущность мотивации. Современные теории мотивации. Мотивация и компенсация.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D241" w14:textId="358DD913" w:rsidR="003E0A40" w:rsidRPr="00876B56" w:rsidRDefault="003E0A40" w:rsidP="0052606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Основы менеджмента., Пустынникова Е.В. Издательство:КноРус., 2021. (эл.) глава 9</w:t>
            </w:r>
          </w:p>
        </w:tc>
      </w:tr>
      <w:tr w:rsidR="003E0A40" w:rsidRPr="00876B56" w14:paraId="38B7E726" w14:textId="77777777" w:rsidTr="003E0A40">
        <w:trPr>
          <w:cantSplit/>
          <w:trHeight w:val="829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BCF" w14:textId="77777777" w:rsidR="003E0A40" w:rsidRPr="00876B56" w:rsidRDefault="003E0A40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A1A1" w14:textId="0177F13B" w:rsidR="003E0A40" w:rsidRPr="00876B56" w:rsidRDefault="003E0A40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70F" w14:textId="7559936D" w:rsidR="003E0A40" w:rsidRPr="00876B56" w:rsidRDefault="003E0A40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E6EA" w14:textId="35E82AC8" w:rsidR="003E0A40" w:rsidRPr="00876B56" w:rsidRDefault="003E0A40" w:rsidP="00C2713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Анализ конкретной ситуации</w:t>
            </w:r>
            <w:r w:rsidR="00787FC4" w:rsidRPr="00876B56">
              <w:rPr>
                <w:rFonts w:ascii="Sylfaen" w:hAnsi="Sylfaen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808" w14:textId="77777777" w:rsidR="003E0A40" w:rsidRPr="00876B56" w:rsidRDefault="003E0A40" w:rsidP="00AE2B14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bookmarkEnd w:id="1"/>
      <w:tr w:rsidR="003E0A40" w:rsidRPr="00876B56" w14:paraId="3A510E31" w14:textId="77777777" w:rsidTr="003E0A40">
        <w:trPr>
          <w:cantSplit/>
          <w:trHeight w:val="113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825" w14:textId="77777777" w:rsidR="003E0A40" w:rsidRPr="00876B56" w:rsidRDefault="003E0A40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XII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707" w14:textId="05F6D8DC" w:rsidR="003E0A40" w:rsidRPr="00876B56" w:rsidRDefault="003E0A40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Лекция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CB3D" w14:textId="797CD105" w:rsidR="003E0A40" w:rsidRPr="00876B56" w:rsidRDefault="003E0A40" w:rsidP="00BC23D8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A4A0" w14:textId="56C3046D" w:rsidR="003E0A40" w:rsidRPr="00876B56" w:rsidRDefault="0052606B" w:rsidP="0079544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Тема</w:t>
            </w:r>
            <w:r w:rsidRPr="00876B5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876B56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11. </w:t>
            </w:r>
            <w:r w:rsidR="003E0A40" w:rsidRPr="00876B56">
              <w:rPr>
                <w:rFonts w:ascii="Sylfaen" w:hAnsi="Sylfaen"/>
                <w:b/>
                <w:sz w:val="20"/>
                <w:szCs w:val="20"/>
                <w:lang w:val="ka-GE"/>
              </w:rPr>
              <w:t>Контроль</w:t>
            </w:r>
          </w:p>
          <w:p w14:paraId="1DACCFE2" w14:textId="55041A59" w:rsidR="003E0A40" w:rsidRPr="00876B56" w:rsidRDefault="003E0A40" w:rsidP="00DD51AB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Сущность контроля в системе менеджмента. Процесс контроля.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DA29" w14:textId="04DC82AA" w:rsidR="003E0A40" w:rsidRPr="00876B56" w:rsidRDefault="003E0A40" w:rsidP="0052606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Основы менеджмента., Пустынникова Е.В. Издательство:КноРус., 2021. (эл.) глава 10</w:t>
            </w:r>
          </w:p>
        </w:tc>
      </w:tr>
      <w:tr w:rsidR="003E0A40" w:rsidRPr="00876B56" w14:paraId="2CC09A69" w14:textId="77777777" w:rsidTr="003E0A40">
        <w:trPr>
          <w:cantSplit/>
          <w:trHeight w:val="58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996" w14:textId="64576ACF" w:rsidR="003E0A40" w:rsidRPr="00876B56" w:rsidRDefault="003E0A40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A1CB" w14:textId="2927E5C4" w:rsidR="003E0A40" w:rsidRPr="00876B56" w:rsidRDefault="003E0A40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9F35" w14:textId="446BB2F0" w:rsidR="003E0A40" w:rsidRPr="00876B56" w:rsidRDefault="003E0A40" w:rsidP="00BC23D8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D7E7" w14:textId="26BE037D" w:rsidR="003E0A40" w:rsidRPr="00876B56" w:rsidRDefault="003E0A40" w:rsidP="00CC6A6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Анализ конкретной ситуации</w:t>
            </w:r>
            <w:r w:rsidR="00787FC4" w:rsidRPr="00876B5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 xml:space="preserve"> 5</w:t>
            </w:r>
          </w:p>
          <w:p w14:paraId="78E99A01" w14:textId="12832A9F" w:rsidR="003E0A40" w:rsidRPr="00876B56" w:rsidRDefault="003E0A40" w:rsidP="00CC6A62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876B56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ka-GE"/>
              </w:rPr>
              <w:t>Контрольная работа</w:t>
            </w:r>
            <w:r w:rsidR="00787FC4" w:rsidRPr="00876B56">
              <w:rPr>
                <w:rFonts w:ascii="Sylfaen" w:eastAsia="Times New Roman" w:hAnsi="Sylfaen" w:cs="Times New Roman"/>
                <w:bCs/>
                <w:sz w:val="20"/>
                <w:szCs w:val="20"/>
                <w:lang w:val="ru-RU" w:eastAsia="ka-GE"/>
              </w:rPr>
              <w:t xml:space="preserve"> 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BD4" w14:textId="1270E6CD" w:rsidR="003E0A40" w:rsidRPr="00876B56" w:rsidRDefault="003E0A40" w:rsidP="000664F2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3E0A40" w:rsidRPr="00876B56" w14:paraId="7742EB78" w14:textId="77777777" w:rsidTr="003E0A40">
        <w:trPr>
          <w:cantSplit/>
          <w:trHeight w:val="113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22D" w14:textId="77777777" w:rsidR="003E0A40" w:rsidRPr="00876B56" w:rsidRDefault="003E0A40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XIII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25DA" w14:textId="576265F5" w:rsidR="003E0A40" w:rsidRPr="00876B56" w:rsidRDefault="003E0A40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Лекция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FF9F" w14:textId="3A368C09" w:rsidR="003E0A40" w:rsidRPr="00876B56" w:rsidRDefault="003E0A40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3161" w14:textId="7753FE4A" w:rsidR="003E0A40" w:rsidRPr="00876B56" w:rsidRDefault="0052606B" w:rsidP="00795440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Sylfaen" w:eastAsia="Calibri" w:hAnsi="Sylfaen"/>
                <w:b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Тема</w:t>
            </w:r>
            <w:r w:rsidRPr="00876B56">
              <w:rPr>
                <w:rFonts w:ascii="Sylfaen" w:eastAsia="Calibri" w:hAnsi="Sylfaen"/>
                <w:b/>
                <w:sz w:val="20"/>
                <w:szCs w:val="20"/>
                <w:lang w:val="ka-GE"/>
              </w:rPr>
              <w:t xml:space="preserve"> </w:t>
            </w:r>
            <w:r w:rsidRPr="00876B56">
              <w:rPr>
                <w:rFonts w:ascii="Sylfaen" w:eastAsia="Calibri" w:hAnsi="Sylfaen"/>
                <w:b/>
                <w:sz w:val="20"/>
                <w:szCs w:val="20"/>
                <w:lang w:val="ru-RU"/>
              </w:rPr>
              <w:t xml:space="preserve">12. </w:t>
            </w:r>
            <w:r w:rsidR="003E0A40" w:rsidRPr="00876B56">
              <w:rPr>
                <w:rFonts w:ascii="Sylfaen" w:eastAsia="Calibri" w:hAnsi="Sylfaen"/>
                <w:b/>
                <w:sz w:val="20"/>
                <w:szCs w:val="20"/>
                <w:lang w:val="ka-GE"/>
              </w:rPr>
              <w:t>Групповая динамика</w:t>
            </w:r>
          </w:p>
          <w:p w14:paraId="29147864" w14:textId="39904AE5" w:rsidR="003E0A40" w:rsidRPr="00876B56" w:rsidRDefault="003E0A40" w:rsidP="00DD51AB">
            <w:pPr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eastAsia="Calibri" w:hAnsi="Sylfaen"/>
                <w:sz w:val="20"/>
                <w:szCs w:val="20"/>
                <w:lang w:val="ka-GE"/>
              </w:rPr>
              <w:t>Классификация организационных групп. Причины вступления в неформальную организацию. Сущность неформальных организаций.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119" w14:textId="486DF5AA" w:rsidR="003E0A40" w:rsidRPr="00876B56" w:rsidRDefault="003E0A40" w:rsidP="0052606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Основы менеджмента., Пустынникова Е.В. Издательство:КноРус., 2021. (эл.) глава 11</w:t>
            </w:r>
          </w:p>
        </w:tc>
      </w:tr>
      <w:tr w:rsidR="003E0A40" w:rsidRPr="00583CEF" w14:paraId="4952B8B5" w14:textId="77777777" w:rsidTr="003E0A40">
        <w:trPr>
          <w:cantSplit/>
          <w:trHeight w:val="84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E0F" w14:textId="77777777" w:rsidR="003E0A40" w:rsidRPr="00876B56" w:rsidRDefault="003E0A40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0180" w14:textId="580655CE" w:rsidR="003E0A40" w:rsidRPr="00876B56" w:rsidRDefault="003E0A40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8902" w14:textId="59A7127B" w:rsidR="003E0A40" w:rsidRPr="00876B56" w:rsidRDefault="003E0A40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6C19" w14:textId="76BCF6BE" w:rsidR="006C697E" w:rsidRPr="00876B56" w:rsidRDefault="006C697E" w:rsidP="00C27136">
            <w:pPr>
              <w:pStyle w:val="ListParagraph"/>
              <w:numPr>
                <w:ilvl w:val="0"/>
                <w:numId w:val="40"/>
              </w:num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876B5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</w:t>
            </w:r>
            <w:r w:rsidRPr="00876B5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стны</w:t>
            </w:r>
            <w:r w:rsidRPr="00876B5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й</w:t>
            </w:r>
            <w:r w:rsidRPr="00876B5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 xml:space="preserve"> опрос по теории курса</w:t>
            </w:r>
            <w:r w:rsidRPr="00876B5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 xml:space="preserve"> 4</w:t>
            </w:r>
            <w:r w:rsidRPr="00876B56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</w:t>
            </w:r>
          </w:p>
          <w:p w14:paraId="66BC0970" w14:textId="6907CB7A" w:rsidR="003E0A40" w:rsidRPr="00876B56" w:rsidRDefault="003E0A40" w:rsidP="00CC6A62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/>
                <w:sz w:val="20"/>
                <w:szCs w:val="20"/>
                <w:lang w:val="ka-GE"/>
              </w:rPr>
              <w:t>Приведите классификацию организационных групп.</w:t>
            </w:r>
          </w:p>
          <w:p w14:paraId="56C2E940" w14:textId="77777777" w:rsidR="003E0A40" w:rsidRPr="00876B56" w:rsidRDefault="003E0A40" w:rsidP="00CC6A62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/>
                <w:sz w:val="20"/>
                <w:szCs w:val="20"/>
                <w:lang w:val="ka-GE"/>
              </w:rPr>
              <w:t>Какова коммуникационная система неформальных групп?</w:t>
            </w:r>
          </w:p>
          <w:p w14:paraId="1F73CECC" w14:textId="0E7B14BE" w:rsidR="003E0A40" w:rsidRPr="00876B56" w:rsidRDefault="003E0A40" w:rsidP="00CC6A62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/>
                <w:sz w:val="20"/>
                <w:szCs w:val="20"/>
                <w:lang w:val="ka-GE"/>
              </w:rPr>
              <w:t>Каковы причины вступления в неформальные группы?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D02" w14:textId="77777777" w:rsidR="003E0A40" w:rsidRPr="00876B56" w:rsidRDefault="003E0A40" w:rsidP="0013485F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3E0A40" w:rsidRPr="00876B56" w14:paraId="6DC7701E" w14:textId="77777777" w:rsidTr="003E0A40">
        <w:trPr>
          <w:cantSplit/>
          <w:trHeight w:val="1134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77777777" w:rsidR="003E0A40" w:rsidRPr="00876B56" w:rsidRDefault="003E0A40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XIV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962" w14:textId="749A1F0B" w:rsidR="003E0A40" w:rsidRPr="00876B56" w:rsidRDefault="003E0A40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Лекция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A2B" w14:textId="207BEAC1" w:rsidR="003E0A40" w:rsidRPr="00876B56" w:rsidRDefault="003E0A40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AE5" w14:textId="4B0C6E65" w:rsidR="003E0A40" w:rsidRPr="00876B56" w:rsidRDefault="0052606B" w:rsidP="0079544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Тема</w:t>
            </w:r>
            <w:r w:rsidRPr="00876B56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876B56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13. </w:t>
            </w:r>
            <w:r w:rsidR="003E0A40" w:rsidRPr="00876B56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Р</w:t>
            </w:r>
            <w:r w:rsidRPr="00876B56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у</w:t>
            </w:r>
            <w:r w:rsidR="003E0A40" w:rsidRPr="00876B56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ково</w:t>
            </w:r>
            <w:r w:rsidRPr="00876B56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д</w:t>
            </w:r>
            <w:r w:rsidR="003E0A40" w:rsidRPr="00876B56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ство, власть и личное влияние</w:t>
            </w:r>
          </w:p>
          <w:p w14:paraId="3CBF9E18" w14:textId="586E6ECD" w:rsidR="003E0A40" w:rsidRPr="00876B56" w:rsidRDefault="003E0A40" w:rsidP="00DD51AB">
            <w:p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noProof/>
                <w:sz w:val="20"/>
                <w:szCs w:val="20"/>
                <w:lang w:val="ka-GE"/>
              </w:rPr>
              <w:t>Власть, влияние,лидерство. Формы власти. Стиль руководства.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DCE8" w14:textId="5A8303DE" w:rsidR="003E0A40" w:rsidRPr="00876B56" w:rsidRDefault="003E0A40" w:rsidP="009C4D13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Основы менеджмента., Пустынникова Е.В. Издательство:КноРус., 2021. (эл.) глава 12</w:t>
            </w:r>
          </w:p>
        </w:tc>
      </w:tr>
      <w:tr w:rsidR="003E0A40" w:rsidRPr="00583CEF" w14:paraId="1608021D" w14:textId="77777777" w:rsidTr="003E0A40">
        <w:trPr>
          <w:cantSplit/>
          <w:trHeight w:val="1449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5D0" w14:textId="67C71CDF" w:rsidR="003E0A40" w:rsidRPr="00876B56" w:rsidRDefault="003E0A40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4FB8" w14:textId="2BBC1767" w:rsidR="003E0A40" w:rsidRPr="00876B56" w:rsidRDefault="003E0A40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60E" w14:textId="4CE9A39D" w:rsidR="003E0A40" w:rsidRPr="00876B56" w:rsidRDefault="003E0A40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03B3" w14:textId="70A14ABC" w:rsidR="006C697E" w:rsidRPr="00876B56" w:rsidRDefault="006C697E" w:rsidP="00C27136">
            <w:pPr>
              <w:pStyle w:val="HTMLPreformatted"/>
              <w:numPr>
                <w:ilvl w:val="0"/>
                <w:numId w:val="39"/>
              </w:numPr>
              <w:spacing w:line="276" w:lineRule="auto"/>
              <w:jc w:val="both"/>
              <w:rPr>
                <w:rFonts w:ascii="Sylfaen" w:hAnsi="Sylfaen" w:cstheme="minorBidi"/>
                <w:i/>
                <w:iCs/>
                <w:lang w:val="ru-RU"/>
              </w:rPr>
            </w:pPr>
            <w:r w:rsidRPr="00876B56">
              <w:rPr>
                <w:rFonts w:ascii="Sylfaen" w:hAnsi="Sylfaen"/>
                <w:color w:val="000000"/>
                <w:lang w:val="ru-RU" w:eastAsia="ka-GE"/>
              </w:rPr>
              <w:t>У</w:t>
            </w:r>
            <w:r w:rsidRPr="00876B56">
              <w:rPr>
                <w:rFonts w:ascii="Sylfaen" w:hAnsi="Sylfaen"/>
                <w:color w:val="000000"/>
                <w:lang w:val="ka-GE" w:eastAsia="ka-GE"/>
              </w:rPr>
              <w:t>стны</w:t>
            </w:r>
            <w:r w:rsidRPr="00876B56">
              <w:rPr>
                <w:rFonts w:ascii="Sylfaen" w:hAnsi="Sylfaen"/>
                <w:color w:val="000000"/>
                <w:lang w:val="ru-RU" w:eastAsia="ka-GE"/>
              </w:rPr>
              <w:t>й</w:t>
            </w:r>
            <w:r w:rsidRPr="00876B56">
              <w:rPr>
                <w:rFonts w:ascii="Sylfaen" w:hAnsi="Sylfaen"/>
                <w:color w:val="000000"/>
                <w:lang w:val="ka-GE" w:eastAsia="ka-GE"/>
              </w:rPr>
              <w:t xml:space="preserve"> опрос по теории курса</w:t>
            </w:r>
            <w:r w:rsidRPr="00876B56">
              <w:rPr>
                <w:rFonts w:ascii="Sylfaen" w:hAnsi="Sylfaen"/>
                <w:color w:val="000000"/>
                <w:lang w:val="ru-RU" w:eastAsia="ka-GE"/>
              </w:rPr>
              <w:t xml:space="preserve"> 5</w:t>
            </w:r>
          </w:p>
          <w:p w14:paraId="63232A68" w14:textId="77777777" w:rsidR="003E0A40" w:rsidRPr="00876B56" w:rsidRDefault="003E0A40" w:rsidP="00CC6A62">
            <w:pPr>
              <w:pStyle w:val="HTMLPreformatted"/>
              <w:spacing w:line="276" w:lineRule="auto"/>
              <w:jc w:val="both"/>
              <w:rPr>
                <w:rFonts w:ascii="Sylfaen" w:hAnsi="Sylfaen" w:cstheme="minorBidi"/>
                <w:i/>
                <w:iCs/>
                <w:lang w:val="ka-GE"/>
              </w:rPr>
            </w:pPr>
            <w:r w:rsidRPr="00876B56">
              <w:rPr>
                <w:rFonts w:ascii="Sylfaen" w:hAnsi="Sylfaen" w:cstheme="minorBidi"/>
                <w:i/>
                <w:iCs/>
                <w:lang w:val="ka-GE"/>
              </w:rPr>
              <w:t>Охарактеризуйте власть, влияние, лидерство.</w:t>
            </w:r>
          </w:p>
          <w:p w14:paraId="571EC673" w14:textId="77777777" w:rsidR="003E0A40" w:rsidRPr="00876B56" w:rsidRDefault="003E0A40" w:rsidP="00CC6A62">
            <w:pPr>
              <w:pStyle w:val="HTMLPreformatted"/>
              <w:spacing w:line="276" w:lineRule="auto"/>
              <w:jc w:val="both"/>
              <w:rPr>
                <w:rFonts w:ascii="Sylfaen" w:hAnsi="Sylfaen" w:cstheme="minorBidi"/>
                <w:i/>
                <w:iCs/>
                <w:lang w:val="ka-GE"/>
              </w:rPr>
            </w:pPr>
            <w:r w:rsidRPr="00876B56">
              <w:rPr>
                <w:rFonts w:ascii="Sylfaen" w:hAnsi="Sylfaen" w:cstheme="minorBidi"/>
                <w:i/>
                <w:iCs/>
                <w:lang w:val="ka-GE"/>
              </w:rPr>
              <w:t>Почему власть необходима в управлении?</w:t>
            </w:r>
          </w:p>
          <w:p w14:paraId="52B00E7B" w14:textId="77777777" w:rsidR="003E0A40" w:rsidRPr="00876B56" w:rsidRDefault="003E0A40" w:rsidP="00CC6A62">
            <w:pPr>
              <w:pStyle w:val="HTMLPreformatted"/>
              <w:spacing w:line="276" w:lineRule="auto"/>
              <w:jc w:val="both"/>
              <w:rPr>
                <w:rFonts w:ascii="Sylfaen" w:hAnsi="Sylfaen" w:cstheme="minorBidi"/>
                <w:i/>
                <w:iCs/>
                <w:lang w:val="ka-GE"/>
              </w:rPr>
            </w:pPr>
            <w:r w:rsidRPr="00876B56">
              <w:rPr>
                <w:rFonts w:ascii="Sylfaen" w:hAnsi="Sylfaen" w:cstheme="minorBidi"/>
                <w:i/>
                <w:iCs/>
                <w:lang w:val="ka-GE"/>
              </w:rPr>
              <w:t>Назовите форму власти. Приведите краткую характеристику каждой.</w:t>
            </w:r>
          </w:p>
          <w:p w14:paraId="47286351" w14:textId="77777777" w:rsidR="003E0A40" w:rsidRPr="00876B56" w:rsidRDefault="003E0A40" w:rsidP="00CC6A62">
            <w:pPr>
              <w:pStyle w:val="HTMLPreformatted"/>
              <w:spacing w:line="276" w:lineRule="auto"/>
              <w:jc w:val="both"/>
              <w:rPr>
                <w:rFonts w:ascii="Sylfaen" w:hAnsi="Sylfaen" w:cstheme="minorBidi"/>
                <w:i/>
                <w:iCs/>
                <w:lang w:val="ka-GE"/>
              </w:rPr>
            </w:pPr>
            <w:r w:rsidRPr="00876B56">
              <w:rPr>
                <w:rFonts w:ascii="Sylfaen" w:hAnsi="Sylfaen" w:cstheme="minorBidi"/>
                <w:i/>
                <w:iCs/>
                <w:lang w:val="ka-GE"/>
              </w:rPr>
              <w:t>Назовите подходы к пониманию сути лидерства.</w:t>
            </w:r>
          </w:p>
          <w:p w14:paraId="008B6D30" w14:textId="6F38321D" w:rsidR="003E0A40" w:rsidRPr="00876B56" w:rsidRDefault="003E0A40" w:rsidP="007C3EBC">
            <w:pPr>
              <w:pStyle w:val="HTMLPreformatted"/>
              <w:spacing w:line="276" w:lineRule="auto"/>
              <w:jc w:val="both"/>
              <w:rPr>
                <w:rFonts w:ascii="Sylfaen" w:hAnsi="Sylfaen" w:cstheme="minorBidi"/>
                <w:i/>
                <w:iCs/>
                <w:lang w:val="ka-GE"/>
              </w:rPr>
            </w:pPr>
            <w:r w:rsidRPr="00876B56">
              <w:rPr>
                <w:rFonts w:ascii="Sylfaen" w:hAnsi="Sylfaen" w:cstheme="minorBidi"/>
                <w:i/>
                <w:iCs/>
                <w:lang w:val="ka-GE"/>
              </w:rPr>
              <w:t>На чем основывается теория лидерства (жизненного цикла)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374" w14:textId="77777777" w:rsidR="003E0A40" w:rsidRPr="00876B56" w:rsidRDefault="003E0A40" w:rsidP="000664F2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3E0A40" w:rsidRPr="00876B56" w14:paraId="45EFB352" w14:textId="77777777" w:rsidTr="003E0A40">
        <w:trPr>
          <w:cantSplit/>
          <w:trHeight w:val="1134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08782657" w:rsidR="003E0A40" w:rsidRPr="00876B56" w:rsidRDefault="003E0A40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XV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5C43" w14:textId="42826872" w:rsidR="003E0A40" w:rsidRPr="00876B56" w:rsidRDefault="003E0A40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Лекция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3534" w14:textId="132C70F0" w:rsidR="003E0A40" w:rsidRPr="00876B56" w:rsidRDefault="003E0A40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4CCB" w14:textId="428B928F" w:rsidR="003E0A40" w:rsidRPr="00876B56" w:rsidRDefault="000605AE" w:rsidP="00DD51AB">
            <w:pPr>
              <w:pStyle w:val="ListParagraph"/>
              <w:numPr>
                <w:ilvl w:val="0"/>
                <w:numId w:val="28"/>
              </w:num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Тема</w:t>
            </w: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 </w:t>
            </w:r>
            <w:r w:rsidRPr="00876B56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 xml:space="preserve">14. </w:t>
            </w:r>
            <w:r w:rsidR="003E0A40"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Управление конфликтами, изменениями</w:t>
            </w:r>
          </w:p>
          <w:p w14:paraId="6C93F4F0" w14:textId="3AF0B72D" w:rsidR="003E0A40" w:rsidRPr="00876B56" w:rsidRDefault="003E0A40" w:rsidP="00D608BA">
            <w:p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Природа конфликта в управлении. Процесс конфликта. Сущность организационных изменений.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E82" w14:textId="7F01F0DF" w:rsidR="003E0A40" w:rsidRPr="00876B56" w:rsidRDefault="003E0A40" w:rsidP="000664F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>Основы менеджмента., Пустынникова Е.В. Издательство:КноРус., 2021. (эл.) глава 13</w:t>
            </w:r>
          </w:p>
        </w:tc>
      </w:tr>
      <w:tr w:rsidR="003E0A40" w:rsidRPr="00876B56" w14:paraId="2BFBEA56" w14:textId="77777777" w:rsidTr="003E0A40">
        <w:trPr>
          <w:cantSplit/>
          <w:trHeight w:val="735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1D12" w14:textId="77777777" w:rsidR="003E0A40" w:rsidRPr="00876B56" w:rsidRDefault="003E0A40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7C60" w14:textId="7F52FDE4" w:rsidR="003E0A40" w:rsidRPr="00876B56" w:rsidRDefault="003E0A40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7F9" w14:textId="2AF552F2" w:rsidR="003E0A40" w:rsidRPr="00876B56" w:rsidRDefault="003E0A40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E2F1" w14:textId="4D06DED1" w:rsidR="003E0A40" w:rsidRPr="00876B56" w:rsidRDefault="003E0A40" w:rsidP="00C27136">
            <w:pPr>
              <w:pStyle w:val="HTMLPreformatted"/>
              <w:numPr>
                <w:ilvl w:val="0"/>
                <w:numId w:val="38"/>
              </w:numPr>
              <w:spacing w:line="276" w:lineRule="auto"/>
              <w:jc w:val="both"/>
              <w:rPr>
                <w:rFonts w:ascii="Sylfaen" w:hAnsi="Sylfaen" w:cstheme="minorBidi"/>
                <w:iCs/>
                <w:lang w:val="ru-RU"/>
              </w:rPr>
            </w:pPr>
            <w:r w:rsidRPr="00876B56">
              <w:rPr>
                <w:rFonts w:ascii="Sylfaen" w:hAnsi="Sylfaen" w:cstheme="minorBidi"/>
                <w:iCs/>
                <w:lang w:val="ka-GE"/>
              </w:rPr>
              <w:t>Контрольная работа</w:t>
            </w:r>
            <w:r w:rsidR="00787FC4" w:rsidRPr="00876B56">
              <w:rPr>
                <w:rFonts w:ascii="Sylfaen" w:hAnsi="Sylfaen" w:cstheme="minorBidi"/>
                <w:iCs/>
                <w:lang w:val="ru-RU"/>
              </w:rPr>
              <w:t xml:space="preserve"> 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5F7" w14:textId="77777777" w:rsidR="003E0A40" w:rsidRPr="00876B56" w:rsidRDefault="003E0A40" w:rsidP="000664F2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3E0A40" w:rsidRPr="00876B56" w14:paraId="186EDD29" w14:textId="77777777" w:rsidTr="003E0A40">
        <w:trPr>
          <w:cantSplit/>
          <w:trHeight w:val="66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A467" w14:textId="2F386BEB" w:rsidR="003E0A40" w:rsidRPr="00876B56" w:rsidRDefault="003E0A40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lastRenderedPageBreak/>
              <w:t>XVI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857" w14:textId="7FACF27C" w:rsidR="003E0A40" w:rsidRPr="00876B56" w:rsidRDefault="003E0A40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Лекция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3FB01879" w:rsidR="003E0A40" w:rsidRPr="00876B56" w:rsidRDefault="003E0A40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9691" w14:textId="433D7544" w:rsidR="003E0A40" w:rsidRPr="00876B56" w:rsidRDefault="003E0A40" w:rsidP="00B0049C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ka-GE"/>
              </w:rPr>
              <w:t>Заключительная лекция по пройденному материалу.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643" w14:textId="4B947B95" w:rsidR="003E0A40" w:rsidRPr="00876B56" w:rsidRDefault="003E0A40" w:rsidP="003E0A4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sz w:val="20"/>
                <w:szCs w:val="20"/>
                <w:lang w:val="ka-GE"/>
              </w:rPr>
              <w:t xml:space="preserve">Основы менеджмента., Пустынникова Е.В. Издательство:КноРус., 2021. (эл.) </w:t>
            </w:r>
          </w:p>
        </w:tc>
      </w:tr>
      <w:tr w:rsidR="003E0A40" w:rsidRPr="00876B56" w14:paraId="70F6A23D" w14:textId="77777777" w:rsidTr="003E0A40">
        <w:trPr>
          <w:cantSplit/>
          <w:trHeight w:val="54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7E1D4DE7" w:rsidR="003E0A40" w:rsidRPr="00876B56" w:rsidRDefault="003E0A40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XVII -XVIII </w:t>
            </w:r>
            <w:r w:rsidRPr="00876B56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3E0A40" w:rsidRPr="00876B56" w:rsidRDefault="003E0A40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3E0EC43C" w:rsidR="003E0A40" w:rsidRPr="00876B56" w:rsidRDefault="003E0A40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iCs/>
                <w:sz w:val="20"/>
                <w:szCs w:val="20"/>
                <w:lang w:val="ka-GE"/>
              </w:rPr>
              <w:t>3 ч.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274" w14:textId="5B531835" w:rsidR="003E0A40" w:rsidRPr="00876B56" w:rsidRDefault="003E0A40" w:rsidP="00D50974">
            <w:pPr>
              <w:pStyle w:val="HTMLPreformatted"/>
              <w:spacing w:line="276" w:lineRule="auto"/>
              <w:ind w:left="720"/>
              <w:jc w:val="center"/>
              <w:rPr>
                <w:rFonts w:ascii="Sylfaen" w:hAnsi="Sylfaen" w:cstheme="minorBidi"/>
                <w:iCs/>
                <w:lang w:val="ka-GE"/>
              </w:rPr>
            </w:pPr>
            <w:r w:rsidRPr="00876B56">
              <w:rPr>
                <w:rFonts w:ascii="Sylfaen" w:hAnsi="Sylfaen"/>
                <w:b/>
                <w:iCs/>
                <w:lang w:val="ka-GE"/>
              </w:rPr>
              <w:t>Заключительный экзамен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77777777" w:rsidR="003E0A40" w:rsidRPr="00876B56" w:rsidRDefault="003E0A40" w:rsidP="000664F2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3E0A40" w:rsidRPr="00876B56" w14:paraId="25B87DFF" w14:textId="77777777" w:rsidTr="003E0A40">
        <w:trPr>
          <w:cantSplit/>
          <w:trHeight w:val="5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6E9" w14:textId="77777777" w:rsidR="003E0A40" w:rsidRPr="00876B56" w:rsidRDefault="003E0A40" w:rsidP="000664F2">
            <w:pPr>
              <w:jc w:val="center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876B56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XIX -XX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16" w14:textId="77777777" w:rsidR="003E0A40" w:rsidRPr="00876B56" w:rsidRDefault="003E0A40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4DB" w14:textId="77777777" w:rsidR="003E0A40" w:rsidRPr="00876B56" w:rsidRDefault="003E0A40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FBC" w14:textId="4EBDA9B7" w:rsidR="003E0A40" w:rsidRPr="00876B56" w:rsidRDefault="003E0A40" w:rsidP="00D50974">
            <w:pPr>
              <w:pStyle w:val="HTMLPreformatted"/>
              <w:spacing w:line="276" w:lineRule="auto"/>
              <w:ind w:left="720"/>
              <w:jc w:val="center"/>
              <w:rPr>
                <w:rFonts w:ascii="Sylfaen" w:hAnsi="Sylfaen" w:cstheme="minorBidi"/>
                <w:iCs/>
                <w:lang w:val="ka-GE"/>
              </w:rPr>
            </w:pPr>
            <w:r w:rsidRPr="00876B56">
              <w:rPr>
                <w:rFonts w:ascii="Sylfaen" w:hAnsi="Sylfaen"/>
                <w:b/>
                <w:iCs/>
                <w:lang w:val="ka-GE"/>
              </w:rPr>
              <w:t>Дополнительный экзамен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19C" w14:textId="77777777" w:rsidR="003E0A40" w:rsidRPr="00876B56" w:rsidRDefault="003E0A40" w:rsidP="000664F2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</w:tbl>
    <w:p w14:paraId="31C66EB0" w14:textId="77777777" w:rsidR="006A58B6" w:rsidRPr="00876B56" w:rsidRDefault="006A58B6" w:rsidP="006A58B6">
      <w:pPr>
        <w:rPr>
          <w:rFonts w:ascii="Sylfaen" w:hAnsi="Sylfaen"/>
          <w:b/>
          <w:i/>
          <w:sz w:val="20"/>
          <w:szCs w:val="20"/>
          <w:lang w:val="ka-GE"/>
        </w:rPr>
      </w:pPr>
    </w:p>
    <w:p w14:paraId="2491219E" w14:textId="77777777" w:rsidR="006A58B6" w:rsidRPr="00876B56" w:rsidRDefault="006A58B6" w:rsidP="006A58B6">
      <w:pPr>
        <w:rPr>
          <w:rFonts w:ascii="Sylfaen" w:hAnsi="Sylfaen"/>
          <w:i/>
          <w:sz w:val="20"/>
          <w:szCs w:val="20"/>
          <w:lang w:val="ka-GE"/>
        </w:rPr>
      </w:pPr>
    </w:p>
    <w:p w14:paraId="76027ECD" w14:textId="77777777" w:rsidR="00725841" w:rsidRPr="00876B56" w:rsidRDefault="00725841">
      <w:pPr>
        <w:rPr>
          <w:rFonts w:ascii="Sylfaen" w:hAnsi="Sylfaen"/>
          <w:sz w:val="20"/>
          <w:szCs w:val="20"/>
          <w:lang w:val="ka-GE"/>
        </w:rPr>
      </w:pPr>
    </w:p>
    <w:sectPr w:rsidR="00725841" w:rsidRPr="00876B56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! Kolhety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A4E"/>
    <w:multiLevelType w:val="hybridMultilevel"/>
    <w:tmpl w:val="5F9A255C"/>
    <w:lvl w:ilvl="0" w:tplc="0409000B">
      <w:start w:val="1"/>
      <w:numFmt w:val="bullet"/>
      <w:lvlText w:val=""/>
      <w:lvlJc w:val="left"/>
      <w:pPr>
        <w:ind w:left="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 w15:restartNumberingAfterBreak="0">
    <w:nsid w:val="033E7F6D"/>
    <w:multiLevelType w:val="hybridMultilevel"/>
    <w:tmpl w:val="8398F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F4BFA"/>
    <w:multiLevelType w:val="hybridMultilevel"/>
    <w:tmpl w:val="D014360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F2182"/>
    <w:multiLevelType w:val="hybridMultilevel"/>
    <w:tmpl w:val="6F76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941C9"/>
    <w:multiLevelType w:val="hybridMultilevel"/>
    <w:tmpl w:val="F29CE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6308C"/>
    <w:multiLevelType w:val="hybridMultilevel"/>
    <w:tmpl w:val="2CE8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C3256"/>
    <w:multiLevelType w:val="hybridMultilevel"/>
    <w:tmpl w:val="AC304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E5793"/>
    <w:multiLevelType w:val="hybridMultilevel"/>
    <w:tmpl w:val="F612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71AF8"/>
    <w:multiLevelType w:val="hybridMultilevel"/>
    <w:tmpl w:val="7884C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62AC9"/>
    <w:multiLevelType w:val="hybridMultilevel"/>
    <w:tmpl w:val="5894A0C2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24D11"/>
    <w:multiLevelType w:val="hybridMultilevel"/>
    <w:tmpl w:val="1AFE0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951471"/>
    <w:multiLevelType w:val="hybridMultilevel"/>
    <w:tmpl w:val="CD8635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A7223D4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17D46"/>
    <w:multiLevelType w:val="hybridMultilevel"/>
    <w:tmpl w:val="602E4DA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C0D81"/>
    <w:multiLevelType w:val="hybridMultilevel"/>
    <w:tmpl w:val="685A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67AAC"/>
    <w:multiLevelType w:val="hybridMultilevel"/>
    <w:tmpl w:val="CEC84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87F60"/>
    <w:multiLevelType w:val="hybridMultilevel"/>
    <w:tmpl w:val="D7A80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C44CA0"/>
    <w:multiLevelType w:val="hybridMultilevel"/>
    <w:tmpl w:val="BA025EA0"/>
    <w:lvl w:ilvl="0" w:tplc="D1CE47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05EEF"/>
    <w:multiLevelType w:val="hybridMultilevel"/>
    <w:tmpl w:val="9DA0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61147A"/>
    <w:multiLevelType w:val="hybridMultilevel"/>
    <w:tmpl w:val="90245D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21" w15:restartNumberingAfterBreak="0">
    <w:nsid w:val="2D3A517C"/>
    <w:multiLevelType w:val="hybridMultilevel"/>
    <w:tmpl w:val="7AE64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8875D6"/>
    <w:multiLevelType w:val="hybridMultilevel"/>
    <w:tmpl w:val="CAD033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7121B"/>
    <w:multiLevelType w:val="hybridMultilevel"/>
    <w:tmpl w:val="439AD0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E85AAD"/>
    <w:multiLevelType w:val="hybridMultilevel"/>
    <w:tmpl w:val="B9BE53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2F0200"/>
    <w:multiLevelType w:val="hybridMultilevel"/>
    <w:tmpl w:val="EFF64B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886067"/>
    <w:multiLevelType w:val="hybridMultilevel"/>
    <w:tmpl w:val="3D44C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75724E"/>
    <w:multiLevelType w:val="hybridMultilevel"/>
    <w:tmpl w:val="EC982468"/>
    <w:lvl w:ilvl="0" w:tplc="043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314F2E"/>
    <w:multiLevelType w:val="hybridMultilevel"/>
    <w:tmpl w:val="B818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412C70"/>
    <w:multiLevelType w:val="hybridMultilevel"/>
    <w:tmpl w:val="636226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69476F"/>
    <w:multiLevelType w:val="hybridMultilevel"/>
    <w:tmpl w:val="6494D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73E63A0"/>
    <w:multiLevelType w:val="hybridMultilevel"/>
    <w:tmpl w:val="5418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A34941"/>
    <w:multiLevelType w:val="hybridMultilevel"/>
    <w:tmpl w:val="2494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04A0F"/>
    <w:multiLevelType w:val="hybridMultilevel"/>
    <w:tmpl w:val="E238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FB519D"/>
    <w:multiLevelType w:val="hybridMultilevel"/>
    <w:tmpl w:val="6F604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46631C"/>
    <w:multiLevelType w:val="hybridMultilevel"/>
    <w:tmpl w:val="F0BAA9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617D6"/>
    <w:multiLevelType w:val="hybridMultilevel"/>
    <w:tmpl w:val="686C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166FE"/>
    <w:multiLevelType w:val="hybridMultilevel"/>
    <w:tmpl w:val="D866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E7000"/>
    <w:multiLevelType w:val="hybridMultilevel"/>
    <w:tmpl w:val="23FAAB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F718F"/>
    <w:multiLevelType w:val="hybridMultilevel"/>
    <w:tmpl w:val="B16E7F50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C43A6"/>
    <w:multiLevelType w:val="hybridMultilevel"/>
    <w:tmpl w:val="F79E03D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85396"/>
    <w:multiLevelType w:val="hybridMultilevel"/>
    <w:tmpl w:val="D6B0C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17DE0"/>
    <w:multiLevelType w:val="hybridMultilevel"/>
    <w:tmpl w:val="AAA406E4"/>
    <w:lvl w:ilvl="0" w:tplc="29CAA364">
      <w:start w:val="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4"/>
  </w:num>
  <w:num w:numId="4">
    <w:abstractNumId w:val="39"/>
  </w:num>
  <w:num w:numId="5">
    <w:abstractNumId w:val="4"/>
  </w:num>
  <w:num w:numId="6">
    <w:abstractNumId w:val="23"/>
  </w:num>
  <w:num w:numId="7">
    <w:abstractNumId w:val="21"/>
  </w:num>
  <w:num w:numId="8">
    <w:abstractNumId w:val="9"/>
  </w:num>
  <w:num w:numId="9">
    <w:abstractNumId w:val="29"/>
  </w:num>
  <w:num w:numId="10">
    <w:abstractNumId w:val="41"/>
  </w:num>
  <w:num w:numId="11">
    <w:abstractNumId w:val="38"/>
  </w:num>
  <w:num w:numId="12">
    <w:abstractNumId w:val="15"/>
  </w:num>
  <w:num w:numId="13">
    <w:abstractNumId w:val="1"/>
  </w:num>
  <w:num w:numId="14">
    <w:abstractNumId w:val="28"/>
  </w:num>
  <w:num w:numId="15">
    <w:abstractNumId w:val="30"/>
  </w:num>
  <w:num w:numId="16">
    <w:abstractNumId w:val="0"/>
  </w:num>
  <w:num w:numId="17">
    <w:abstractNumId w:val="2"/>
  </w:num>
  <w:num w:numId="18">
    <w:abstractNumId w:val="12"/>
  </w:num>
  <w:num w:numId="19">
    <w:abstractNumId w:val="36"/>
  </w:num>
  <w:num w:numId="20">
    <w:abstractNumId w:val="13"/>
  </w:num>
  <w:num w:numId="21">
    <w:abstractNumId w:val="17"/>
  </w:num>
  <w:num w:numId="22">
    <w:abstractNumId w:val="31"/>
  </w:num>
  <w:num w:numId="23">
    <w:abstractNumId w:val="3"/>
  </w:num>
  <w:num w:numId="24">
    <w:abstractNumId w:val="33"/>
  </w:num>
  <w:num w:numId="25">
    <w:abstractNumId w:val="37"/>
  </w:num>
  <w:num w:numId="26">
    <w:abstractNumId w:val="18"/>
  </w:num>
  <w:num w:numId="27">
    <w:abstractNumId w:val="5"/>
  </w:num>
  <w:num w:numId="28">
    <w:abstractNumId w:val="32"/>
  </w:num>
  <w:num w:numId="29">
    <w:abstractNumId w:val="27"/>
  </w:num>
  <w:num w:numId="30">
    <w:abstractNumId w:val="10"/>
  </w:num>
  <w:num w:numId="31">
    <w:abstractNumId w:val="16"/>
  </w:num>
  <w:num w:numId="32">
    <w:abstractNumId w:val="8"/>
  </w:num>
  <w:num w:numId="33">
    <w:abstractNumId w:val="42"/>
  </w:num>
  <w:num w:numId="34">
    <w:abstractNumId w:val="11"/>
  </w:num>
  <w:num w:numId="35">
    <w:abstractNumId w:val="26"/>
  </w:num>
  <w:num w:numId="36">
    <w:abstractNumId w:val="7"/>
  </w:num>
  <w:num w:numId="37">
    <w:abstractNumId w:val="40"/>
  </w:num>
  <w:num w:numId="38">
    <w:abstractNumId w:val="34"/>
  </w:num>
  <w:num w:numId="39">
    <w:abstractNumId w:val="25"/>
  </w:num>
  <w:num w:numId="40">
    <w:abstractNumId w:val="22"/>
  </w:num>
  <w:num w:numId="41">
    <w:abstractNumId w:val="6"/>
  </w:num>
  <w:num w:numId="42">
    <w:abstractNumId w:val="24"/>
  </w:num>
  <w:num w:numId="43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B6"/>
    <w:rsid w:val="00032706"/>
    <w:rsid w:val="00042444"/>
    <w:rsid w:val="00051FF6"/>
    <w:rsid w:val="00057021"/>
    <w:rsid w:val="000605AE"/>
    <w:rsid w:val="000621EC"/>
    <w:rsid w:val="000644B8"/>
    <w:rsid w:val="000664F2"/>
    <w:rsid w:val="00082D92"/>
    <w:rsid w:val="00085422"/>
    <w:rsid w:val="00090713"/>
    <w:rsid w:val="00092050"/>
    <w:rsid w:val="000A4215"/>
    <w:rsid w:val="000F3476"/>
    <w:rsid w:val="00100744"/>
    <w:rsid w:val="00105C26"/>
    <w:rsid w:val="001166D4"/>
    <w:rsid w:val="0013485F"/>
    <w:rsid w:val="00147522"/>
    <w:rsid w:val="00153AEC"/>
    <w:rsid w:val="0015505F"/>
    <w:rsid w:val="00173133"/>
    <w:rsid w:val="001830BE"/>
    <w:rsid w:val="00195A88"/>
    <w:rsid w:val="001A53E6"/>
    <w:rsid w:val="001A6356"/>
    <w:rsid w:val="002018C3"/>
    <w:rsid w:val="00217459"/>
    <w:rsid w:val="00220A1E"/>
    <w:rsid w:val="00261B82"/>
    <w:rsid w:val="00261C83"/>
    <w:rsid w:val="00266A3A"/>
    <w:rsid w:val="00273E62"/>
    <w:rsid w:val="002A5A0E"/>
    <w:rsid w:val="002B2403"/>
    <w:rsid w:val="002B4A96"/>
    <w:rsid w:val="002B7A71"/>
    <w:rsid w:val="002E36F7"/>
    <w:rsid w:val="002F0399"/>
    <w:rsid w:val="00312FFA"/>
    <w:rsid w:val="00313EA0"/>
    <w:rsid w:val="00331839"/>
    <w:rsid w:val="003506D7"/>
    <w:rsid w:val="00354EFC"/>
    <w:rsid w:val="003727DC"/>
    <w:rsid w:val="003850FB"/>
    <w:rsid w:val="003C553A"/>
    <w:rsid w:val="003D72C3"/>
    <w:rsid w:val="003E0A40"/>
    <w:rsid w:val="00406830"/>
    <w:rsid w:val="00413586"/>
    <w:rsid w:val="00417FB6"/>
    <w:rsid w:val="00422A67"/>
    <w:rsid w:val="004470C5"/>
    <w:rsid w:val="00455B94"/>
    <w:rsid w:val="0046626D"/>
    <w:rsid w:val="0049505A"/>
    <w:rsid w:val="004972AB"/>
    <w:rsid w:val="004A0647"/>
    <w:rsid w:val="004A7126"/>
    <w:rsid w:val="004B1170"/>
    <w:rsid w:val="004B2C70"/>
    <w:rsid w:val="00507B0A"/>
    <w:rsid w:val="0052606B"/>
    <w:rsid w:val="0054032A"/>
    <w:rsid w:val="00542356"/>
    <w:rsid w:val="0055456B"/>
    <w:rsid w:val="00570D28"/>
    <w:rsid w:val="00581396"/>
    <w:rsid w:val="00583CEF"/>
    <w:rsid w:val="005860DC"/>
    <w:rsid w:val="005A6999"/>
    <w:rsid w:val="005B3383"/>
    <w:rsid w:val="005C7EA5"/>
    <w:rsid w:val="005D0DF0"/>
    <w:rsid w:val="005E05E2"/>
    <w:rsid w:val="005E6D08"/>
    <w:rsid w:val="00604444"/>
    <w:rsid w:val="00611B8F"/>
    <w:rsid w:val="00617AF4"/>
    <w:rsid w:val="006841AD"/>
    <w:rsid w:val="00697360"/>
    <w:rsid w:val="006A4B0C"/>
    <w:rsid w:val="006A58B6"/>
    <w:rsid w:val="006A6AFE"/>
    <w:rsid w:val="006A7886"/>
    <w:rsid w:val="006A7D85"/>
    <w:rsid w:val="006C3151"/>
    <w:rsid w:val="006C556A"/>
    <w:rsid w:val="006C697E"/>
    <w:rsid w:val="006D69D8"/>
    <w:rsid w:val="006F0330"/>
    <w:rsid w:val="006F3B8C"/>
    <w:rsid w:val="006F6B9C"/>
    <w:rsid w:val="00725841"/>
    <w:rsid w:val="00727CB3"/>
    <w:rsid w:val="007542AB"/>
    <w:rsid w:val="00775F00"/>
    <w:rsid w:val="00787FC4"/>
    <w:rsid w:val="00792B9B"/>
    <w:rsid w:val="00795440"/>
    <w:rsid w:val="007A38B6"/>
    <w:rsid w:val="007C3EBC"/>
    <w:rsid w:val="007C7E44"/>
    <w:rsid w:val="007E4E6A"/>
    <w:rsid w:val="008168DA"/>
    <w:rsid w:val="00826FAF"/>
    <w:rsid w:val="008477E7"/>
    <w:rsid w:val="008653E0"/>
    <w:rsid w:val="00867315"/>
    <w:rsid w:val="00876B56"/>
    <w:rsid w:val="00876F4C"/>
    <w:rsid w:val="0089737E"/>
    <w:rsid w:val="008A2889"/>
    <w:rsid w:val="008D7DB4"/>
    <w:rsid w:val="008E2DC9"/>
    <w:rsid w:val="008E61EB"/>
    <w:rsid w:val="009016B8"/>
    <w:rsid w:val="00910FE4"/>
    <w:rsid w:val="00926791"/>
    <w:rsid w:val="0093154D"/>
    <w:rsid w:val="0093463F"/>
    <w:rsid w:val="0094483B"/>
    <w:rsid w:val="00972592"/>
    <w:rsid w:val="009C24ED"/>
    <w:rsid w:val="009C4D13"/>
    <w:rsid w:val="009D49F6"/>
    <w:rsid w:val="00A1142C"/>
    <w:rsid w:val="00A35A18"/>
    <w:rsid w:val="00A46D7C"/>
    <w:rsid w:val="00A730E8"/>
    <w:rsid w:val="00A74D65"/>
    <w:rsid w:val="00AD6AC8"/>
    <w:rsid w:val="00AE2B14"/>
    <w:rsid w:val="00B0049C"/>
    <w:rsid w:val="00B02986"/>
    <w:rsid w:val="00B030A4"/>
    <w:rsid w:val="00B139F2"/>
    <w:rsid w:val="00B171FB"/>
    <w:rsid w:val="00B63453"/>
    <w:rsid w:val="00B703C1"/>
    <w:rsid w:val="00B87649"/>
    <w:rsid w:val="00BA402D"/>
    <w:rsid w:val="00BB4A68"/>
    <w:rsid w:val="00BC23D8"/>
    <w:rsid w:val="00BD0EC8"/>
    <w:rsid w:val="00BD46C2"/>
    <w:rsid w:val="00BE139D"/>
    <w:rsid w:val="00BE44B6"/>
    <w:rsid w:val="00C015E2"/>
    <w:rsid w:val="00C234EE"/>
    <w:rsid w:val="00C23C40"/>
    <w:rsid w:val="00C27136"/>
    <w:rsid w:val="00C32EE4"/>
    <w:rsid w:val="00C43CE4"/>
    <w:rsid w:val="00C77BF5"/>
    <w:rsid w:val="00CA62E0"/>
    <w:rsid w:val="00CA7B22"/>
    <w:rsid w:val="00CC33F1"/>
    <w:rsid w:val="00CC4FE0"/>
    <w:rsid w:val="00CC6A62"/>
    <w:rsid w:val="00CF1D84"/>
    <w:rsid w:val="00D02883"/>
    <w:rsid w:val="00D05869"/>
    <w:rsid w:val="00D20070"/>
    <w:rsid w:val="00D33980"/>
    <w:rsid w:val="00D37265"/>
    <w:rsid w:val="00D50974"/>
    <w:rsid w:val="00D55493"/>
    <w:rsid w:val="00D56E0B"/>
    <w:rsid w:val="00D60340"/>
    <w:rsid w:val="00D608BA"/>
    <w:rsid w:val="00D843A4"/>
    <w:rsid w:val="00D848DC"/>
    <w:rsid w:val="00D9280A"/>
    <w:rsid w:val="00DD51AB"/>
    <w:rsid w:val="00DF78ED"/>
    <w:rsid w:val="00E02FFE"/>
    <w:rsid w:val="00E13BD4"/>
    <w:rsid w:val="00E256EE"/>
    <w:rsid w:val="00E37E2B"/>
    <w:rsid w:val="00E43D1B"/>
    <w:rsid w:val="00E45434"/>
    <w:rsid w:val="00EA7044"/>
    <w:rsid w:val="00EF1059"/>
    <w:rsid w:val="00F24838"/>
    <w:rsid w:val="00F41B0B"/>
    <w:rsid w:val="00F50571"/>
    <w:rsid w:val="00F51509"/>
    <w:rsid w:val="00FA5249"/>
    <w:rsid w:val="00FA64AA"/>
    <w:rsid w:val="00FB5E92"/>
    <w:rsid w:val="00FC1077"/>
    <w:rsid w:val="00FE4F7B"/>
    <w:rsid w:val="00FE7245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docId w15:val="{E5EDBC75-09A7-4E60-9BDD-DDE06D67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customStyle="1" w:styleId="PlainTable11">
    <w:name w:val="Plain Table 1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DefaultParagraphFont"/>
    <w:rsid w:val="00D843A4"/>
  </w:style>
  <w:style w:type="character" w:customStyle="1" w:styleId="a-size-base">
    <w:name w:val="a-size-base"/>
    <w:basedOn w:val="DefaultParagraphFont"/>
    <w:rsid w:val="00D843A4"/>
  </w:style>
  <w:style w:type="paragraph" w:customStyle="1" w:styleId="Pa9">
    <w:name w:val="Pa9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styleId="Hyperlink">
    <w:name w:val="Hyperlink"/>
    <w:rsid w:val="00417F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453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03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madi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.dikhaminjia@thu.edu.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A165A-C394-4767-93BA-5628A3B9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8</Pages>
  <Words>2001</Words>
  <Characters>11406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Nona Gelitashvili</cp:lastModifiedBy>
  <cp:revision>141</cp:revision>
  <dcterms:created xsi:type="dcterms:W3CDTF">2020-02-09T07:05:00Z</dcterms:created>
  <dcterms:modified xsi:type="dcterms:W3CDTF">2021-08-28T09:43:00Z</dcterms:modified>
</cp:coreProperties>
</file>