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FAE09" w14:textId="7D7C5449" w:rsidR="007351F6" w:rsidRPr="000E295B" w:rsidRDefault="00D26180" w:rsidP="00F21EC7">
      <w:pPr>
        <w:spacing w:after="0" w:line="240" w:lineRule="auto"/>
        <w:jc w:val="center"/>
        <w:rPr>
          <w:rFonts w:ascii="Times New Roman" w:hAnsi="Times New Roman" w:cs="Times New Roman"/>
          <w:sz w:val="24"/>
          <w:szCs w:val="24"/>
        </w:rPr>
      </w:pPr>
      <w:r w:rsidRPr="007F3558">
        <w:rPr>
          <w:noProof/>
        </w:rPr>
        <w:drawing>
          <wp:inline distT="0" distB="0" distL="0" distR="0" wp14:anchorId="25BA691C" wp14:editId="7B5F22EC">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52D4892D" w14:textId="77777777" w:rsidR="0031360E" w:rsidRPr="000E295B" w:rsidRDefault="0031360E" w:rsidP="00F21EC7">
      <w:pPr>
        <w:pStyle w:val="Heading3"/>
        <w:rPr>
          <w:rFonts w:ascii="Times New Roman" w:hAnsi="Times New Roman"/>
          <w:noProof/>
          <w:sz w:val="24"/>
          <w:lang w:val="ka-GE"/>
        </w:rPr>
      </w:pPr>
      <w:r w:rsidRPr="000E295B">
        <w:rPr>
          <w:rFonts w:ascii="Sylfaen" w:hAnsi="Sylfaen" w:cs="Sylfaen"/>
          <w:noProof/>
          <w:sz w:val="24"/>
          <w:lang w:val="ka-GE"/>
        </w:rPr>
        <w:t>თბილისის</w:t>
      </w:r>
      <w:r w:rsidRPr="000E295B">
        <w:rPr>
          <w:rFonts w:ascii="Times New Roman" w:hAnsi="Times New Roman"/>
          <w:noProof/>
          <w:sz w:val="24"/>
          <w:lang w:val="ka-GE"/>
        </w:rPr>
        <w:t xml:space="preserve"> </w:t>
      </w:r>
      <w:r w:rsidRPr="000E295B">
        <w:rPr>
          <w:rFonts w:ascii="Sylfaen" w:hAnsi="Sylfaen" w:cs="Sylfaen"/>
          <w:noProof/>
          <w:sz w:val="24"/>
          <w:lang w:val="ka-GE"/>
        </w:rPr>
        <w:t>ჰუმანიტარული</w:t>
      </w:r>
      <w:r w:rsidRPr="000E295B">
        <w:rPr>
          <w:rFonts w:ascii="Times New Roman" w:hAnsi="Times New Roman"/>
          <w:noProof/>
          <w:sz w:val="24"/>
          <w:lang w:val="ka-GE"/>
        </w:rPr>
        <w:t xml:space="preserve"> </w:t>
      </w:r>
      <w:r w:rsidRPr="000E295B">
        <w:rPr>
          <w:rFonts w:ascii="Sylfaen" w:hAnsi="Sylfaen" w:cs="Sylfaen"/>
          <w:noProof/>
          <w:sz w:val="24"/>
          <w:lang w:val="ka-GE"/>
        </w:rPr>
        <w:t>სასწავლო</w:t>
      </w:r>
      <w:r w:rsidRPr="000E295B">
        <w:rPr>
          <w:rFonts w:ascii="Times New Roman" w:hAnsi="Times New Roman"/>
          <w:noProof/>
          <w:sz w:val="24"/>
          <w:lang w:val="ka-GE"/>
        </w:rPr>
        <w:t xml:space="preserve"> </w:t>
      </w:r>
      <w:r w:rsidRPr="000E295B">
        <w:rPr>
          <w:rFonts w:ascii="Sylfaen" w:hAnsi="Sylfaen" w:cs="Sylfaen"/>
          <w:noProof/>
          <w:sz w:val="24"/>
          <w:lang w:val="ka-GE"/>
        </w:rPr>
        <w:t>უნივერსიტეტი</w:t>
      </w:r>
    </w:p>
    <w:p w14:paraId="3E9F7191" w14:textId="77777777" w:rsidR="0031360E" w:rsidRPr="000E295B" w:rsidRDefault="0031360E" w:rsidP="00F21EC7">
      <w:pPr>
        <w:pStyle w:val="Caption"/>
        <w:rPr>
          <w:rFonts w:ascii="Times New Roman" w:hAnsi="Times New Roman"/>
          <w:b/>
          <w:bCs/>
          <w:noProof/>
          <w:sz w:val="24"/>
          <w:lang w:val="fi-FI"/>
        </w:rPr>
      </w:pPr>
      <w:r w:rsidRPr="000E295B">
        <w:rPr>
          <w:rFonts w:ascii="Times New Roman" w:hAnsi="Times New Roman"/>
          <w:b/>
          <w:bCs/>
          <w:noProof/>
          <w:sz w:val="24"/>
          <w:lang w:val="fi-FI"/>
        </w:rPr>
        <w:t>TBILISI   HUMANITARIAN  TEACHING UNIVERSITY</w:t>
      </w:r>
    </w:p>
    <w:p w14:paraId="05D4A8F0" w14:textId="7657BACC" w:rsidR="0031360E" w:rsidRDefault="0031360E" w:rsidP="00F21EC7">
      <w:pPr>
        <w:spacing w:after="0" w:line="240" w:lineRule="auto"/>
        <w:jc w:val="center"/>
        <w:rPr>
          <w:rFonts w:ascii="Times New Roman" w:hAnsi="Times New Roman" w:cs="Times New Roman"/>
          <w:sz w:val="24"/>
          <w:szCs w:val="24"/>
        </w:rPr>
      </w:pPr>
    </w:p>
    <w:p w14:paraId="1EA60ECF" w14:textId="77777777" w:rsidR="00C913A1" w:rsidRPr="000E295B" w:rsidRDefault="00C913A1" w:rsidP="00F21EC7">
      <w:pPr>
        <w:spacing w:after="0" w:line="240" w:lineRule="auto"/>
        <w:jc w:val="center"/>
        <w:rPr>
          <w:rFonts w:ascii="Times New Roman" w:hAnsi="Times New Roman" w:cs="Times New Roman"/>
          <w:sz w:val="24"/>
          <w:szCs w:val="24"/>
        </w:rPr>
      </w:pPr>
    </w:p>
    <w:p w14:paraId="4A61A9D2" w14:textId="77777777" w:rsidR="004555B1" w:rsidRPr="000E295B" w:rsidRDefault="004555B1" w:rsidP="004555B1">
      <w:pPr>
        <w:spacing w:after="0"/>
        <w:jc w:val="center"/>
        <w:rPr>
          <w:rFonts w:ascii="Times New Roman" w:hAnsi="Times New Roman" w:cs="Times New Roman"/>
          <w:b/>
          <w:sz w:val="24"/>
          <w:szCs w:val="24"/>
        </w:rPr>
      </w:pPr>
      <w:r w:rsidRPr="000E295B">
        <w:rPr>
          <w:rFonts w:ascii="Times New Roman" w:hAnsi="Times New Roman" w:cs="Times New Roman"/>
          <w:b/>
          <w:sz w:val="24"/>
          <w:szCs w:val="24"/>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0E295B" w14:paraId="529B90FE" w14:textId="77777777" w:rsidTr="000B3B98">
        <w:tc>
          <w:tcPr>
            <w:tcW w:w="2836" w:type="dxa"/>
          </w:tcPr>
          <w:p w14:paraId="1FBCC4B1" w14:textId="77777777" w:rsidR="007351F6" w:rsidRPr="000E295B" w:rsidRDefault="004555B1" w:rsidP="0082284B">
            <w:pPr>
              <w:spacing w:after="0" w:line="240" w:lineRule="auto"/>
              <w:rPr>
                <w:rFonts w:ascii="Times New Roman" w:hAnsi="Times New Roman" w:cs="Times New Roman"/>
                <w:b/>
                <w:noProof/>
                <w:sz w:val="24"/>
                <w:szCs w:val="24"/>
                <w:lang w:val="ka-GE"/>
              </w:rPr>
            </w:pPr>
            <w:r w:rsidRPr="000E295B">
              <w:rPr>
                <w:rFonts w:ascii="Times New Roman" w:eastAsia="Times New Roman" w:hAnsi="Times New Roman" w:cs="Times New Roman"/>
                <w:b/>
                <w:bCs/>
                <w:sz w:val="24"/>
                <w:szCs w:val="24"/>
              </w:rPr>
              <w:t>Name of the course/module</w:t>
            </w:r>
          </w:p>
        </w:tc>
        <w:tc>
          <w:tcPr>
            <w:tcW w:w="7938" w:type="dxa"/>
          </w:tcPr>
          <w:p w14:paraId="27D28741" w14:textId="4402638B" w:rsidR="007351F6" w:rsidRPr="000E295B" w:rsidRDefault="000A39AE" w:rsidP="00367794">
            <w:pPr>
              <w:spacing w:after="0" w:line="240" w:lineRule="auto"/>
              <w:jc w:val="center"/>
              <w:rPr>
                <w:rFonts w:ascii="Times New Roman" w:hAnsi="Times New Roman" w:cs="Times New Roman"/>
                <w:b/>
                <w:sz w:val="24"/>
                <w:szCs w:val="24"/>
              </w:rPr>
            </w:pPr>
            <w:r w:rsidRPr="000E295B">
              <w:rPr>
                <w:rFonts w:ascii="Times New Roman" w:hAnsi="Times New Roman" w:cs="Times New Roman"/>
                <w:b/>
                <w:sz w:val="24"/>
                <w:szCs w:val="24"/>
              </w:rPr>
              <w:t xml:space="preserve">International business </w:t>
            </w:r>
            <w:r w:rsidR="00DE0593" w:rsidRPr="000E295B">
              <w:rPr>
                <w:rFonts w:ascii="Times New Roman" w:hAnsi="Times New Roman" w:cs="Times New Roman"/>
                <w:b/>
                <w:sz w:val="24"/>
                <w:szCs w:val="24"/>
              </w:rPr>
              <w:t xml:space="preserve"> </w:t>
            </w:r>
          </w:p>
        </w:tc>
      </w:tr>
      <w:tr w:rsidR="000E3AF7" w:rsidRPr="000E295B" w14:paraId="5F49089F" w14:textId="77777777" w:rsidTr="000B3B98">
        <w:tc>
          <w:tcPr>
            <w:tcW w:w="2836" w:type="dxa"/>
          </w:tcPr>
          <w:p w14:paraId="35164BF2" w14:textId="77777777" w:rsidR="007351F6" w:rsidRPr="000E295B" w:rsidRDefault="004555B1" w:rsidP="0082284B">
            <w:pPr>
              <w:spacing w:after="0" w:line="240" w:lineRule="auto"/>
              <w:rPr>
                <w:rFonts w:ascii="Times New Roman" w:hAnsi="Times New Roman" w:cs="Times New Roman"/>
                <w:b/>
                <w:noProof/>
                <w:sz w:val="24"/>
                <w:szCs w:val="24"/>
                <w:lang w:val="ka-GE"/>
              </w:rPr>
            </w:pPr>
            <w:r w:rsidRPr="000E295B">
              <w:rPr>
                <w:rFonts w:ascii="Times New Roman" w:eastAsia="Times New Roman" w:hAnsi="Times New Roman" w:cs="Times New Roman"/>
                <w:b/>
                <w:bCs/>
                <w:sz w:val="24"/>
                <w:szCs w:val="24"/>
              </w:rPr>
              <w:t>Code of the course</w:t>
            </w:r>
          </w:p>
        </w:tc>
        <w:tc>
          <w:tcPr>
            <w:tcW w:w="7938" w:type="dxa"/>
          </w:tcPr>
          <w:p w14:paraId="336C5D6E" w14:textId="64B8F293" w:rsidR="007351F6" w:rsidRPr="000A535C" w:rsidRDefault="002A22FC" w:rsidP="000A535C">
            <w:pPr>
              <w:jc w:val="center"/>
              <w:rPr>
                <w:b/>
                <w:noProof/>
                <w:sz w:val="24"/>
                <w:szCs w:val="24"/>
                <w:lang w:val="ka-GE"/>
              </w:rPr>
            </w:pPr>
            <w:r w:rsidRPr="000A535C">
              <w:rPr>
                <w:rFonts w:ascii="Sylfaen" w:hAnsi="Sylfaen"/>
                <w:b/>
                <w:color w:val="000000"/>
                <w:sz w:val="20"/>
                <w:szCs w:val="20"/>
              </w:rPr>
              <w:t>BUEENG003</w:t>
            </w:r>
          </w:p>
        </w:tc>
      </w:tr>
      <w:tr w:rsidR="00090A9A" w:rsidRPr="000E295B" w14:paraId="0CC4A87D" w14:textId="77777777" w:rsidTr="000B3B98">
        <w:tc>
          <w:tcPr>
            <w:tcW w:w="2836" w:type="dxa"/>
          </w:tcPr>
          <w:p w14:paraId="0FDC966E" w14:textId="77777777" w:rsidR="00090A9A" w:rsidRPr="000E295B" w:rsidRDefault="00090A9A" w:rsidP="00090A9A">
            <w:pPr>
              <w:spacing w:after="0"/>
              <w:rPr>
                <w:rFonts w:ascii="Times New Roman" w:eastAsia="Times New Roman" w:hAnsi="Times New Roman" w:cs="Times New Roman"/>
                <w:b/>
                <w:bCs/>
                <w:sz w:val="24"/>
                <w:szCs w:val="24"/>
              </w:rPr>
            </w:pPr>
            <w:r w:rsidRPr="000E295B">
              <w:rPr>
                <w:rFonts w:ascii="Times New Roman" w:eastAsia="Times New Roman" w:hAnsi="Times New Roman" w:cs="Times New Roman"/>
                <w:b/>
                <w:bCs/>
                <w:sz w:val="24"/>
                <w:szCs w:val="24"/>
              </w:rPr>
              <w:t>Status of the course</w:t>
            </w:r>
          </w:p>
          <w:p w14:paraId="1C83A532" w14:textId="77777777" w:rsidR="00090A9A" w:rsidRPr="000E295B" w:rsidRDefault="00090A9A" w:rsidP="00090A9A">
            <w:pPr>
              <w:spacing w:after="0" w:line="240" w:lineRule="auto"/>
              <w:rPr>
                <w:rFonts w:ascii="Times New Roman" w:hAnsi="Times New Roman" w:cs="Times New Roman"/>
                <w:b/>
                <w:noProof/>
                <w:sz w:val="24"/>
                <w:szCs w:val="24"/>
                <w:lang w:val="ka-GE"/>
              </w:rPr>
            </w:pPr>
            <w:r w:rsidRPr="000E295B">
              <w:rPr>
                <w:rFonts w:ascii="Times New Roman" w:eastAsia="Times New Roman" w:hAnsi="Times New Roman" w:cs="Times New Roman"/>
                <w:b/>
                <w:bCs/>
                <w:sz w:val="24"/>
                <w:szCs w:val="24"/>
              </w:rPr>
              <w:t>(elective/compulsory)</w:t>
            </w:r>
          </w:p>
        </w:tc>
        <w:tc>
          <w:tcPr>
            <w:tcW w:w="7938" w:type="dxa"/>
          </w:tcPr>
          <w:p w14:paraId="553E905D" w14:textId="77777777" w:rsidR="00C71B1B" w:rsidRDefault="00C71B1B" w:rsidP="00C71B1B">
            <w:pPr>
              <w:spacing w:after="0" w:line="240" w:lineRule="auto"/>
              <w:rPr>
                <w:rFonts w:ascii="Sylfaen" w:eastAsia="Times New Roman" w:hAnsi="Sylfaen" w:cs="Sylfaen"/>
                <w:b/>
                <w:bCs/>
                <w:sz w:val="24"/>
                <w:szCs w:val="24"/>
              </w:rPr>
            </w:pPr>
            <w:r>
              <w:rPr>
                <w:rStyle w:val="Strong"/>
                <w:rFonts w:ascii="Sylfaen" w:hAnsi="Sylfaen"/>
                <w:b w:val="0"/>
              </w:rPr>
              <w:t>Elective</w:t>
            </w:r>
            <w:r>
              <w:rPr>
                <w:rFonts w:ascii="Sylfaen" w:hAnsi="Sylfaen"/>
                <w:b/>
                <w:sz w:val="24"/>
                <w:szCs w:val="24"/>
              </w:rPr>
              <w:t xml:space="preserve"> </w:t>
            </w:r>
            <w:r>
              <w:rPr>
                <w:rFonts w:ascii="Sylfaen" w:eastAsia="Times New Roman" w:hAnsi="Sylfaen" w:cs="Sylfaen"/>
                <w:bCs/>
                <w:sz w:val="24"/>
                <w:szCs w:val="24"/>
              </w:rPr>
              <w:t>course</w:t>
            </w:r>
          </w:p>
          <w:p w14:paraId="2491E9D7" w14:textId="2A32C126" w:rsidR="00090A9A" w:rsidRPr="000E295B" w:rsidRDefault="00090A9A" w:rsidP="00EF45CC">
            <w:pPr>
              <w:spacing w:after="0" w:line="240" w:lineRule="auto"/>
              <w:rPr>
                <w:rFonts w:ascii="Times New Roman" w:eastAsia="Times New Roman" w:hAnsi="Times New Roman" w:cs="Times New Roman"/>
                <w:sz w:val="24"/>
                <w:szCs w:val="24"/>
              </w:rPr>
            </w:pPr>
          </w:p>
        </w:tc>
      </w:tr>
      <w:tr w:rsidR="00090A9A" w:rsidRPr="000E295B" w14:paraId="4E967EAE" w14:textId="77777777" w:rsidTr="000B3B98">
        <w:tc>
          <w:tcPr>
            <w:tcW w:w="2836" w:type="dxa"/>
          </w:tcPr>
          <w:p w14:paraId="6F80780B" w14:textId="77777777" w:rsidR="00090A9A" w:rsidRPr="000E295B" w:rsidRDefault="00090A9A" w:rsidP="00090A9A">
            <w:pPr>
              <w:spacing w:after="0" w:line="240" w:lineRule="auto"/>
              <w:jc w:val="both"/>
              <w:rPr>
                <w:rFonts w:ascii="Times New Roman" w:hAnsi="Times New Roman" w:cs="Times New Roman"/>
                <w:b/>
                <w:noProof/>
                <w:sz w:val="24"/>
                <w:szCs w:val="24"/>
                <w:lang w:val="ka-GE"/>
              </w:rPr>
            </w:pPr>
            <w:r w:rsidRPr="000E295B">
              <w:rPr>
                <w:rFonts w:ascii="Times New Roman" w:hAnsi="Times New Roman" w:cs="Times New Roman"/>
                <w:b/>
                <w:noProof/>
                <w:sz w:val="24"/>
                <w:szCs w:val="24"/>
                <w:lang w:val="ka-GE"/>
              </w:rPr>
              <w:t>ECTS</w:t>
            </w:r>
          </w:p>
          <w:p w14:paraId="2E8A4222" w14:textId="77777777" w:rsidR="00090A9A" w:rsidRPr="000E295B" w:rsidRDefault="00090A9A" w:rsidP="00090A9A">
            <w:pPr>
              <w:spacing w:after="0" w:line="240" w:lineRule="auto"/>
              <w:rPr>
                <w:rFonts w:ascii="Times New Roman" w:hAnsi="Times New Roman" w:cs="Times New Roman"/>
                <w:sz w:val="24"/>
                <w:szCs w:val="24"/>
                <w:lang w:val="ka-GE"/>
              </w:rPr>
            </w:pPr>
          </w:p>
          <w:p w14:paraId="0917E573" w14:textId="77777777" w:rsidR="00090A9A" w:rsidRPr="000E295B" w:rsidRDefault="00090A9A" w:rsidP="00090A9A">
            <w:pPr>
              <w:spacing w:after="0" w:line="240" w:lineRule="auto"/>
              <w:jc w:val="right"/>
              <w:rPr>
                <w:rFonts w:ascii="Times New Roman" w:hAnsi="Times New Roman" w:cs="Times New Roman"/>
                <w:sz w:val="24"/>
                <w:szCs w:val="24"/>
                <w:lang w:val="ka-GE"/>
              </w:rPr>
            </w:pPr>
          </w:p>
        </w:tc>
        <w:tc>
          <w:tcPr>
            <w:tcW w:w="7938" w:type="dxa"/>
          </w:tcPr>
          <w:p w14:paraId="74CA311C" w14:textId="51D85B9F" w:rsidR="00090A9A" w:rsidRPr="000E295B" w:rsidRDefault="00D21C1C" w:rsidP="00090A9A">
            <w:pPr>
              <w:spacing w:after="0"/>
              <w:rPr>
                <w:rFonts w:ascii="Times New Roman" w:hAnsi="Times New Roman" w:cs="Times New Roman"/>
                <w:sz w:val="24"/>
                <w:szCs w:val="24"/>
              </w:rPr>
            </w:pPr>
            <w:r w:rsidRPr="000E295B">
              <w:rPr>
                <w:rFonts w:ascii="Times New Roman" w:hAnsi="Times New Roman" w:cs="Times New Roman"/>
                <w:b/>
                <w:sz w:val="24"/>
                <w:szCs w:val="24"/>
              </w:rPr>
              <w:t>5</w:t>
            </w:r>
            <w:r w:rsidR="00DE0593" w:rsidRPr="000E295B">
              <w:rPr>
                <w:rFonts w:ascii="Times New Roman" w:hAnsi="Times New Roman" w:cs="Times New Roman"/>
                <w:b/>
                <w:sz w:val="24"/>
                <w:szCs w:val="24"/>
              </w:rPr>
              <w:t xml:space="preserve"> </w:t>
            </w:r>
            <w:proofErr w:type="gramStart"/>
            <w:r w:rsidR="00090A9A" w:rsidRPr="000E295B">
              <w:rPr>
                <w:rFonts w:ascii="Times New Roman" w:hAnsi="Times New Roman" w:cs="Times New Roman"/>
                <w:b/>
                <w:sz w:val="24"/>
                <w:szCs w:val="24"/>
              </w:rPr>
              <w:t>credits</w:t>
            </w:r>
            <w:r w:rsidR="00090A9A" w:rsidRPr="000E295B">
              <w:rPr>
                <w:rFonts w:ascii="Times New Roman" w:hAnsi="Times New Roman" w:cs="Times New Roman"/>
                <w:b/>
                <w:sz w:val="24"/>
                <w:szCs w:val="24"/>
                <w:lang w:val="ka-GE"/>
              </w:rPr>
              <w:t>.</w:t>
            </w:r>
            <w:r w:rsidR="00090A9A" w:rsidRPr="000E295B">
              <w:rPr>
                <w:rFonts w:ascii="Times New Roman" w:hAnsi="Times New Roman" w:cs="Times New Roman"/>
                <w:b/>
                <w:sz w:val="24"/>
                <w:szCs w:val="24"/>
              </w:rPr>
              <w:t>Total</w:t>
            </w:r>
            <w:proofErr w:type="gramEnd"/>
            <w:r w:rsidR="00090A9A" w:rsidRPr="000E295B">
              <w:rPr>
                <w:rFonts w:ascii="Times New Roman" w:hAnsi="Times New Roman" w:cs="Times New Roman"/>
                <w:b/>
                <w:sz w:val="24"/>
                <w:szCs w:val="24"/>
              </w:rPr>
              <w:t>:</w:t>
            </w:r>
            <w:r w:rsidR="00DE0593" w:rsidRPr="000E295B">
              <w:rPr>
                <w:rFonts w:ascii="Times New Roman" w:hAnsi="Times New Roman" w:cs="Times New Roman"/>
                <w:b/>
                <w:sz w:val="24"/>
                <w:szCs w:val="24"/>
              </w:rPr>
              <w:t>1</w:t>
            </w:r>
            <w:r w:rsidRPr="000E295B">
              <w:rPr>
                <w:rFonts w:ascii="Times New Roman" w:hAnsi="Times New Roman" w:cs="Times New Roman"/>
                <w:b/>
                <w:sz w:val="24"/>
                <w:szCs w:val="24"/>
              </w:rPr>
              <w:t>25</w:t>
            </w:r>
            <w:r w:rsidR="00090A9A" w:rsidRPr="000E295B">
              <w:rPr>
                <w:rFonts w:ascii="Times New Roman" w:hAnsi="Times New Roman" w:cs="Times New Roman"/>
                <w:b/>
                <w:sz w:val="24"/>
                <w:szCs w:val="24"/>
              </w:rPr>
              <w:t xml:space="preserve"> hours</w:t>
            </w:r>
          </w:p>
          <w:p w14:paraId="0BCAF231" w14:textId="37AA14BE" w:rsidR="001C52D2" w:rsidRPr="000E295B" w:rsidRDefault="00090A9A" w:rsidP="00090A9A">
            <w:pPr>
              <w:spacing w:after="0" w:line="240" w:lineRule="auto"/>
              <w:rPr>
                <w:rFonts w:ascii="Times New Roman" w:hAnsi="Times New Roman" w:cs="Times New Roman"/>
                <w:sz w:val="24"/>
                <w:szCs w:val="24"/>
              </w:rPr>
            </w:pPr>
            <w:r w:rsidRPr="000E295B">
              <w:rPr>
                <w:rFonts w:ascii="Times New Roman" w:hAnsi="Times New Roman" w:cs="Times New Roman"/>
                <w:sz w:val="24"/>
                <w:szCs w:val="24"/>
                <w:lang w:val="ka-GE"/>
              </w:rPr>
              <w:t>Contact Hours–</w:t>
            </w:r>
            <w:r w:rsidR="004353BF">
              <w:rPr>
                <w:rFonts w:ascii="Times New Roman" w:hAnsi="Times New Roman" w:cs="Times New Roman"/>
                <w:sz w:val="24"/>
                <w:szCs w:val="24"/>
              </w:rPr>
              <w:t>50</w:t>
            </w:r>
            <w:r w:rsidR="00D21C1C" w:rsidRPr="000E295B">
              <w:rPr>
                <w:rFonts w:ascii="Times New Roman" w:hAnsi="Times New Roman" w:cs="Times New Roman"/>
                <w:sz w:val="24"/>
                <w:szCs w:val="24"/>
              </w:rPr>
              <w:t xml:space="preserve"> </w:t>
            </w:r>
            <w:r w:rsidRPr="000E295B">
              <w:rPr>
                <w:rFonts w:ascii="Times New Roman" w:hAnsi="Times New Roman" w:cs="Times New Roman"/>
                <w:sz w:val="24"/>
                <w:szCs w:val="24"/>
                <w:lang w:val="ka-GE"/>
              </w:rPr>
              <w:t>h</w:t>
            </w:r>
            <w:r w:rsidRPr="000E295B">
              <w:rPr>
                <w:rFonts w:ascii="Times New Roman" w:hAnsi="Times New Roman" w:cs="Times New Roman"/>
                <w:sz w:val="24"/>
                <w:szCs w:val="24"/>
              </w:rPr>
              <w:t>ours</w:t>
            </w:r>
            <w:r w:rsidRPr="000E295B">
              <w:rPr>
                <w:rFonts w:ascii="Times New Roman" w:hAnsi="Times New Roman" w:cs="Times New Roman"/>
                <w:sz w:val="24"/>
                <w:szCs w:val="24"/>
                <w:lang w:val="ka-GE"/>
              </w:rPr>
              <w:t xml:space="preserve"> (</w:t>
            </w:r>
            <w:r w:rsidRPr="000E295B">
              <w:rPr>
                <w:rFonts w:ascii="Times New Roman" w:hAnsi="Times New Roman" w:cs="Times New Roman"/>
                <w:sz w:val="24"/>
                <w:szCs w:val="24"/>
              </w:rPr>
              <w:t>Class Meeting Time Period:1</w:t>
            </w:r>
            <w:r w:rsidR="004353BF">
              <w:rPr>
                <w:rFonts w:ascii="Times New Roman" w:hAnsi="Times New Roman" w:cs="Times New Roman"/>
                <w:sz w:val="24"/>
                <w:szCs w:val="24"/>
              </w:rPr>
              <w:t>6</w:t>
            </w:r>
            <w:r w:rsidRPr="000E295B">
              <w:rPr>
                <w:rFonts w:ascii="Times New Roman" w:hAnsi="Times New Roman" w:cs="Times New Roman"/>
                <w:sz w:val="24"/>
                <w:szCs w:val="24"/>
              </w:rPr>
              <w:t>L/</w:t>
            </w:r>
            <w:r w:rsidR="004353BF">
              <w:rPr>
                <w:rFonts w:ascii="Times New Roman" w:hAnsi="Times New Roman" w:cs="Times New Roman"/>
                <w:sz w:val="24"/>
                <w:szCs w:val="24"/>
              </w:rPr>
              <w:t>29</w:t>
            </w:r>
            <w:r w:rsidRPr="000E295B">
              <w:rPr>
                <w:rFonts w:ascii="Times New Roman" w:hAnsi="Times New Roman" w:cs="Times New Roman"/>
                <w:sz w:val="24"/>
                <w:szCs w:val="24"/>
              </w:rPr>
              <w:t>Pr.</w:t>
            </w:r>
            <w:r w:rsidRPr="000E295B">
              <w:rPr>
                <w:rFonts w:ascii="Times New Roman" w:hAnsi="Times New Roman" w:cs="Times New Roman"/>
                <w:sz w:val="24"/>
                <w:szCs w:val="24"/>
                <w:lang w:val="ka-GE"/>
              </w:rPr>
              <w:t xml:space="preserve">)  + </w:t>
            </w:r>
            <w:r w:rsidR="006425B7" w:rsidRPr="000E295B">
              <w:rPr>
                <w:rFonts w:ascii="Times New Roman" w:hAnsi="Times New Roman" w:cs="Times New Roman"/>
                <w:sz w:val="24"/>
                <w:szCs w:val="24"/>
                <w:lang w:val="ka-GE"/>
              </w:rPr>
              <w:t>5</w:t>
            </w:r>
            <w:r w:rsidRPr="000E295B">
              <w:rPr>
                <w:rFonts w:ascii="Times New Roman" w:hAnsi="Times New Roman" w:cs="Times New Roman"/>
                <w:sz w:val="24"/>
                <w:szCs w:val="24"/>
                <w:lang w:val="ka-GE"/>
              </w:rPr>
              <w:t xml:space="preserve"> h</w:t>
            </w:r>
            <w:r w:rsidRPr="000E295B">
              <w:rPr>
                <w:rFonts w:ascii="Times New Roman" w:hAnsi="Times New Roman" w:cs="Times New Roman"/>
                <w:sz w:val="24"/>
                <w:szCs w:val="24"/>
              </w:rPr>
              <w:t>ours</w:t>
            </w:r>
          </w:p>
          <w:p w14:paraId="03B9EE63" w14:textId="648D9467" w:rsidR="00090A9A" w:rsidRPr="000E295B" w:rsidRDefault="00090A9A" w:rsidP="00090A9A">
            <w:pPr>
              <w:spacing w:after="0" w:line="240" w:lineRule="auto"/>
              <w:rPr>
                <w:rFonts w:ascii="Times New Roman" w:hAnsi="Times New Roman" w:cs="Times New Roman"/>
                <w:sz w:val="24"/>
                <w:szCs w:val="24"/>
                <w:lang w:val="ka-GE"/>
              </w:rPr>
            </w:pPr>
            <w:r w:rsidRPr="000E295B">
              <w:rPr>
                <w:rFonts w:ascii="Times New Roman" w:hAnsi="Times New Roman" w:cs="Times New Roman"/>
                <w:sz w:val="24"/>
                <w:szCs w:val="24"/>
                <w:lang w:val="ka-GE"/>
              </w:rPr>
              <w:t xml:space="preserve"> (</w:t>
            </w:r>
            <w:r w:rsidRPr="000E295B">
              <w:rPr>
                <w:rFonts w:ascii="Times New Roman" w:hAnsi="Times New Roman" w:cs="Times New Roman"/>
                <w:sz w:val="24"/>
                <w:szCs w:val="24"/>
              </w:rPr>
              <w:t>Midterms:2h  and Final Examinations</w:t>
            </w:r>
            <w:r w:rsidR="001C52D2" w:rsidRPr="000E295B">
              <w:rPr>
                <w:rFonts w:ascii="Times New Roman" w:hAnsi="Times New Roman" w:cs="Times New Roman"/>
                <w:sz w:val="24"/>
                <w:szCs w:val="24"/>
                <w:lang w:val="ka-GE"/>
              </w:rPr>
              <w:t>:</w:t>
            </w:r>
            <w:r w:rsidR="006425B7" w:rsidRPr="000E295B">
              <w:rPr>
                <w:rFonts w:ascii="Times New Roman" w:hAnsi="Times New Roman" w:cs="Times New Roman"/>
                <w:sz w:val="24"/>
                <w:szCs w:val="24"/>
                <w:lang w:val="ka-GE"/>
              </w:rPr>
              <w:t xml:space="preserve">3 </w:t>
            </w:r>
            <w:r w:rsidRPr="000E295B">
              <w:rPr>
                <w:rFonts w:ascii="Times New Roman" w:hAnsi="Times New Roman" w:cs="Times New Roman"/>
                <w:sz w:val="24"/>
                <w:szCs w:val="24"/>
              </w:rPr>
              <w:t>h</w:t>
            </w:r>
            <w:r w:rsidRPr="000E295B">
              <w:rPr>
                <w:rFonts w:ascii="Times New Roman" w:hAnsi="Times New Roman" w:cs="Times New Roman"/>
                <w:sz w:val="24"/>
                <w:szCs w:val="24"/>
                <w:lang w:val="ka-GE"/>
              </w:rPr>
              <w:t>)</w:t>
            </w:r>
          </w:p>
          <w:p w14:paraId="0EFB025E" w14:textId="77777777" w:rsidR="00090A9A" w:rsidRPr="000E295B" w:rsidRDefault="00090A9A" w:rsidP="00090A9A">
            <w:pPr>
              <w:spacing w:after="0" w:line="240" w:lineRule="auto"/>
              <w:contextualSpacing/>
              <w:jc w:val="both"/>
              <w:rPr>
                <w:rFonts w:ascii="Times New Roman" w:hAnsi="Times New Roman" w:cs="Times New Roman"/>
                <w:sz w:val="24"/>
                <w:szCs w:val="24"/>
                <w:lang w:val="ka-GE"/>
              </w:rPr>
            </w:pPr>
            <w:r w:rsidRPr="000E295B">
              <w:rPr>
                <w:rFonts w:ascii="Times New Roman" w:hAnsi="Times New Roman" w:cs="Times New Roman"/>
                <w:sz w:val="24"/>
                <w:szCs w:val="24"/>
                <w:lang w:val="ka-GE"/>
              </w:rPr>
              <w:t>Individual Work</w:t>
            </w:r>
            <w:r w:rsidRPr="000E295B">
              <w:rPr>
                <w:rFonts w:ascii="Times New Roman" w:hAnsi="Times New Roman" w:cs="Times New Roman"/>
                <w:sz w:val="24"/>
                <w:szCs w:val="24"/>
              </w:rPr>
              <w:t>-</w:t>
            </w:r>
            <w:r w:rsidR="00367794" w:rsidRPr="000E295B">
              <w:rPr>
                <w:rFonts w:ascii="Times New Roman" w:hAnsi="Times New Roman" w:cs="Times New Roman"/>
                <w:sz w:val="24"/>
                <w:szCs w:val="24"/>
              </w:rPr>
              <w:t>51</w:t>
            </w:r>
            <w:r w:rsidRPr="000E295B">
              <w:rPr>
                <w:rFonts w:ascii="Times New Roman" w:hAnsi="Times New Roman" w:cs="Times New Roman"/>
                <w:sz w:val="24"/>
                <w:szCs w:val="24"/>
                <w:lang w:val="ka-GE"/>
              </w:rPr>
              <w:t xml:space="preserve"> hours</w:t>
            </w:r>
          </w:p>
        </w:tc>
      </w:tr>
      <w:tr w:rsidR="00217E6C" w:rsidRPr="000E295B" w14:paraId="4D8AA8E1" w14:textId="77777777" w:rsidTr="000B3B98">
        <w:tc>
          <w:tcPr>
            <w:tcW w:w="2836" w:type="dxa"/>
          </w:tcPr>
          <w:p w14:paraId="7E86AB54" w14:textId="77777777" w:rsidR="00217E6C" w:rsidRPr="000E295B" w:rsidRDefault="00217E6C" w:rsidP="00C57F03">
            <w:pPr>
              <w:spacing w:after="0" w:line="240" w:lineRule="auto"/>
              <w:rPr>
                <w:rFonts w:ascii="Times New Roman" w:hAnsi="Times New Roman" w:cs="Times New Roman"/>
                <w:b/>
                <w:noProof/>
                <w:highlight w:val="yellow"/>
                <w:lang w:val="ka-GE"/>
              </w:rPr>
            </w:pPr>
            <w:r w:rsidRPr="000E295B">
              <w:rPr>
                <w:rFonts w:ascii="Times New Roman" w:eastAsia="Times New Roman" w:hAnsi="Times New Roman" w:cs="Times New Roman"/>
                <w:b/>
                <w:bCs/>
              </w:rPr>
              <w:t>Authors (lecturer)</w:t>
            </w:r>
          </w:p>
        </w:tc>
        <w:tc>
          <w:tcPr>
            <w:tcW w:w="7938" w:type="dxa"/>
          </w:tcPr>
          <w:p w14:paraId="1124E661" w14:textId="014EE13A" w:rsidR="006156E3" w:rsidRPr="000A535C" w:rsidRDefault="006156E3" w:rsidP="006156E3">
            <w:pPr>
              <w:spacing w:after="0"/>
              <w:rPr>
                <w:rFonts w:ascii="Sylfaen" w:hAnsi="Sylfaen" w:cs="Times New Roman"/>
                <w:b/>
                <w:lang w:val="ka-GE"/>
              </w:rPr>
            </w:pPr>
            <w:proofErr w:type="spellStart"/>
            <w:r w:rsidRPr="000A535C">
              <w:rPr>
                <w:rFonts w:ascii="Sylfaen" w:hAnsi="Sylfaen" w:cs="Times New Roman"/>
                <w:b/>
              </w:rPr>
              <w:t>Sofiko</w:t>
            </w:r>
            <w:proofErr w:type="spellEnd"/>
            <w:r w:rsidRPr="000A535C">
              <w:rPr>
                <w:rFonts w:ascii="Sylfaen" w:hAnsi="Sylfaen" w:cs="Times New Roman"/>
                <w:b/>
              </w:rPr>
              <w:t xml:space="preserve"> </w:t>
            </w:r>
            <w:proofErr w:type="spellStart"/>
            <w:r w:rsidRPr="000A535C">
              <w:rPr>
                <w:rFonts w:ascii="Sylfaen" w:hAnsi="Sylfaen" w:cs="Times New Roman"/>
                <w:b/>
              </w:rPr>
              <w:t>Dzhvarsheishvili</w:t>
            </w:r>
            <w:proofErr w:type="spellEnd"/>
            <w:r w:rsidRPr="000A535C">
              <w:rPr>
                <w:rFonts w:ascii="Sylfaen" w:hAnsi="Sylfaen" w:cs="Times New Roman"/>
                <w:b/>
              </w:rPr>
              <w:t xml:space="preserve"> - </w:t>
            </w:r>
            <w:r w:rsidRPr="000A535C">
              <w:rPr>
                <w:rFonts w:ascii="Sylfaen" w:hAnsi="Sylfaen"/>
                <w:b/>
              </w:rPr>
              <w:t>Invited lecturer</w:t>
            </w:r>
          </w:p>
          <w:p w14:paraId="4FA6DA60" w14:textId="77777777" w:rsidR="006156E3" w:rsidRDefault="006156E3" w:rsidP="006156E3">
            <w:pPr>
              <w:spacing w:after="0"/>
              <w:rPr>
                <w:rFonts w:ascii="Sylfaen" w:hAnsi="Sylfaen"/>
              </w:rPr>
            </w:pPr>
            <w:r>
              <w:rPr>
                <w:rFonts w:ascii="Sylfaen" w:hAnsi="Sylfaen"/>
              </w:rPr>
              <w:t>Phone: +995577253098</w:t>
            </w:r>
          </w:p>
          <w:p w14:paraId="4F14651F" w14:textId="77777777" w:rsidR="006156E3" w:rsidRPr="00CD074B" w:rsidRDefault="006156E3" w:rsidP="006156E3">
            <w:pPr>
              <w:spacing w:after="0"/>
              <w:rPr>
                <w:rFonts w:ascii="Sylfaen" w:hAnsi="Sylfaen"/>
                <w:lang w:val="de-DE"/>
              </w:rPr>
            </w:pPr>
            <w:proofErr w:type="spellStart"/>
            <w:r w:rsidRPr="00CD074B">
              <w:rPr>
                <w:rFonts w:ascii="Sylfaen" w:hAnsi="Sylfaen"/>
                <w:lang w:val="de-DE"/>
              </w:rPr>
              <w:t>E-mail</w:t>
            </w:r>
            <w:proofErr w:type="spellEnd"/>
            <w:r w:rsidRPr="00CD074B">
              <w:rPr>
                <w:rFonts w:ascii="Sylfaen" w:hAnsi="Sylfaen"/>
                <w:lang w:val="de-DE"/>
              </w:rPr>
              <w:t xml:space="preserve">: </w:t>
            </w:r>
            <w:hyperlink r:id="rId9" w:history="1">
              <w:r w:rsidRPr="00CD074B">
                <w:rPr>
                  <w:rStyle w:val="Hyperlink"/>
                  <w:rFonts w:ascii="Sylfaen" w:hAnsi="Sylfaen"/>
                  <w:lang w:val="de-DE"/>
                </w:rPr>
                <w:t>Sofiko.dzhvarsheishvili@gmail.com</w:t>
              </w:r>
            </w:hyperlink>
            <w:r w:rsidRPr="00CD074B">
              <w:rPr>
                <w:rFonts w:ascii="Sylfaen" w:hAnsi="Sylfaen"/>
                <w:lang w:val="de-DE"/>
              </w:rPr>
              <w:t>;</w:t>
            </w:r>
          </w:p>
          <w:p w14:paraId="02067A33" w14:textId="5C7844B4" w:rsidR="00217E6C" w:rsidRPr="000E295B" w:rsidRDefault="006156E3" w:rsidP="006156E3">
            <w:pPr>
              <w:spacing w:after="0"/>
              <w:rPr>
                <w:rFonts w:ascii="Times New Roman" w:hAnsi="Times New Roman" w:cs="Times New Roman"/>
                <w:highlight w:val="yellow"/>
              </w:rPr>
            </w:pPr>
            <w:r w:rsidRPr="004654B1">
              <w:rPr>
                <w:rFonts w:ascii="Sylfaen" w:hAnsi="Sylfaen"/>
                <w:bCs/>
              </w:rPr>
              <w:t>[</w:t>
            </w:r>
            <w:r w:rsidRPr="001A0503">
              <w:rPr>
                <w:rFonts w:ascii="Sylfaen" w:hAnsi="Sylfaen"/>
                <w:bCs/>
              </w:rPr>
              <w:t>Lecturer provides consultation hours for students based on schedule approved by the faculty dean, as well as consultations online</w:t>
            </w:r>
            <w:r>
              <w:rPr>
                <w:rFonts w:ascii="Sylfaen" w:hAnsi="Sylfaen"/>
                <w:bCs/>
              </w:rPr>
              <w:t>;]</w:t>
            </w:r>
          </w:p>
        </w:tc>
      </w:tr>
      <w:tr w:rsidR="0082284B" w:rsidRPr="000E295B" w14:paraId="6C93DE69" w14:textId="77777777" w:rsidTr="00410940">
        <w:trPr>
          <w:trHeight w:val="1174"/>
        </w:trPr>
        <w:tc>
          <w:tcPr>
            <w:tcW w:w="2836" w:type="dxa"/>
          </w:tcPr>
          <w:p w14:paraId="5B7D9BFA" w14:textId="77777777" w:rsidR="0082284B" w:rsidRPr="000E295B" w:rsidRDefault="004555B1" w:rsidP="0082284B">
            <w:pPr>
              <w:spacing w:after="0" w:line="240" w:lineRule="auto"/>
              <w:rPr>
                <w:rFonts w:ascii="Times New Roman" w:hAnsi="Times New Roman" w:cs="Times New Roman"/>
                <w:b/>
                <w:noProof/>
                <w:sz w:val="24"/>
                <w:szCs w:val="24"/>
                <w:lang w:val="ka-GE"/>
              </w:rPr>
            </w:pPr>
            <w:r w:rsidRPr="000E295B">
              <w:rPr>
                <w:rFonts w:ascii="Times New Roman" w:eastAsia="Times New Roman" w:hAnsi="Times New Roman" w:cs="Times New Roman"/>
                <w:b/>
                <w:bCs/>
                <w:sz w:val="24"/>
                <w:szCs w:val="24"/>
              </w:rPr>
              <w:t>Aim of the course</w:t>
            </w:r>
          </w:p>
        </w:tc>
        <w:tc>
          <w:tcPr>
            <w:tcW w:w="7938" w:type="dxa"/>
          </w:tcPr>
          <w:p w14:paraId="2B801AE0" w14:textId="397B4989" w:rsidR="00153D99" w:rsidRPr="00CD074B" w:rsidRDefault="000A39AE" w:rsidP="009737DA">
            <w:pPr>
              <w:pStyle w:val="ListParagraph"/>
              <w:numPr>
                <w:ilvl w:val="0"/>
                <w:numId w:val="35"/>
              </w:numPr>
              <w:spacing w:after="0" w:line="240" w:lineRule="auto"/>
              <w:jc w:val="both"/>
              <w:rPr>
                <w:rFonts w:ascii="Times New Roman" w:hAnsi="Times New Roman"/>
                <w:bCs/>
                <w:lang w:val="en-US"/>
              </w:rPr>
            </w:pPr>
            <w:r w:rsidRPr="00CD074B">
              <w:rPr>
                <w:rFonts w:ascii="Times New Roman" w:hAnsi="Times New Roman"/>
                <w:shd w:val="clear" w:color="auto" w:fill="FFFFFF"/>
                <w:lang w:val="en-US"/>
              </w:rPr>
              <w:t>The course aims to introduce students to the main concepts of international business. In the new millennium, the drive of most businesses is to "go global."  The trade and investment barriers have been easing and we are witnessing the emerging of more companies into international markets. However, with such expansion, there are opportunities as well as challenges that students of international studies need to understand.  In this course, students will familiarize themselves with various controllable and uncontrollable business environments and will develop an understanding of managing international businesses in such environments. Furthermore, students through various cultural dimensions will be able to understand the multicultural aspects of international businesses as well as the ethical responsibilities of international firms.</w:t>
            </w:r>
          </w:p>
        </w:tc>
      </w:tr>
      <w:tr w:rsidR="004555B1" w:rsidRPr="000E295B" w14:paraId="170348BD" w14:textId="77777777" w:rsidTr="000B3B98">
        <w:tc>
          <w:tcPr>
            <w:tcW w:w="2836" w:type="dxa"/>
          </w:tcPr>
          <w:p w14:paraId="7FC85694" w14:textId="77777777" w:rsidR="004555B1" w:rsidRPr="000E295B" w:rsidRDefault="004555B1" w:rsidP="004555B1">
            <w:pPr>
              <w:spacing w:after="0"/>
              <w:rPr>
                <w:rFonts w:ascii="Times New Roman" w:eastAsia="Times New Roman" w:hAnsi="Times New Roman" w:cs="Times New Roman"/>
                <w:b/>
                <w:bCs/>
                <w:sz w:val="24"/>
                <w:szCs w:val="24"/>
              </w:rPr>
            </w:pPr>
            <w:r w:rsidRPr="000E295B">
              <w:rPr>
                <w:rFonts w:ascii="Times New Roman" w:eastAsia="Times New Roman" w:hAnsi="Times New Roman" w:cs="Times New Roman"/>
                <w:b/>
                <w:bCs/>
                <w:sz w:val="24"/>
                <w:szCs w:val="24"/>
              </w:rPr>
              <w:t xml:space="preserve">Program </w:t>
            </w:r>
            <w:proofErr w:type="spellStart"/>
            <w:r w:rsidRPr="000E295B">
              <w:rPr>
                <w:rFonts w:ascii="Times New Roman" w:eastAsia="Times New Roman" w:hAnsi="Times New Roman" w:cs="Times New Roman"/>
                <w:b/>
                <w:bCs/>
                <w:sz w:val="24"/>
                <w:szCs w:val="24"/>
              </w:rPr>
              <w:t>prerequisits</w:t>
            </w:r>
            <w:proofErr w:type="spellEnd"/>
          </w:p>
        </w:tc>
        <w:tc>
          <w:tcPr>
            <w:tcW w:w="7938" w:type="dxa"/>
          </w:tcPr>
          <w:p w14:paraId="43AE7675" w14:textId="67EDE8DC" w:rsidR="004555B1" w:rsidRPr="000E295B" w:rsidRDefault="000A39AE" w:rsidP="004555B1">
            <w:pPr>
              <w:spacing w:after="0" w:line="240" w:lineRule="auto"/>
              <w:jc w:val="both"/>
              <w:rPr>
                <w:rFonts w:ascii="Times New Roman" w:hAnsi="Times New Roman" w:cs="Times New Roman"/>
                <w:sz w:val="24"/>
                <w:szCs w:val="24"/>
              </w:rPr>
            </w:pPr>
            <w:r w:rsidRPr="000E295B">
              <w:rPr>
                <w:rFonts w:ascii="Times New Roman" w:hAnsi="Times New Roman" w:cs="Times New Roman"/>
                <w:sz w:val="24"/>
                <w:szCs w:val="24"/>
              </w:rPr>
              <w:t xml:space="preserve">Fundamental of business </w:t>
            </w:r>
          </w:p>
        </w:tc>
      </w:tr>
      <w:tr w:rsidR="00410940" w:rsidRPr="000E295B" w14:paraId="58802E4E" w14:textId="77777777" w:rsidTr="00B76964">
        <w:trPr>
          <w:trHeight w:val="1548"/>
        </w:trPr>
        <w:tc>
          <w:tcPr>
            <w:tcW w:w="2836" w:type="dxa"/>
          </w:tcPr>
          <w:p w14:paraId="740A3327" w14:textId="77777777" w:rsidR="00410940" w:rsidRPr="000E295B" w:rsidRDefault="00410940" w:rsidP="00410940">
            <w:pPr>
              <w:spacing w:after="0" w:line="240" w:lineRule="auto"/>
              <w:rPr>
                <w:rFonts w:ascii="Times New Roman" w:hAnsi="Times New Roman" w:cs="Times New Roman"/>
                <w:b/>
                <w:noProof/>
                <w:sz w:val="24"/>
                <w:szCs w:val="24"/>
                <w:lang w:val="ka-GE"/>
              </w:rPr>
            </w:pPr>
            <w:r w:rsidRPr="000E295B">
              <w:rPr>
                <w:rFonts w:ascii="Times New Roman" w:eastAsia="Times New Roman" w:hAnsi="Times New Roman" w:cs="Times New Roman"/>
                <w:b/>
                <w:bCs/>
                <w:sz w:val="24"/>
                <w:szCs w:val="24"/>
                <w:lang w:val="ka-GE"/>
              </w:rPr>
              <w:t>Assessment system and criteria</w:t>
            </w:r>
          </w:p>
        </w:tc>
        <w:tc>
          <w:tcPr>
            <w:tcW w:w="7938" w:type="dxa"/>
          </w:tcPr>
          <w:p w14:paraId="69AC97CA" w14:textId="2A7BA3DD" w:rsidR="00410940" w:rsidRDefault="00410940" w:rsidP="00410940">
            <w:pPr>
              <w:rPr>
                <w:rFonts w:ascii="Times New Roman" w:hAnsi="Times New Roman" w:cs="Times New Roman"/>
                <w:sz w:val="20"/>
                <w:szCs w:val="20"/>
              </w:rPr>
            </w:pPr>
          </w:p>
          <w:tbl>
            <w:tblPr>
              <w:tblW w:w="7381" w:type="dxa"/>
              <w:tblInd w:w="194" w:type="dxa"/>
              <w:tblLayout w:type="fixed"/>
              <w:tblLook w:val="04A0" w:firstRow="1" w:lastRow="0" w:firstColumn="1" w:lastColumn="0" w:noHBand="0" w:noVBand="1"/>
            </w:tblPr>
            <w:tblGrid>
              <w:gridCol w:w="2131"/>
              <w:gridCol w:w="1276"/>
              <w:gridCol w:w="2557"/>
              <w:gridCol w:w="1417"/>
            </w:tblGrid>
            <w:tr w:rsidR="00B76964" w:rsidRPr="000E295B" w14:paraId="5B285A8B" w14:textId="77777777" w:rsidTr="00A13466">
              <w:trPr>
                <w:trHeight w:val="252"/>
              </w:trPr>
              <w:tc>
                <w:tcPr>
                  <w:tcW w:w="7381" w:type="dxa"/>
                  <w:gridSpan w:val="4"/>
                  <w:tcBorders>
                    <w:top w:val="single" w:sz="8" w:space="0" w:color="auto"/>
                    <w:left w:val="single" w:sz="8" w:space="0" w:color="auto"/>
                    <w:bottom w:val="single" w:sz="8" w:space="0" w:color="auto"/>
                    <w:right w:val="nil"/>
                  </w:tcBorders>
                  <w:shd w:val="clear" w:color="000000" w:fill="DDEBF7"/>
                  <w:noWrap/>
                  <w:vAlign w:val="center"/>
                </w:tcPr>
                <w:p w14:paraId="2A5006F9" w14:textId="77777777" w:rsidR="00B76964" w:rsidRPr="000E295B" w:rsidRDefault="00B76964" w:rsidP="00B76964">
                  <w:pPr>
                    <w:spacing w:after="0" w:line="240" w:lineRule="auto"/>
                    <w:jc w:val="center"/>
                    <w:rPr>
                      <w:rFonts w:ascii="Times New Roman" w:eastAsia="Times New Roman" w:hAnsi="Times New Roman" w:cs="Times New Roman"/>
                      <w:b/>
                      <w:bCs/>
                      <w:sz w:val="20"/>
                      <w:szCs w:val="20"/>
                      <w:lang w:val="ka-GE"/>
                    </w:rPr>
                  </w:pPr>
                  <w:r w:rsidRPr="000E295B">
                    <w:rPr>
                      <w:rFonts w:ascii="Times New Roman" w:eastAsia="Times New Roman" w:hAnsi="Times New Roman" w:cs="Times New Roman"/>
                      <w:b/>
                      <w:bCs/>
                      <w:sz w:val="20"/>
                      <w:szCs w:val="20"/>
                      <w:lang w:val="ka-GE"/>
                    </w:rPr>
                    <w:t xml:space="preserve">Assessment </w:t>
                  </w:r>
                  <w:r w:rsidRPr="000E295B">
                    <w:rPr>
                      <w:rFonts w:ascii="Times New Roman" w:eastAsia="Times New Roman" w:hAnsi="Times New Roman" w:cs="Times New Roman"/>
                      <w:b/>
                      <w:bCs/>
                      <w:sz w:val="20"/>
                      <w:szCs w:val="20"/>
                    </w:rPr>
                    <w:t>forms and</w:t>
                  </w:r>
                  <w:r w:rsidRPr="000E295B">
                    <w:rPr>
                      <w:rFonts w:ascii="Times New Roman" w:eastAsia="Times New Roman" w:hAnsi="Times New Roman" w:cs="Times New Roman"/>
                      <w:b/>
                      <w:bCs/>
                      <w:sz w:val="20"/>
                      <w:szCs w:val="20"/>
                      <w:lang w:val="ka-GE"/>
                    </w:rPr>
                    <w:t xml:space="preserve"> </w:t>
                  </w:r>
                  <w:r w:rsidRPr="000E295B">
                    <w:rPr>
                      <w:rFonts w:ascii="Times New Roman" w:eastAsia="Times New Roman" w:hAnsi="Times New Roman" w:cs="Times New Roman"/>
                      <w:b/>
                      <w:bCs/>
                      <w:sz w:val="20"/>
                      <w:szCs w:val="20"/>
                    </w:rPr>
                    <w:t>components</w:t>
                  </w:r>
                </w:p>
              </w:tc>
            </w:tr>
            <w:tr w:rsidR="00B76964" w:rsidRPr="000E295B" w14:paraId="5C87BB2B" w14:textId="77777777" w:rsidTr="00A13466">
              <w:trPr>
                <w:trHeight w:val="252"/>
              </w:trPr>
              <w:tc>
                <w:tcPr>
                  <w:tcW w:w="5964" w:type="dxa"/>
                  <w:gridSpan w:val="3"/>
                  <w:tcBorders>
                    <w:top w:val="single" w:sz="8" w:space="0" w:color="auto"/>
                    <w:left w:val="single" w:sz="8" w:space="0" w:color="auto"/>
                    <w:bottom w:val="single" w:sz="8" w:space="0" w:color="auto"/>
                    <w:right w:val="nil"/>
                  </w:tcBorders>
                  <w:shd w:val="clear" w:color="000000" w:fill="F2F2F2"/>
                  <w:noWrap/>
                  <w:vAlign w:val="center"/>
                  <w:hideMark/>
                </w:tcPr>
                <w:p w14:paraId="36266967" w14:textId="77777777" w:rsidR="00B76964" w:rsidRPr="000E295B" w:rsidRDefault="00B76964" w:rsidP="00B76964">
                  <w:pPr>
                    <w:spacing w:after="0" w:line="240" w:lineRule="auto"/>
                    <w:jc w:val="center"/>
                    <w:rPr>
                      <w:rFonts w:ascii="Times New Roman" w:eastAsia="Times New Roman" w:hAnsi="Times New Roman" w:cs="Times New Roman"/>
                      <w:b/>
                      <w:bCs/>
                      <w:color w:val="C00000"/>
                      <w:sz w:val="20"/>
                      <w:szCs w:val="20"/>
                      <w:lang w:val="ka-GE" w:eastAsia="ka-GE"/>
                    </w:rPr>
                  </w:pPr>
                  <w:r w:rsidRPr="000E295B">
                    <w:rPr>
                      <w:rFonts w:ascii="Times New Roman" w:eastAsia="Times New Roman" w:hAnsi="Times New Roman" w:cs="Times New Roman"/>
                      <w:b/>
                      <w:bCs/>
                      <w:sz w:val="20"/>
                      <w:szCs w:val="20"/>
                      <w:lang w:val="ka-GE"/>
                    </w:rPr>
                    <w:t xml:space="preserve">Assessment </w:t>
                  </w:r>
                  <w:r w:rsidRPr="000E295B">
                    <w:rPr>
                      <w:rFonts w:ascii="Times New Roman" w:eastAsia="Times New Roman" w:hAnsi="Times New Roman" w:cs="Times New Roman"/>
                      <w:b/>
                      <w:bCs/>
                      <w:sz w:val="20"/>
                      <w:szCs w:val="20"/>
                    </w:rPr>
                    <w:t>forms</w:t>
                  </w:r>
                </w:p>
              </w:tc>
              <w:tc>
                <w:tcPr>
                  <w:tcW w:w="1417" w:type="dxa"/>
                  <w:tcBorders>
                    <w:top w:val="nil"/>
                    <w:left w:val="nil"/>
                    <w:bottom w:val="single" w:sz="8" w:space="0" w:color="auto"/>
                    <w:right w:val="single" w:sz="8" w:space="0" w:color="auto"/>
                  </w:tcBorders>
                  <w:shd w:val="clear" w:color="000000" w:fill="F2F2F2"/>
                  <w:noWrap/>
                  <w:vAlign w:val="center"/>
                  <w:hideMark/>
                </w:tcPr>
                <w:p w14:paraId="7AA66543" w14:textId="77777777" w:rsidR="00B76964" w:rsidRPr="000E295B" w:rsidRDefault="00B76964" w:rsidP="00B76964">
                  <w:pPr>
                    <w:spacing w:after="0" w:line="240" w:lineRule="auto"/>
                    <w:jc w:val="center"/>
                    <w:rPr>
                      <w:rFonts w:ascii="Times New Roman" w:eastAsia="Times New Roman" w:hAnsi="Times New Roman" w:cs="Times New Roman"/>
                      <w:b/>
                      <w:bCs/>
                      <w:color w:val="C00000"/>
                      <w:sz w:val="18"/>
                      <w:szCs w:val="18"/>
                      <w:lang w:eastAsia="ka-GE"/>
                    </w:rPr>
                  </w:pPr>
                  <w:r w:rsidRPr="000E295B">
                    <w:rPr>
                      <w:rFonts w:ascii="Times New Roman" w:eastAsia="Times New Roman" w:hAnsi="Times New Roman" w:cs="Times New Roman"/>
                      <w:b/>
                      <w:bCs/>
                      <w:color w:val="C00000"/>
                      <w:sz w:val="18"/>
                      <w:szCs w:val="18"/>
                      <w:lang w:eastAsia="ka-GE"/>
                    </w:rPr>
                    <w:t>Max point</w:t>
                  </w:r>
                </w:p>
              </w:tc>
            </w:tr>
            <w:tr w:rsidR="00B76964" w:rsidRPr="000E295B" w14:paraId="12F8C016" w14:textId="77777777" w:rsidTr="00A13466">
              <w:trPr>
                <w:trHeight w:val="252"/>
              </w:trPr>
              <w:tc>
                <w:tcPr>
                  <w:tcW w:w="596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2435F7" w14:textId="77777777" w:rsidR="00B76964" w:rsidRPr="000E295B" w:rsidRDefault="00B76964" w:rsidP="00B76964">
                  <w:pPr>
                    <w:spacing w:after="0" w:line="240" w:lineRule="auto"/>
                    <w:rPr>
                      <w:rFonts w:ascii="Times New Roman" w:eastAsia="Times New Roman" w:hAnsi="Times New Roman" w:cs="Times New Roman"/>
                      <w:b/>
                      <w:bCs/>
                      <w:color w:val="000000"/>
                      <w:sz w:val="20"/>
                      <w:szCs w:val="20"/>
                      <w:lang w:eastAsia="ka-GE"/>
                    </w:rPr>
                  </w:pPr>
                  <w:r w:rsidRPr="000E295B">
                    <w:rPr>
                      <w:rFonts w:ascii="Times New Roman" w:eastAsia="Times New Roman" w:hAnsi="Times New Roman" w:cs="Times New Roman"/>
                      <w:b/>
                      <w:bCs/>
                      <w:color w:val="000000"/>
                      <w:sz w:val="20"/>
                      <w:szCs w:val="20"/>
                      <w:lang w:eastAsia="ka-GE"/>
                    </w:rPr>
                    <w:t xml:space="preserve">Midterm </w:t>
                  </w:r>
                  <w:r w:rsidRPr="000E295B">
                    <w:rPr>
                      <w:rFonts w:ascii="Times New Roman" w:eastAsia="Times New Roman" w:hAnsi="Times New Roman" w:cs="Times New Roman"/>
                      <w:b/>
                      <w:bCs/>
                      <w:sz w:val="20"/>
                      <w:szCs w:val="20"/>
                      <w:lang w:val="ka-GE"/>
                    </w:rPr>
                    <w:t>Assessment</w:t>
                  </w:r>
                </w:p>
              </w:tc>
              <w:tc>
                <w:tcPr>
                  <w:tcW w:w="1417" w:type="dxa"/>
                  <w:tcBorders>
                    <w:top w:val="nil"/>
                    <w:left w:val="nil"/>
                    <w:bottom w:val="single" w:sz="8" w:space="0" w:color="auto"/>
                    <w:right w:val="single" w:sz="8" w:space="0" w:color="auto"/>
                  </w:tcBorders>
                  <w:shd w:val="clear" w:color="auto" w:fill="auto"/>
                  <w:noWrap/>
                  <w:vAlign w:val="center"/>
                  <w:hideMark/>
                </w:tcPr>
                <w:p w14:paraId="2E371A4D"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60</w:t>
                  </w:r>
                </w:p>
              </w:tc>
            </w:tr>
            <w:tr w:rsidR="00B76964" w:rsidRPr="000E295B" w14:paraId="5A110DEF" w14:textId="77777777" w:rsidTr="00A13466">
              <w:trPr>
                <w:trHeight w:val="252"/>
              </w:trPr>
              <w:tc>
                <w:tcPr>
                  <w:tcW w:w="596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EDC3BD" w14:textId="77777777" w:rsidR="00B76964" w:rsidRPr="000E295B" w:rsidRDefault="00B76964" w:rsidP="00B76964">
                  <w:pPr>
                    <w:spacing w:after="0" w:line="240" w:lineRule="auto"/>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eastAsia="ka-GE"/>
                    </w:rPr>
                    <w:t xml:space="preserve">Final </w:t>
                  </w:r>
                  <w:r w:rsidRPr="000E295B">
                    <w:rPr>
                      <w:rFonts w:ascii="Times New Roman" w:eastAsia="Times New Roman" w:hAnsi="Times New Roman" w:cs="Times New Roman"/>
                      <w:b/>
                      <w:bCs/>
                      <w:sz w:val="20"/>
                      <w:szCs w:val="20"/>
                      <w:lang w:val="ka-GE"/>
                    </w:rPr>
                    <w:t>Assessment</w:t>
                  </w:r>
                  <w:r w:rsidRPr="000E295B">
                    <w:rPr>
                      <w:rFonts w:ascii="Times New Roman" w:eastAsia="Times New Roman" w:hAnsi="Times New Roman" w:cs="Times New Roman"/>
                      <w:b/>
                      <w:bCs/>
                      <w:color w:val="000000"/>
                      <w:sz w:val="20"/>
                      <w:szCs w:val="20"/>
                      <w:lang w:val="ka-GE" w:eastAsia="ka-GE"/>
                    </w:rPr>
                    <w:t xml:space="preserve">  </w:t>
                  </w:r>
                </w:p>
              </w:tc>
              <w:tc>
                <w:tcPr>
                  <w:tcW w:w="1417" w:type="dxa"/>
                  <w:tcBorders>
                    <w:top w:val="nil"/>
                    <w:left w:val="nil"/>
                    <w:bottom w:val="single" w:sz="8" w:space="0" w:color="auto"/>
                    <w:right w:val="single" w:sz="8" w:space="0" w:color="auto"/>
                  </w:tcBorders>
                  <w:shd w:val="clear" w:color="auto" w:fill="auto"/>
                  <w:noWrap/>
                  <w:vAlign w:val="center"/>
                  <w:hideMark/>
                </w:tcPr>
                <w:p w14:paraId="1B7B08E6"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40</w:t>
                  </w:r>
                </w:p>
              </w:tc>
            </w:tr>
            <w:tr w:rsidR="00B76964" w:rsidRPr="000E295B" w14:paraId="056AADC7" w14:textId="77777777" w:rsidTr="00A13466">
              <w:trPr>
                <w:trHeight w:val="492"/>
              </w:trPr>
              <w:tc>
                <w:tcPr>
                  <w:tcW w:w="2131" w:type="dxa"/>
                  <w:tcBorders>
                    <w:top w:val="nil"/>
                    <w:left w:val="single" w:sz="8" w:space="0" w:color="auto"/>
                    <w:bottom w:val="single" w:sz="8" w:space="0" w:color="auto"/>
                    <w:right w:val="single" w:sz="8" w:space="0" w:color="auto"/>
                  </w:tcBorders>
                  <w:shd w:val="clear" w:color="000000" w:fill="F2F2F2"/>
                  <w:noWrap/>
                  <w:vAlign w:val="center"/>
                  <w:hideMark/>
                </w:tcPr>
                <w:p w14:paraId="5B50745F"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eastAsia="ka-GE"/>
                    </w:rPr>
                  </w:pPr>
                  <w:r w:rsidRPr="000E295B">
                    <w:rPr>
                      <w:rFonts w:ascii="Times New Roman" w:eastAsia="Times New Roman" w:hAnsi="Times New Roman" w:cs="Times New Roman"/>
                      <w:b/>
                      <w:bCs/>
                      <w:sz w:val="20"/>
                      <w:szCs w:val="20"/>
                      <w:lang w:val="ka-GE"/>
                    </w:rPr>
                    <w:t>Assessment</w:t>
                  </w:r>
                  <w:r w:rsidRPr="000E295B">
                    <w:rPr>
                      <w:rFonts w:ascii="Times New Roman" w:eastAsia="Times New Roman" w:hAnsi="Times New Roman" w:cs="Times New Roman"/>
                      <w:b/>
                      <w:bCs/>
                      <w:color w:val="000000"/>
                      <w:sz w:val="20"/>
                      <w:szCs w:val="20"/>
                      <w:lang w:val="ka-GE" w:eastAsia="ka-GE"/>
                    </w:rPr>
                    <w:t xml:space="preserve">  </w:t>
                  </w:r>
                  <w:r w:rsidRPr="000E295B">
                    <w:rPr>
                      <w:rFonts w:ascii="Times New Roman" w:eastAsia="Times New Roman" w:hAnsi="Times New Roman" w:cs="Times New Roman"/>
                      <w:b/>
                      <w:bCs/>
                      <w:color w:val="000000"/>
                      <w:sz w:val="18"/>
                      <w:szCs w:val="18"/>
                      <w:lang w:eastAsia="ka-GE"/>
                    </w:rPr>
                    <w:t xml:space="preserve">components </w:t>
                  </w:r>
                </w:p>
              </w:tc>
              <w:tc>
                <w:tcPr>
                  <w:tcW w:w="1276" w:type="dxa"/>
                  <w:tcBorders>
                    <w:top w:val="nil"/>
                    <w:left w:val="nil"/>
                    <w:bottom w:val="single" w:sz="8" w:space="0" w:color="auto"/>
                    <w:right w:val="single" w:sz="8" w:space="0" w:color="auto"/>
                  </w:tcBorders>
                  <w:shd w:val="clear" w:color="000000" w:fill="F2F2F2"/>
                  <w:noWrap/>
                  <w:vAlign w:val="center"/>
                  <w:hideMark/>
                </w:tcPr>
                <w:p w14:paraId="388D4597"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20"/>
                      <w:szCs w:val="20"/>
                      <w:lang w:eastAsia="ka-GE"/>
                    </w:rPr>
                  </w:pPr>
                  <w:r w:rsidRPr="000E295B">
                    <w:rPr>
                      <w:rFonts w:ascii="Times New Roman" w:eastAsia="Times New Roman" w:hAnsi="Times New Roman" w:cs="Times New Roman"/>
                      <w:b/>
                      <w:bCs/>
                      <w:color w:val="000000"/>
                      <w:sz w:val="20"/>
                      <w:szCs w:val="20"/>
                      <w:lang w:eastAsia="ka-GE"/>
                    </w:rPr>
                    <w:t xml:space="preserve">Number </w:t>
                  </w:r>
                </w:p>
              </w:tc>
              <w:tc>
                <w:tcPr>
                  <w:tcW w:w="2557" w:type="dxa"/>
                  <w:tcBorders>
                    <w:top w:val="nil"/>
                    <w:left w:val="nil"/>
                    <w:bottom w:val="single" w:sz="8" w:space="0" w:color="auto"/>
                    <w:right w:val="single" w:sz="8" w:space="0" w:color="auto"/>
                  </w:tcBorders>
                  <w:shd w:val="clear" w:color="000000" w:fill="F2F2F2"/>
                  <w:vAlign w:val="center"/>
                  <w:hideMark/>
                </w:tcPr>
                <w:p w14:paraId="1EB38CF8"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20"/>
                      <w:szCs w:val="20"/>
                      <w:lang w:eastAsia="ka-GE"/>
                    </w:rPr>
                  </w:pPr>
                  <w:r w:rsidRPr="000E295B">
                    <w:rPr>
                      <w:rFonts w:ascii="Times New Roman" w:eastAsia="Times New Roman" w:hAnsi="Times New Roman" w:cs="Times New Roman"/>
                      <w:b/>
                      <w:bCs/>
                      <w:color w:val="000000"/>
                      <w:sz w:val="20"/>
                      <w:szCs w:val="20"/>
                      <w:lang w:eastAsia="ka-GE"/>
                    </w:rPr>
                    <w:t xml:space="preserve">Max </w:t>
                  </w:r>
                  <w:r w:rsidRPr="000E295B">
                    <w:rPr>
                      <w:rFonts w:ascii="Times New Roman" w:eastAsia="Times New Roman" w:hAnsi="Times New Roman" w:cs="Times New Roman"/>
                      <w:b/>
                      <w:bCs/>
                      <w:sz w:val="20"/>
                      <w:szCs w:val="20"/>
                      <w:lang w:val="ka-GE"/>
                    </w:rPr>
                    <w:t>Assessment</w:t>
                  </w:r>
                  <w:r w:rsidRPr="000E295B">
                    <w:rPr>
                      <w:rFonts w:ascii="Times New Roman" w:eastAsia="Times New Roman" w:hAnsi="Times New Roman" w:cs="Times New Roman"/>
                      <w:b/>
                      <w:bCs/>
                      <w:color w:val="000000"/>
                      <w:sz w:val="20"/>
                      <w:szCs w:val="20"/>
                      <w:lang w:val="ka-GE" w:eastAsia="ka-GE"/>
                    </w:rPr>
                    <w:t xml:space="preserve"> of</w:t>
                  </w:r>
                  <w:r w:rsidRPr="000E295B">
                    <w:rPr>
                      <w:rFonts w:ascii="Times New Roman" w:eastAsia="Times New Roman" w:hAnsi="Times New Roman" w:cs="Times New Roman"/>
                      <w:b/>
                      <w:bCs/>
                      <w:color w:val="000000"/>
                      <w:sz w:val="20"/>
                      <w:szCs w:val="20"/>
                      <w:lang w:eastAsia="ka-GE"/>
                    </w:rPr>
                    <w:t xml:space="preserve"> components</w:t>
                  </w:r>
                </w:p>
              </w:tc>
              <w:tc>
                <w:tcPr>
                  <w:tcW w:w="1417" w:type="dxa"/>
                  <w:tcBorders>
                    <w:top w:val="nil"/>
                    <w:left w:val="nil"/>
                    <w:bottom w:val="single" w:sz="8" w:space="0" w:color="auto"/>
                    <w:right w:val="single" w:sz="8" w:space="0" w:color="auto"/>
                  </w:tcBorders>
                  <w:shd w:val="clear" w:color="000000" w:fill="F2F2F2"/>
                  <w:noWrap/>
                  <w:vAlign w:val="center"/>
                  <w:hideMark/>
                </w:tcPr>
                <w:p w14:paraId="6933DB23"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C00000"/>
                      <w:sz w:val="18"/>
                      <w:szCs w:val="18"/>
                      <w:lang w:eastAsia="ka-GE"/>
                    </w:rPr>
                    <w:t>Max point</w:t>
                  </w:r>
                </w:p>
              </w:tc>
            </w:tr>
            <w:tr w:rsidR="00B76964" w:rsidRPr="000E295B" w14:paraId="1DD10CB4" w14:textId="77777777" w:rsidTr="00A13466">
              <w:trPr>
                <w:trHeight w:val="252"/>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68995986" w14:textId="77777777" w:rsidR="00B76964" w:rsidRPr="000E295B" w:rsidRDefault="00B76964" w:rsidP="00B76964">
                  <w:pPr>
                    <w:spacing w:after="0" w:line="240" w:lineRule="auto"/>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20"/>
                      <w:szCs w:val="20"/>
                      <w:lang w:eastAsia="ka-GE"/>
                    </w:rPr>
                    <w:t xml:space="preserve">Midterm </w:t>
                  </w:r>
                  <w:r w:rsidRPr="000E295B">
                    <w:rPr>
                      <w:rFonts w:ascii="Times New Roman" w:eastAsia="Times New Roman" w:hAnsi="Times New Roman" w:cs="Times New Roman"/>
                      <w:b/>
                      <w:bCs/>
                      <w:sz w:val="20"/>
                      <w:szCs w:val="20"/>
                      <w:lang w:val="ka-GE"/>
                    </w:rPr>
                    <w:t>Assessment</w:t>
                  </w:r>
                </w:p>
              </w:tc>
              <w:tc>
                <w:tcPr>
                  <w:tcW w:w="1276" w:type="dxa"/>
                  <w:tcBorders>
                    <w:top w:val="nil"/>
                    <w:left w:val="nil"/>
                    <w:bottom w:val="single" w:sz="8" w:space="0" w:color="auto"/>
                    <w:right w:val="single" w:sz="8" w:space="0" w:color="auto"/>
                  </w:tcBorders>
                  <w:shd w:val="clear" w:color="auto" w:fill="auto"/>
                  <w:noWrap/>
                  <w:vAlign w:val="center"/>
                  <w:hideMark/>
                </w:tcPr>
                <w:p w14:paraId="5E0C464A"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 </w:t>
                  </w:r>
                </w:p>
              </w:tc>
              <w:tc>
                <w:tcPr>
                  <w:tcW w:w="2557" w:type="dxa"/>
                  <w:tcBorders>
                    <w:top w:val="nil"/>
                    <w:left w:val="nil"/>
                    <w:bottom w:val="single" w:sz="8" w:space="0" w:color="auto"/>
                    <w:right w:val="single" w:sz="8" w:space="0" w:color="auto"/>
                  </w:tcBorders>
                  <w:shd w:val="clear" w:color="auto" w:fill="auto"/>
                  <w:noWrap/>
                  <w:vAlign w:val="center"/>
                  <w:hideMark/>
                </w:tcPr>
                <w:p w14:paraId="17F17235"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 </w:t>
                  </w:r>
                </w:p>
              </w:tc>
              <w:tc>
                <w:tcPr>
                  <w:tcW w:w="1417" w:type="dxa"/>
                  <w:tcBorders>
                    <w:top w:val="nil"/>
                    <w:left w:val="nil"/>
                    <w:bottom w:val="single" w:sz="8" w:space="0" w:color="auto"/>
                    <w:right w:val="single" w:sz="8" w:space="0" w:color="auto"/>
                  </w:tcBorders>
                  <w:shd w:val="clear" w:color="auto" w:fill="auto"/>
                  <w:noWrap/>
                  <w:vAlign w:val="center"/>
                  <w:hideMark/>
                </w:tcPr>
                <w:p w14:paraId="24B70F42"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 </w:t>
                  </w:r>
                </w:p>
              </w:tc>
            </w:tr>
            <w:tr w:rsidR="00B76964" w:rsidRPr="000E295B" w14:paraId="74AA137A" w14:textId="77777777" w:rsidTr="00A13466">
              <w:trPr>
                <w:trHeight w:val="252"/>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77E111EE" w14:textId="77777777" w:rsidR="00B76964" w:rsidRPr="000E295B" w:rsidRDefault="00B76964" w:rsidP="00B76964">
                  <w:pPr>
                    <w:spacing w:after="0" w:line="240" w:lineRule="auto"/>
                    <w:rPr>
                      <w:rFonts w:ascii="Times New Roman" w:eastAsia="Times New Roman" w:hAnsi="Times New Roman" w:cs="Times New Roman"/>
                      <w:color w:val="000000"/>
                      <w:sz w:val="18"/>
                      <w:szCs w:val="18"/>
                      <w:lang w:eastAsia="ka-GE"/>
                    </w:rPr>
                  </w:pPr>
                  <w:r w:rsidRPr="000E295B">
                    <w:rPr>
                      <w:rFonts w:ascii="Times New Roman" w:eastAsia="Times New Roman" w:hAnsi="Times New Roman" w:cs="Times New Roman"/>
                      <w:color w:val="000000"/>
                      <w:sz w:val="18"/>
                      <w:szCs w:val="18"/>
                      <w:lang w:eastAsia="ka-GE"/>
                    </w:rPr>
                    <w:t xml:space="preserve">Case study </w:t>
                  </w:r>
                </w:p>
              </w:tc>
              <w:tc>
                <w:tcPr>
                  <w:tcW w:w="1276" w:type="dxa"/>
                  <w:tcBorders>
                    <w:top w:val="nil"/>
                    <w:left w:val="nil"/>
                    <w:bottom w:val="single" w:sz="8" w:space="0" w:color="auto"/>
                    <w:right w:val="single" w:sz="8" w:space="0" w:color="auto"/>
                  </w:tcBorders>
                  <w:shd w:val="clear" w:color="auto" w:fill="auto"/>
                  <w:noWrap/>
                  <w:vAlign w:val="center"/>
                  <w:hideMark/>
                </w:tcPr>
                <w:p w14:paraId="1079CEAD"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10</w:t>
                  </w:r>
                </w:p>
              </w:tc>
              <w:tc>
                <w:tcPr>
                  <w:tcW w:w="2557" w:type="dxa"/>
                  <w:tcBorders>
                    <w:top w:val="nil"/>
                    <w:left w:val="nil"/>
                    <w:bottom w:val="single" w:sz="8" w:space="0" w:color="auto"/>
                    <w:right w:val="single" w:sz="8" w:space="0" w:color="auto"/>
                  </w:tcBorders>
                  <w:shd w:val="clear" w:color="auto" w:fill="auto"/>
                  <w:noWrap/>
                  <w:vAlign w:val="center"/>
                  <w:hideMark/>
                </w:tcPr>
                <w:p w14:paraId="2BFA7606"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2</w:t>
                  </w:r>
                </w:p>
              </w:tc>
              <w:tc>
                <w:tcPr>
                  <w:tcW w:w="1417" w:type="dxa"/>
                  <w:tcBorders>
                    <w:top w:val="nil"/>
                    <w:left w:val="nil"/>
                    <w:bottom w:val="single" w:sz="8" w:space="0" w:color="auto"/>
                    <w:right w:val="single" w:sz="8" w:space="0" w:color="auto"/>
                  </w:tcBorders>
                  <w:shd w:val="clear" w:color="auto" w:fill="auto"/>
                  <w:noWrap/>
                  <w:vAlign w:val="center"/>
                  <w:hideMark/>
                </w:tcPr>
                <w:p w14:paraId="428EA057"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20</w:t>
                  </w:r>
                </w:p>
              </w:tc>
            </w:tr>
            <w:tr w:rsidR="00B76964" w:rsidRPr="000E295B" w14:paraId="08468B44" w14:textId="77777777" w:rsidTr="00A13466">
              <w:trPr>
                <w:trHeight w:val="252"/>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3BBA2269" w14:textId="77777777" w:rsidR="00B76964" w:rsidRPr="000E295B" w:rsidRDefault="00B76964" w:rsidP="00B76964">
                  <w:pPr>
                    <w:spacing w:after="0" w:line="240" w:lineRule="auto"/>
                    <w:rPr>
                      <w:rFonts w:ascii="Times New Roman" w:eastAsia="Times New Roman" w:hAnsi="Times New Roman" w:cs="Times New Roman"/>
                      <w:color w:val="000000"/>
                      <w:sz w:val="18"/>
                      <w:szCs w:val="18"/>
                      <w:lang w:eastAsia="ka-GE"/>
                    </w:rPr>
                  </w:pPr>
                  <w:r w:rsidRPr="000E295B">
                    <w:rPr>
                      <w:rFonts w:ascii="Times New Roman" w:eastAsia="Times New Roman" w:hAnsi="Times New Roman" w:cs="Times New Roman"/>
                      <w:color w:val="000000"/>
                      <w:sz w:val="18"/>
                      <w:szCs w:val="18"/>
                      <w:lang w:eastAsia="ka-GE"/>
                    </w:rPr>
                    <w:t>Project presentation</w:t>
                  </w:r>
                </w:p>
              </w:tc>
              <w:tc>
                <w:tcPr>
                  <w:tcW w:w="1276" w:type="dxa"/>
                  <w:tcBorders>
                    <w:top w:val="nil"/>
                    <w:left w:val="nil"/>
                    <w:bottom w:val="single" w:sz="8" w:space="0" w:color="auto"/>
                    <w:right w:val="single" w:sz="8" w:space="0" w:color="auto"/>
                  </w:tcBorders>
                  <w:shd w:val="clear" w:color="auto" w:fill="auto"/>
                  <w:noWrap/>
                  <w:vAlign w:val="center"/>
                  <w:hideMark/>
                </w:tcPr>
                <w:p w14:paraId="6EC6EFFB"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1</w:t>
                  </w:r>
                </w:p>
              </w:tc>
              <w:tc>
                <w:tcPr>
                  <w:tcW w:w="2557" w:type="dxa"/>
                  <w:tcBorders>
                    <w:top w:val="nil"/>
                    <w:left w:val="nil"/>
                    <w:bottom w:val="single" w:sz="8" w:space="0" w:color="auto"/>
                    <w:right w:val="single" w:sz="8" w:space="0" w:color="auto"/>
                  </w:tcBorders>
                  <w:shd w:val="clear" w:color="auto" w:fill="auto"/>
                  <w:noWrap/>
                  <w:vAlign w:val="center"/>
                  <w:hideMark/>
                </w:tcPr>
                <w:p w14:paraId="60F16838"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10</w:t>
                  </w:r>
                </w:p>
              </w:tc>
              <w:tc>
                <w:tcPr>
                  <w:tcW w:w="1417" w:type="dxa"/>
                  <w:tcBorders>
                    <w:top w:val="nil"/>
                    <w:left w:val="nil"/>
                    <w:bottom w:val="single" w:sz="8" w:space="0" w:color="auto"/>
                    <w:right w:val="single" w:sz="8" w:space="0" w:color="auto"/>
                  </w:tcBorders>
                  <w:shd w:val="clear" w:color="auto" w:fill="auto"/>
                  <w:noWrap/>
                  <w:vAlign w:val="center"/>
                  <w:hideMark/>
                </w:tcPr>
                <w:p w14:paraId="283805E3"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10</w:t>
                  </w:r>
                </w:p>
              </w:tc>
            </w:tr>
            <w:tr w:rsidR="00B76964" w:rsidRPr="000E295B" w14:paraId="5C69D237" w14:textId="77777777" w:rsidTr="00A13466">
              <w:trPr>
                <w:trHeight w:val="252"/>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15597337" w14:textId="77777777" w:rsidR="00B76964" w:rsidRPr="000E295B" w:rsidRDefault="00B76964" w:rsidP="00B76964">
                  <w:pPr>
                    <w:spacing w:after="0" w:line="240" w:lineRule="auto"/>
                    <w:rPr>
                      <w:rFonts w:ascii="Times New Roman" w:eastAsia="Times New Roman" w:hAnsi="Times New Roman" w:cs="Times New Roman"/>
                      <w:color w:val="000000"/>
                      <w:sz w:val="18"/>
                      <w:szCs w:val="18"/>
                      <w:lang w:eastAsia="ka-GE"/>
                    </w:rPr>
                  </w:pPr>
                  <w:r w:rsidRPr="000E295B">
                    <w:rPr>
                      <w:rFonts w:ascii="Times New Roman" w:eastAsia="Times New Roman" w:hAnsi="Times New Roman" w:cs="Times New Roman"/>
                      <w:color w:val="000000"/>
                      <w:sz w:val="18"/>
                      <w:szCs w:val="18"/>
                      <w:lang w:eastAsia="ka-GE"/>
                    </w:rPr>
                    <w:t>Discussion</w:t>
                  </w:r>
                </w:p>
              </w:tc>
              <w:tc>
                <w:tcPr>
                  <w:tcW w:w="1276" w:type="dxa"/>
                  <w:tcBorders>
                    <w:top w:val="nil"/>
                    <w:left w:val="nil"/>
                    <w:bottom w:val="single" w:sz="8" w:space="0" w:color="auto"/>
                    <w:right w:val="single" w:sz="8" w:space="0" w:color="auto"/>
                  </w:tcBorders>
                  <w:shd w:val="clear" w:color="auto" w:fill="auto"/>
                  <w:noWrap/>
                  <w:vAlign w:val="center"/>
                  <w:hideMark/>
                </w:tcPr>
                <w:p w14:paraId="23A5D1B6"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5</w:t>
                  </w:r>
                </w:p>
              </w:tc>
              <w:tc>
                <w:tcPr>
                  <w:tcW w:w="2557" w:type="dxa"/>
                  <w:tcBorders>
                    <w:top w:val="nil"/>
                    <w:left w:val="nil"/>
                    <w:bottom w:val="single" w:sz="8" w:space="0" w:color="auto"/>
                    <w:right w:val="single" w:sz="8" w:space="0" w:color="auto"/>
                  </w:tcBorders>
                  <w:shd w:val="clear" w:color="auto" w:fill="auto"/>
                  <w:noWrap/>
                  <w:vAlign w:val="center"/>
                  <w:hideMark/>
                </w:tcPr>
                <w:p w14:paraId="2B6AE698"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2</w:t>
                  </w:r>
                </w:p>
              </w:tc>
              <w:tc>
                <w:tcPr>
                  <w:tcW w:w="1417" w:type="dxa"/>
                  <w:tcBorders>
                    <w:top w:val="nil"/>
                    <w:left w:val="nil"/>
                    <w:bottom w:val="single" w:sz="8" w:space="0" w:color="auto"/>
                    <w:right w:val="single" w:sz="8" w:space="0" w:color="auto"/>
                  </w:tcBorders>
                  <w:shd w:val="clear" w:color="auto" w:fill="auto"/>
                  <w:noWrap/>
                  <w:vAlign w:val="center"/>
                  <w:hideMark/>
                </w:tcPr>
                <w:p w14:paraId="3F1D26E4"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10</w:t>
                  </w:r>
                </w:p>
              </w:tc>
            </w:tr>
            <w:tr w:rsidR="00B76964" w:rsidRPr="000E295B" w14:paraId="0AE3BF9F" w14:textId="77777777" w:rsidTr="00A13466">
              <w:trPr>
                <w:trHeight w:val="252"/>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62B27C91" w14:textId="77777777" w:rsidR="00B76964" w:rsidRPr="000E295B" w:rsidRDefault="00B76964" w:rsidP="00B76964">
                  <w:pPr>
                    <w:spacing w:after="0" w:line="240" w:lineRule="auto"/>
                    <w:rPr>
                      <w:rFonts w:ascii="Times New Roman" w:eastAsia="Times New Roman" w:hAnsi="Times New Roman" w:cs="Times New Roman"/>
                      <w:color w:val="000000"/>
                      <w:sz w:val="18"/>
                      <w:szCs w:val="18"/>
                      <w:lang w:eastAsia="ka-GE"/>
                    </w:rPr>
                  </w:pPr>
                  <w:r w:rsidRPr="000E295B">
                    <w:rPr>
                      <w:rFonts w:ascii="Times New Roman" w:eastAsia="Times New Roman" w:hAnsi="Times New Roman" w:cs="Times New Roman"/>
                      <w:color w:val="000000"/>
                      <w:sz w:val="18"/>
                      <w:szCs w:val="18"/>
                      <w:lang w:eastAsia="ka-GE"/>
                    </w:rPr>
                    <w:t xml:space="preserve">Midterm exam </w:t>
                  </w:r>
                </w:p>
              </w:tc>
              <w:tc>
                <w:tcPr>
                  <w:tcW w:w="1276" w:type="dxa"/>
                  <w:tcBorders>
                    <w:top w:val="nil"/>
                    <w:left w:val="nil"/>
                    <w:bottom w:val="single" w:sz="8" w:space="0" w:color="auto"/>
                    <w:right w:val="single" w:sz="8" w:space="0" w:color="auto"/>
                  </w:tcBorders>
                  <w:shd w:val="clear" w:color="auto" w:fill="auto"/>
                  <w:noWrap/>
                  <w:vAlign w:val="center"/>
                  <w:hideMark/>
                </w:tcPr>
                <w:p w14:paraId="7461B8CA" w14:textId="77777777" w:rsidR="00B76964" w:rsidRPr="000E295B" w:rsidRDefault="00B76964" w:rsidP="00B76964">
                  <w:pPr>
                    <w:spacing w:after="0" w:line="240" w:lineRule="auto"/>
                    <w:jc w:val="center"/>
                    <w:rPr>
                      <w:rFonts w:ascii="Times New Roman" w:eastAsia="Times New Roman" w:hAnsi="Times New Roman" w:cs="Times New Roman"/>
                      <w:color w:val="000000"/>
                      <w:sz w:val="20"/>
                      <w:szCs w:val="20"/>
                      <w:lang w:val="ka-GE" w:eastAsia="ka-GE"/>
                    </w:rPr>
                  </w:pPr>
                  <w:r w:rsidRPr="000E295B">
                    <w:rPr>
                      <w:rFonts w:ascii="Times New Roman" w:eastAsia="Times New Roman" w:hAnsi="Times New Roman" w:cs="Times New Roman"/>
                      <w:color w:val="000000"/>
                      <w:sz w:val="20"/>
                      <w:szCs w:val="20"/>
                      <w:lang w:val="ka-GE" w:eastAsia="ka-GE"/>
                    </w:rPr>
                    <w:t>1</w:t>
                  </w:r>
                </w:p>
              </w:tc>
              <w:tc>
                <w:tcPr>
                  <w:tcW w:w="2557" w:type="dxa"/>
                  <w:tcBorders>
                    <w:top w:val="nil"/>
                    <w:left w:val="nil"/>
                    <w:bottom w:val="single" w:sz="8" w:space="0" w:color="auto"/>
                    <w:right w:val="single" w:sz="8" w:space="0" w:color="auto"/>
                  </w:tcBorders>
                  <w:shd w:val="clear" w:color="auto" w:fill="auto"/>
                  <w:noWrap/>
                  <w:vAlign w:val="center"/>
                  <w:hideMark/>
                </w:tcPr>
                <w:p w14:paraId="63FB0FB9" w14:textId="77777777" w:rsidR="00B76964" w:rsidRPr="000E295B" w:rsidRDefault="00B76964" w:rsidP="00B76964">
                  <w:pPr>
                    <w:spacing w:after="0" w:line="240" w:lineRule="auto"/>
                    <w:jc w:val="center"/>
                    <w:rPr>
                      <w:rFonts w:ascii="Times New Roman" w:eastAsia="Times New Roman" w:hAnsi="Times New Roman" w:cs="Times New Roman"/>
                      <w:color w:val="000000"/>
                      <w:sz w:val="20"/>
                      <w:szCs w:val="20"/>
                      <w:lang w:val="ka-GE" w:eastAsia="ka-GE"/>
                    </w:rPr>
                  </w:pPr>
                  <w:r w:rsidRPr="000E295B">
                    <w:rPr>
                      <w:rFonts w:ascii="Times New Roman" w:eastAsia="Times New Roman" w:hAnsi="Times New Roman" w:cs="Times New Roman"/>
                      <w:color w:val="000000"/>
                      <w:sz w:val="20"/>
                      <w:szCs w:val="20"/>
                      <w:lang w:val="ka-GE" w:eastAsia="ka-GE"/>
                    </w:rPr>
                    <w:t>20</w:t>
                  </w:r>
                </w:p>
              </w:tc>
              <w:tc>
                <w:tcPr>
                  <w:tcW w:w="1417" w:type="dxa"/>
                  <w:tcBorders>
                    <w:top w:val="nil"/>
                    <w:left w:val="nil"/>
                    <w:bottom w:val="single" w:sz="8" w:space="0" w:color="auto"/>
                    <w:right w:val="single" w:sz="8" w:space="0" w:color="auto"/>
                  </w:tcBorders>
                  <w:shd w:val="clear" w:color="auto" w:fill="auto"/>
                  <w:noWrap/>
                  <w:vAlign w:val="center"/>
                  <w:hideMark/>
                </w:tcPr>
                <w:p w14:paraId="31970D3E"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20</w:t>
                  </w:r>
                </w:p>
              </w:tc>
            </w:tr>
            <w:tr w:rsidR="00B76964" w:rsidRPr="000E295B" w14:paraId="14806E40" w14:textId="77777777" w:rsidTr="00A13466">
              <w:trPr>
                <w:trHeight w:val="252"/>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5E3ADDCC" w14:textId="77777777" w:rsidR="00B76964" w:rsidRPr="000E295B" w:rsidRDefault="00B76964" w:rsidP="00B76964">
                  <w:pPr>
                    <w:spacing w:after="0" w:line="240" w:lineRule="auto"/>
                    <w:rPr>
                      <w:rFonts w:ascii="Times New Roman" w:eastAsia="Times New Roman" w:hAnsi="Times New Roman" w:cs="Times New Roman"/>
                      <w:b/>
                      <w:bCs/>
                      <w:color w:val="000000"/>
                      <w:sz w:val="18"/>
                      <w:szCs w:val="18"/>
                      <w:lang w:eastAsia="ka-GE"/>
                    </w:rPr>
                  </w:pPr>
                  <w:r w:rsidRPr="000E295B">
                    <w:rPr>
                      <w:rFonts w:ascii="Times New Roman" w:eastAsia="Times New Roman" w:hAnsi="Times New Roman" w:cs="Times New Roman"/>
                      <w:b/>
                      <w:bCs/>
                      <w:color w:val="000000"/>
                      <w:sz w:val="18"/>
                      <w:szCs w:val="18"/>
                      <w:lang w:eastAsia="ka-GE"/>
                    </w:rPr>
                    <w:t>Final exam</w:t>
                  </w:r>
                </w:p>
              </w:tc>
              <w:tc>
                <w:tcPr>
                  <w:tcW w:w="1276" w:type="dxa"/>
                  <w:tcBorders>
                    <w:top w:val="nil"/>
                    <w:left w:val="nil"/>
                    <w:bottom w:val="single" w:sz="8" w:space="0" w:color="auto"/>
                    <w:right w:val="single" w:sz="8" w:space="0" w:color="auto"/>
                  </w:tcBorders>
                  <w:shd w:val="clear" w:color="auto" w:fill="auto"/>
                  <w:noWrap/>
                  <w:vAlign w:val="center"/>
                  <w:hideMark/>
                </w:tcPr>
                <w:p w14:paraId="135BCD4E"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1</w:t>
                  </w:r>
                </w:p>
              </w:tc>
              <w:tc>
                <w:tcPr>
                  <w:tcW w:w="2557" w:type="dxa"/>
                  <w:tcBorders>
                    <w:top w:val="nil"/>
                    <w:left w:val="nil"/>
                    <w:bottom w:val="single" w:sz="8" w:space="0" w:color="auto"/>
                    <w:right w:val="single" w:sz="8" w:space="0" w:color="auto"/>
                  </w:tcBorders>
                  <w:shd w:val="clear" w:color="auto" w:fill="auto"/>
                  <w:noWrap/>
                  <w:vAlign w:val="center"/>
                  <w:hideMark/>
                </w:tcPr>
                <w:p w14:paraId="43DFD5EB"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20"/>
                      <w:szCs w:val="20"/>
                      <w:lang w:val="ka-GE" w:eastAsia="ka-GE"/>
                    </w:rPr>
                  </w:pPr>
                  <w:r w:rsidRPr="000E295B">
                    <w:rPr>
                      <w:rFonts w:ascii="Times New Roman" w:eastAsia="Times New Roman" w:hAnsi="Times New Roman" w:cs="Times New Roman"/>
                      <w:b/>
                      <w:bCs/>
                      <w:color w:val="000000"/>
                      <w:sz w:val="20"/>
                      <w:szCs w:val="20"/>
                      <w:lang w:val="ka-GE" w:eastAsia="ka-GE"/>
                    </w:rPr>
                    <w:t>40</w:t>
                  </w:r>
                </w:p>
              </w:tc>
              <w:tc>
                <w:tcPr>
                  <w:tcW w:w="1417" w:type="dxa"/>
                  <w:tcBorders>
                    <w:top w:val="nil"/>
                    <w:left w:val="nil"/>
                    <w:bottom w:val="single" w:sz="8" w:space="0" w:color="auto"/>
                    <w:right w:val="single" w:sz="8" w:space="0" w:color="auto"/>
                  </w:tcBorders>
                  <w:shd w:val="clear" w:color="auto" w:fill="auto"/>
                  <w:noWrap/>
                  <w:vAlign w:val="center"/>
                  <w:hideMark/>
                </w:tcPr>
                <w:p w14:paraId="7D1E7521"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40</w:t>
                  </w:r>
                </w:p>
              </w:tc>
            </w:tr>
            <w:tr w:rsidR="00B76964" w:rsidRPr="000E295B" w14:paraId="3C24BE6F" w14:textId="77777777" w:rsidTr="00A13466">
              <w:trPr>
                <w:trHeight w:val="252"/>
              </w:trPr>
              <w:tc>
                <w:tcPr>
                  <w:tcW w:w="738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123916" w14:textId="77777777" w:rsidR="00B76964" w:rsidRPr="000E295B" w:rsidRDefault="00B76964" w:rsidP="00B76964">
                  <w:pPr>
                    <w:spacing w:after="0" w:line="240" w:lineRule="auto"/>
                    <w:jc w:val="center"/>
                    <w:rPr>
                      <w:rFonts w:ascii="Times New Roman" w:eastAsia="Times New Roman" w:hAnsi="Times New Roman" w:cs="Times New Roman"/>
                      <w:color w:val="000000"/>
                      <w:sz w:val="20"/>
                      <w:szCs w:val="20"/>
                      <w:lang w:val="ka-GE" w:eastAsia="ka-GE"/>
                    </w:rPr>
                  </w:pPr>
                  <w:r w:rsidRPr="000E295B">
                    <w:rPr>
                      <w:rFonts w:ascii="Times New Roman" w:eastAsia="Times New Roman" w:hAnsi="Times New Roman" w:cs="Times New Roman"/>
                      <w:color w:val="000000"/>
                      <w:sz w:val="20"/>
                      <w:szCs w:val="20"/>
                      <w:lang w:val="ka-GE" w:eastAsia="ka-GE"/>
                    </w:rPr>
                    <w:t> </w:t>
                  </w:r>
                </w:p>
              </w:tc>
            </w:tr>
            <w:tr w:rsidR="00B76964" w:rsidRPr="000E295B" w14:paraId="6FFFDA8C" w14:textId="77777777" w:rsidTr="00A13466">
              <w:trPr>
                <w:trHeight w:val="252"/>
              </w:trPr>
              <w:tc>
                <w:tcPr>
                  <w:tcW w:w="7381" w:type="dxa"/>
                  <w:gridSpan w:val="4"/>
                  <w:tcBorders>
                    <w:top w:val="single" w:sz="8" w:space="0" w:color="auto"/>
                    <w:left w:val="single" w:sz="8" w:space="0" w:color="auto"/>
                    <w:bottom w:val="single" w:sz="8" w:space="0" w:color="auto"/>
                    <w:right w:val="single" w:sz="8" w:space="0" w:color="000000"/>
                  </w:tcBorders>
                  <w:shd w:val="clear" w:color="000000" w:fill="EDEDED"/>
                  <w:noWrap/>
                  <w:vAlign w:val="center"/>
                  <w:hideMark/>
                </w:tcPr>
                <w:p w14:paraId="68AA8010" w14:textId="77777777" w:rsidR="00B76964" w:rsidRPr="000E295B" w:rsidRDefault="00B76964" w:rsidP="00B76964">
                  <w:pPr>
                    <w:spacing w:after="0" w:line="240" w:lineRule="auto"/>
                    <w:jc w:val="center"/>
                    <w:rPr>
                      <w:rFonts w:ascii="Times New Roman" w:eastAsia="Times New Roman" w:hAnsi="Times New Roman" w:cs="Times New Roman"/>
                      <w:b/>
                      <w:bCs/>
                      <w:color w:val="C00000"/>
                      <w:sz w:val="20"/>
                      <w:szCs w:val="20"/>
                      <w:lang w:val="ka-GE" w:eastAsia="ka-GE"/>
                    </w:rPr>
                  </w:pPr>
                  <w:r w:rsidRPr="000E295B">
                    <w:rPr>
                      <w:rFonts w:ascii="Times New Roman" w:eastAsia="Times New Roman" w:hAnsi="Times New Roman" w:cs="Times New Roman"/>
                      <w:b/>
                      <w:bCs/>
                      <w:sz w:val="20"/>
                      <w:szCs w:val="20"/>
                      <w:lang w:val="ka-GE"/>
                    </w:rPr>
                    <w:lastRenderedPageBreak/>
                    <w:t>Assessment</w:t>
                  </w:r>
                  <w:r w:rsidRPr="000E295B">
                    <w:rPr>
                      <w:rFonts w:ascii="Times New Roman" w:eastAsia="Times New Roman" w:hAnsi="Times New Roman" w:cs="Times New Roman"/>
                      <w:b/>
                      <w:bCs/>
                      <w:color w:val="C00000"/>
                      <w:sz w:val="20"/>
                      <w:szCs w:val="20"/>
                      <w:lang w:val="ka-GE" w:eastAsia="ka-GE"/>
                    </w:rPr>
                    <w:t xml:space="preserve"> </w:t>
                  </w:r>
                  <w:r w:rsidRPr="000E295B">
                    <w:rPr>
                      <w:rFonts w:ascii="Times New Roman" w:eastAsia="Times New Roman" w:hAnsi="Times New Roman" w:cs="Times New Roman"/>
                      <w:b/>
                      <w:bCs/>
                      <w:sz w:val="20"/>
                      <w:szCs w:val="20"/>
                      <w:lang w:val="ka-GE"/>
                    </w:rPr>
                    <w:t>criteria</w:t>
                  </w:r>
                </w:p>
              </w:tc>
            </w:tr>
            <w:tr w:rsidR="00B76964" w:rsidRPr="000E295B" w14:paraId="3E92CA87" w14:textId="77777777" w:rsidTr="00A13466">
              <w:trPr>
                <w:trHeight w:val="480"/>
              </w:trPr>
              <w:tc>
                <w:tcPr>
                  <w:tcW w:w="7381" w:type="dxa"/>
                  <w:gridSpan w:val="4"/>
                  <w:tcBorders>
                    <w:top w:val="single" w:sz="8" w:space="0" w:color="auto"/>
                    <w:left w:val="single" w:sz="8" w:space="0" w:color="auto"/>
                    <w:bottom w:val="single" w:sz="8" w:space="0" w:color="auto"/>
                    <w:right w:val="single" w:sz="8" w:space="0" w:color="000000"/>
                  </w:tcBorders>
                  <w:shd w:val="clear" w:color="000000" w:fill="BDD7EE"/>
                  <w:vAlign w:val="center"/>
                  <w:hideMark/>
                </w:tcPr>
                <w:p w14:paraId="45702CE9" w14:textId="77777777" w:rsidR="00B76964" w:rsidRPr="000E295B" w:rsidRDefault="00B76964" w:rsidP="00B76964">
                  <w:pPr>
                    <w:spacing w:after="0" w:line="240" w:lineRule="auto"/>
                    <w:jc w:val="center"/>
                    <w:rPr>
                      <w:rFonts w:ascii="Times New Roman" w:eastAsia="Times New Roman" w:hAnsi="Times New Roman" w:cs="Times New Roman"/>
                      <w:b/>
                      <w:bCs/>
                      <w:color w:val="C00000"/>
                      <w:sz w:val="18"/>
                      <w:szCs w:val="18"/>
                      <w:lang w:val="ka-GE" w:eastAsia="ka-GE"/>
                    </w:rPr>
                  </w:pPr>
                  <w:r w:rsidRPr="000E295B">
                    <w:rPr>
                      <w:rFonts w:ascii="Times New Roman" w:eastAsia="Times New Roman" w:hAnsi="Times New Roman" w:cs="Times New Roman"/>
                      <w:b/>
                      <w:bCs/>
                      <w:color w:val="C00000"/>
                      <w:sz w:val="18"/>
                      <w:szCs w:val="18"/>
                      <w:lang w:eastAsia="ka-GE"/>
                    </w:rPr>
                    <w:t xml:space="preserve">Case study </w:t>
                  </w:r>
                  <w:r w:rsidRPr="000E295B">
                    <w:rPr>
                      <w:rFonts w:ascii="Times New Roman" w:eastAsia="Times New Roman" w:hAnsi="Times New Roman" w:cs="Times New Roman"/>
                      <w:b/>
                      <w:bCs/>
                      <w:color w:val="C00000"/>
                      <w:sz w:val="18"/>
                      <w:szCs w:val="18"/>
                      <w:lang w:val="ka-GE" w:eastAsia="ka-GE"/>
                    </w:rPr>
                    <w:t xml:space="preserve">(10 </w:t>
                  </w:r>
                  <w:r w:rsidRPr="000E295B">
                    <w:rPr>
                      <w:rFonts w:ascii="Times New Roman" w:eastAsia="Times New Roman" w:hAnsi="Times New Roman" w:cs="Times New Roman"/>
                      <w:b/>
                      <w:bCs/>
                      <w:color w:val="C00000"/>
                      <w:sz w:val="18"/>
                      <w:szCs w:val="18"/>
                      <w:lang w:eastAsia="ka-GE"/>
                    </w:rPr>
                    <w:t>points</w:t>
                  </w:r>
                  <w:r w:rsidRPr="000E295B">
                    <w:rPr>
                      <w:rFonts w:ascii="Times New Roman" w:eastAsia="Times New Roman" w:hAnsi="Times New Roman" w:cs="Times New Roman"/>
                      <w:b/>
                      <w:bCs/>
                      <w:color w:val="C00000"/>
                      <w:sz w:val="18"/>
                      <w:szCs w:val="18"/>
                      <w:lang w:val="ka-GE" w:eastAsia="ka-GE"/>
                    </w:rPr>
                    <w:t>)</w:t>
                  </w:r>
                </w:p>
                <w:p w14:paraId="7B77D0D1" w14:textId="77777777" w:rsidR="00B76964" w:rsidRPr="000E295B" w:rsidRDefault="00B76964" w:rsidP="00B76964">
                  <w:pPr>
                    <w:spacing w:after="0" w:line="240" w:lineRule="auto"/>
                    <w:jc w:val="center"/>
                    <w:rPr>
                      <w:rFonts w:ascii="Times New Roman" w:eastAsia="Times New Roman" w:hAnsi="Times New Roman" w:cs="Times New Roman"/>
                      <w:color w:val="C00000"/>
                      <w:sz w:val="18"/>
                      <w:szCs w:val="18"/>
                      <w:lang w:val="ka-GE" w:eastAsia="ka-GE"/>
                    </w:rPr>
                  </w:pPr>
                  <w:r w:rsidRPr="000E295B">
                    <w:rPr>
                      <w:rFonts w:ascii="Times New Roman" w:eastAsia="Times New Roman" w:hAnsi="Times New Roman" w:cs="Times New Roman"/>
                      <w:sz w:val="18"/>
                      <w:szCs w:val="18"/>
                      <w:lang w:val="ka-GE" w:eastAsia="ka-GE"/>
                    </w:rPr>
                    <w:t xml:space="preserve">(5X2=10 </w:t>
                  </w:r>
                  <w:r w:rsidRPr="000E295B">
                    <w:rPr>
                      <w:rFonts w:ascii="Times New Roman" w:eastAsia="Times New Roman" w:hAnsi="Times New Roman" w:cs="Times New Roman"/>
                      <w:sz w:val="18"/>
                      <w:szCs w:val="18"/>
                      <w:lang w:eastAsia="ka-GE"/>
                    </w:rPr>
                    <w:t>points</w:t>
                  </w:r>
                  <w:r w:rsidRPr="000E295B">
                    <w:rPr>
                      <w:rFonts w:ascii="Times New Roman" w:eastAsia="Times New Roman" w:hAnsi="Times New Roman" w:cs="Times New Roman"/>
                      <w:sz w:val="18"/>
                      <w:szCs w:val="18"/>
                      <w:lang w:val="ka-GE" w:eastAsia="ka-GE"/>
                    </w:rPr>
                    <w:t xml:space="preserve">) </w:t>
                  </w:r>
                </w:p>
              </w:tc>
            </w:tr>
            <w:tr w:rsidR="00B76964" w:rsidRPr="000E295B" w14:paraId="2E01BE60" w14:textId="77777777" w:rsidTr="00A13466">
              <w:trPr>
                <w:trHeight w:val="1200"/>
              </w:trPr>
              <w:tc>
                <w:tcPr>
                  <w:tcW w:w="2131" w:type="dxa"/>
                  <w:tcBorders>
                    <w:top w:val="nil"/>
                    <w:left w:val="single" w:sz="8" w:space="0" w:color="auto"/>
                    <w:bottom w:val="single" w:sz="8" w:space="0" w:color="auto"/>
                    <w:right w:val="nil"/>
                  </w:tcBorders>
                  <w:shd w:val="clear" w:color="auto" w:fill="auto"/>
                  <w:vAlign w:val="center"/>
                  <w:hideMark/>
                </w:tcPr>
                <w:p w14:paraId="20706666"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2</w:t>
                  </w:r>
                </w:p>
              </w:tc>
              <w:tc>
                <w:tcPr>
                  <w:tcW w:w="525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3152A3A"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eastAsia="ka-GE"/>
                    </w:rPr>
                  </w:pPr>
                  <w:r w:rsidRPr="000E295B">
                    <w:rPr>
                      <w:rFonts w:ascii="Times New Roman" w:hAnsi="Times New Roman" w:cs="Times New Roman"/>
                      <w:color w:val="333333"/>
                      <w:sz w:val="21"/>
                      <w:szCs w:val="21"/>
                      <w:shd w:val="clear" w:color="auto" w:fill="FFFFFF"/>
                    </w:rPr>
                    <w:t>precisely</w:t>
                  </w:r>
                  <w:r w:rsidRPr="000E295B">
                    <w:rPr>
                      <w:rFonts w:ascii="Times New Roman" w:eastAsia="Times New Roman" w:hAnsi="Times New Roman" w:cs="Times New Roman"/>
                      <w:color w:val="000000"/>
                      <w:sz w:val="18"/>
                      <w:szCs w:val="18"/>
                      <w:lang w:val="ka-GE" w:eastAsia="ka-GE"/>
                    </w:rPr>
                    <w:t xml:space="preserve"> describes a given business situation, analyzes, evaluates and establishes Causal</w:t>
                  </w:r>
                  <w:r w:rsidRPr="000E295B">
                    <w:rPr>
                      <w:rFonts w:ascii="Times New Roman" w:eastAsia="Times New Roman" w:hAnsi="Times New Roman" w:cs="Times New Roman"/>
                      <w:color w:val="000000"/>
                      <w:sz w:val="18"/>
                      <w:szCs w:val="18"/>
                      <w:lang w:eastAsia="ka-GE"/>
                    </w:rPr>
                    <w:t xml:space="preserve"> </w:t>
                  </w:r>
                  <w:r w:rsidRPr="000E295B">
                    <w:rPr>
                      <w:rFonts w:ascii="Times New Roman" w:eastAsia="Times New Roman" w:hAnsi="Times New Roman" w:cs="Times New Roman"/>
                      <w:color w:val="000000"/>
                      <w:sz w:val="18"/>
                      <w:szCs w:val="18"/>
                      <w:lang w:val="ka-GE" w:eastAsia="ka-GE"/>
                    </w:rPr>
                    <w:t xml:space="preserve">relationships in detail based on the knowledge gained; Draws appropriate conclusions; </w:t>
                  </w:r>
                  <w:r w:rsidRPr="000E295B">
                    <w:rPr>
                      <w:rFonts w:ascii="Times New Roman" w:eastAsia="Times New Roman" w:hAnsi="Times New Roman" w:cs="Times New Roman"/>
                      <w:color w:val="000000"/>
                      <w:sz w:val="18"/>
                      <w:szCs w:val="18"/>
                      <w:lang w:eastAsia="ka-GE"/>
                    </w:rPr>
                    <w:t>student is able to</w:t>
                  </w:r>
                  <w:r w:rsidRPr="000E295B">
                    <w:rPr>
                      <w:rFonts w:ascii="Times New Roman" w:eastAsia="Times New Roman" w:hAnsi="Times New Roman" w:cs="Times New Roman"/>
                      <w:color w:val="000000"/>
                      <w:sz w:val="18"/>
                      <w:szCs w:val="18"/>
                      <w:lang w:val="ka-GE" w:eastAsia="ka-GE"/>
                    </w:rPr>
                    <w:t xml:space="preserve"> see the situation in a different light and give similar examples</w:t>
                  </w:r>
                  <w:r w:rsidRPr="000E295B">
                    <w:rPr>
                      <w:rFonts w:ascii="Times New Roman" w:eastAsia="Times New Roman" w:hAnsi="Times New Roman" w:cs="Times New Roman"/>
                      <w:color w:val="000000"/>
                      <w:sz w:val="18"/>
                      <w:szCs w:val="18"/>
                      <w:lang w:eastAsia="ka-GE"/>
                    </w:rPr>
                    <w:t>.</w:t>
                  </w:r>
                </w:p>
              </w:tc>
            </w:tr>
            <w:tr w:rsidR="00B76964" w:rsidRPr="000E295B" w14:paraId="74827CD0" w14:textId="77777777" w:rsidTr="00A13466">
              <w:trPr>
                <w:trHeight w:val="996"/>
              </w:trPr>
              <w:tc>
                <w:tcPr>
                  <w:tcW w:w="2131" w:type="dxa"/>
                  <w:tcBorders>
                    <w:top w:val="nil"/>
                    <w:left w:val="single" w:sz="8" w:space="0" w:color="auto"/>
                    <w:bottom w:val="single" w:sz="8" w:space="0" w:color="auto"/>
                    <w:right w:val="nil"/>
                  </w:tcBorders>
                  <w:shd w:val="clear" w:color="auto" w:fill="auto"/>
                  <w:vAlign w:val="center"/>
                  <w:hideMark/>
                </w:tcPr>
                <w:p w14:paraId="13F13169"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1,5</w:t>
                  </w:r>
                </w:p>
              </w:tc>
              <w:tc>
                <w:tcPr>
                  <w:tcW w:w="525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7013607"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hAnsi="Times New Roman" w:cs="Times New Roman"/>
                      <w:color w:val="333333"/>
                      <w:sz w:val="21"/>
                      <w:szCs w:val="21"/>
                      <w:shd w:val="clear" w:color="auto" w:fill="FFFFFF"/>
                    </w:rPr>
                    <w:t>precisely</w:t>
                  </w:r>
                  <w:r w:rsidRPr="000E295B">
                    <w:rPr>
                      <w:rFonts w:ascii="Times New Roman" w:eastAsia="Times New Roman" w:hAnsi="Times New Roman" w:cs="Times New Roman"/>
                      <w:color w:val="000000"/>
                      <w:sz w:val="18"/>
                      <w:szCs w:val="18"/>
                      <w:lang w:val="ka-GE" w:eastAsia="ka-GE"/>
                    </w:rPr>
                    <w:t xml:space="preserve"> describes a given business situation, analyzes, evaluates and establishes Causal</w:t>
                  </w:r>
                  <w:r w:rsidRPr="000E295B">
                    <w:rPr>
                      <w:rFonts w:ascii="Times New Roman" w:eastAsia="Times New Roman" w:hAnsi="Times New Roman" w:cs="Times New Roman"/>
                      <w:color w:val="000000"/>
                      <w:sz w:val="18"/>
                      <w:szCs w:val="18"/>
                      <w:lang w:eastAsia="ka-GE"/>
                    </w:rPr>
                    <w:t xml:space="preserve"> </w:t>
                  </w:r>
                  <w:r w:rsidRPr="000E295B">
                    <w:rPr>
                      <w:rFonts w:ascii="Times New Roman" w:eastAsia="Times New Roman" w:hAnsi="Times New Roman" w:cs="Times New Roman"/>
                      <w:color w:val="000000"/>
                      <w:sz w:val="18"/>
                      <w:szCs w:val="18"/>
                      <w:lang w:val="ka-GE" w:eastAsia="ka-GE"/>
                    </w:rPr>
                    <w:t xml:space="preserve">relationships in detail based on the knowledge gained; Draws appropriate conclusions; </w:t>
                  </w:r>
                  <w:r w:rsidRPr="000E295B">
                    <w:rPr>
                      <w:rFonts w:ascii="Times New Roman" w:eastAsia="Times New Roman" w:hAnsi="Times New Roman" w:cs="Times New Roman"/>
                      <w:color w:val="000000"/>
                      <w:sz w:val="18"/>
                      <w:szCs w:val="18"/>
                      <w:lang w:eastAsia="ka-GE"/>
                    </w:rPr>
                    <w:t xml:space="preserve"> </w:t>
                  </w:r>
                </w:p>
              </w:tc>
            </w:tr>
            <w:tr w:rsidR="00B76964" w:rsidRPr="000E295B" w14:paraId="7BD39CE7" w14:textId="77777777" w:rsidTr="00A13466">
              <w:trPr>
                <w:trHeight w:val="804"/>
              </w:trPr>
              <w:tc>
                <w:tcPr>
                  <w:tcW w:w="2131" w:type="dxa"/>
                  <w:tcBorders>
                    <w:top w:val="nil"/>
                    <w:left w:val="single" w:sz="8" w:space="0" w:color="auto"/>
                    <w:bottom w:val="single" w:sz="8" w:space="0" w:color="auto"/>
                    <w:right w:val="nil"/>
                  </w:tcBorders>
                  <w:shd w:val="clear" w:color="auto" w:fill="auto"/>
                  <w:vAlign w:val="center"/>
                  <w:hideMark/>
                </w:tcPr>
                <w:p w14:paraId="4CFB2256"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1</w:t>
                  </w:r>
                </w:p>
              </w:tc>
              <w:tc>
                <w:tcPr>
                  <w:tcW w:w="525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96110F0"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hAnsi="Times New Roman" w:cs="Times New Roman"/>
                      <w:color w:val="333333"/>
                      <w:sz w:val="21"/>
                      <w:szCs w:val="21"/>
                      <w:shd w:val="clear" w:color="auto" w:fill="FFFFFF"/>
                    </w:rPr>
                    <w:t>precisely</w:t>
                  </w:r>
                  <w:r w:rsidRPr="000E295B">
                    <w:rPr>
                      <w:rFonts w:ascii="Times New Roman" w:eastAsia="Times New Roman" w:hAnsi="Times New Roman" w:cs="Times New Roman"/>
                      <w:color w:val="000000"/>
                      <w:sz w:val="18"/>
                      <w:szCs w:val="18"/>
                      <w:lang w:val="ka-GE" w:eastAsia="ka-GE"/>
                    </w:rPr>
                    <w:t xml:space="preserve"> describes a given business situation, analyzes, evaluates and establishes cause-and-effect relationships in detail based on the knowledge gained; Draws appropriate conclusions;</w:t>
                  </w:r>
                </w:p>
              </w:tc>
            </w:tr>
            <w:tr w:rsidR="00B76964" w:rsidRPr="000E295B" w14:paraId="6E7F7D74" w14:textId="77777777" w:rsidTr="00A13466">
              <w:trPr>
                <w:trHeight w:val="804"/>
              </w:trPr>
              <w:tc>
                <w:tcPr>
                  <w:tcW w:w="2131" w:type="dxa"/>
                  <w:tcBorders>
                    <w:top w:val="nil"/>
                    <w:left w:val="single" w:sz="8" w:space="0" w:color="auto"/>
                    <w:bottom w:val="single" w:sz="8" w:space="0" w:color="auto"/>
                    <w:right w:val="nil"/>
                  </w:tcBorders>
                  <w:shd w:val="clear" w:color="auto" w:fill="auto"/>
                  <w:vAlign w:val="center"/>
                  <w:hideMark/>
                </w:tcPr>
                <w:p w14:paraId="00374255"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0.5</w:t>
                  </w:r>
                </w:p>
              </w:tc>
              <w:tc>
                <w:tcPr>
                  <w:tcW w:w="525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2F86675"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hAnsi="Times New Roman" w:cs="Times New Roman"/>
                      <w:color w:val="333333"/>
                      <w:sz w:val="21"/>
                      <w:szCs w:val="21"/>
                      <w:shd w:val="clear" w:color="auto" w:fill="FFFFFF"/>
                    </w:rPr>
                    <w:t>precisely</w:t>
                  </w:r>
                  <w:r w:rsidRPr="000E295B">
                    <w:rPr>
                      <w:rFonts w:ascii="Times New Roman" w:eastAsia="Times New Roman" w:hAnsi="Times New Roman" w:cs="Times New Roman"/>
                      <w:color w:val="000000"/>
                      <w:sz w:val="18"/>
                      <w:szCs w:val="18"/>
                      <w:lang w:val="ka-GE" w:eastAsia="ka-GE"/>
                    </w:rPr>
                    <w:t xml:space="preserve"> describes a given business situation, analyzes, evaluates and establishes cause-and-effect relationships in detail based on the knowledge gained;</w:t>
                  </w:r>
                </w:p>
              </w:tc>
            </w:tr>
            <w:tr w:rsidR="00B76964" w:rsidRPr="000E295B" w14:paraId="3CF44BAE" w14:textId="77777777" w:rsidTr="00A13466">
              <w:trPr>
                <w:trHeight w:val="300"/>
              </w:trPr>
              <w:tc>
                <w:tcPr>
                  <w:tcW w:w="2131" w:type="dxa"/>
                  <w:tcBorders>
                    <w:top w:val="nil"/>
                    <w:left w:val="single" w:sz="8" w:space="0" w:color="auto"/>
                    <w:bottom w:val="single" w:sz="8" w:space="0" w:color="auto"/>
                    <w:right w:val="nil"/>
                  </w:tcBorders>
                  <w:shd w:val="clear" w:color="auto" w:fill="auto"/>
                  <w:vAlign w:val="center"/>
                  <w:hideMark/>
                </w:tcPr>
                <w:p w14:paraId="2BFCC965"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0</w:t>
                  </w:r>
                </w:p>
              </w:tc>
              <w:tc>
                <w:tcPr>
                  <w:tcW w:w="525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C70415"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does not participate in the business situation analysis process.</w:t>
                  </w:r>
                </w:p>
              </w:tc>
            </w:tr>
            <w:tr w:rsidR="00B76964" w:rsidRPr="000E295B" w14:paraId="6D7D2A26" w14:textId="77777777" w:rsidTr="00A13466">
              <w:trPr>
                <w:trHeight w:val="252"/>
              </w:trPr>
              <w:tc>
                <w:tcPr>
                  <w:tcW w:w="7381" w:type="dxa"/>
                  <w:gridSpan w:val="4"/>
                  <w:tcBorders>
                    <w:top w:val="single" w:sz="8" w:space="0" w:color="auto"/>
                    <w:left w:val="single" w:sz="8" w:space="0" w:color="auto"/>
                    <w:bottom w:val="single" w:sz="8" w:space="0" w:color="auto"/>
                    <w:right w:val="single" w:sz="8" w:space="0" w:color="000000"/>
                  </w:tcBorders>
                  <w:shd w:val="clear" w:color="000000" w:fill="BDD7EE"/>
                  <w:noWrap/>
                  <w:vAlign w:val="center"/>
                  <w:hideMark/>
                </w:tcPr>
                <w:p w14:paraId="030838F1" w14:textId="77777777" w:rsidR="00B76964" w:rsidRPr="000E295B" w:rsidRDefault="00B76964" w:rsidP="00B76964">
                  <w:pPr>
                    <w:spacing w:after="0" w:line="240" w:lineRule="auto"/>
                    <w:jc w:val="center"/>
                    <w:rPr>
                      <w:rFonts w:ascii="Times New Roman" w:eastAsia="Times New Roman" w:hAnsi="Times New Roman" w:cs="Times New Roman"/>
                      <w:b/>
                      <w:bCs/>
                      <w:color w:val="C00000"/>
                      <w:sz w:val="18"/>
                      <w:szCs w:val="18"/>
                      <w:lang w:val="ka-GE" w:eastAsia="ka-GE"/>
                    </w:rPr>
                  </w:pPr>
                  <w:r w:rsidRPr="000E295B">
                    <w:rPr>
                      <w:rFonts w:ascii="Times New Roman" w:eastAsia="Times New Roman" w:hAnsi="Times New Roman" w:cs="Times New Roman"/>
                      <w:b/>
                      <w:bCs/>
                      <w:color w:val="C00000"/>
                      <w:sz w:val="18"/>
                      <w:szCs w:val="18"/>
                      <w:lang w:eastAsia="ka-GE"/>
                    </w:rPr>
                    <w:t xml:space="preserve">Project presentation </w:t>
                  </w:r>
                  <w:r w:rsidRPr="000E295B">
                    <w:rPr>
                      <w:rFonts w:ascii="Times New Roman" w:eastAsia="Times New Roman" w:hAnsi="Times New Roman" w:cs="Times New Roman"/>
                      <w:b/>
                      <w:bCs/>
                      <w:color w:val="C00000"/>
                      <w:sz w:val="18"/>
                      <w:szCs w:val="18"/>
                      <w:lang w:val="ka-GE" w:eastAsia="ka-GE"/>
                    </w:rPr>
                    <w:t>(</w:t>
                  </w:r>
                  <w:r w:rsidRPr="000E295B">
                    <w:rPr>
                      <w:rFonts w:ascii="Times New Roman" w:eastAsia="Times New Roman" w:hAnsi="Times New Roman" w:cs="Times New Roman"/>
                      <w:b/>
                      <w:bCs/>
                      <w:color w:val="C00000"/>
                      <w:sz w:val="18"/>
                      <w:szCs w:val="18"/>
                      <w:lang w:eastAsia="ka-GE"/>
                    </w:rPr>
                    <w:t>10 point</w:t>
                  </w:r>
                  <w:r w:rsidRPr="000E295B">
                    <w:rPr>
                      <w:rFonts w:ascii="Times New Roman" w:eastAsia="Times New Roman" w:hAnsi="Times New Roman" w:cs="Times New Roman"/>
                      <w:b/>
                      <w:bCs/>
                      <w:color w:val="C00000"/>
                      <w:sz w:val="18"/>
                      <w:szCs w:val="18"/>
                      <w:lang w:val="ka-GE" w:eastAsia="ka-GE"/>
                    </w:rPr>
                    <w:t>)</w:t>
                  </w:r>
                </w:p>
              </w:tc>
            </w:tr>
            <w:tr w:rsidR="00B76964" w:rsidRPr="000E295B" w14:paraId="1B5CAC27" w14:textId="77777777" w:rsidTr="00A13466">
              <w:trPr>
                <w:trHeight w:val="252"/>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75C6E146" w14:textId="77777777" w:rsidR="00B76964" w:rsidRPr="00B76964" w:rsidRDefault="00B76964" w:rsidP="00B76964">
                  <w:pPr>
                    <w:spacing w:after="0" w:line="240" w:lineRule="auto"/>
                    <w:jc w:val="center"/>
                    <w:rPr>
                      <w:rFonts w:ascii="Times New Roman" w:eastAsia="Times New Roman" w:hAnsi="Times New Roman" w:cs="Times New Roman"/>
                      <w:color w:val="000000"/>
                      <w:sz w:val="18"/>
                      <w:szCs w:val="18"/>
                      <w:lang w:eastAsia="ka-GE"/>
                    </w:rPr>
                  </w:pPr>
                  <w:r>
                    <w:rPr>
                      <w:rFonts w:ascii="Sylfaen" w:eastAsia="Times New Roman" w:hAnsi="Sylfaen" w:cs="Sylfaen"/>
                      <w:color w:val="000000"/>
                      <w:sz w:val="18"/>
                      <w:szCs w:val="18"/>
                      <w:lang w:eastAsia="ka-GE"/>
                    </w:rPr>
                    <w:t xml:space="preserve">Points </w:t>
                  </w:r>
                </w:p>
              </w:tc>
              <w:tc>
                <w:tcPr>
                  <w:tcW w:w="525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9BD39BB"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b/>
                      <w:bCs/>
                      <w:color w:val="C00000"/>
                      <w:sz w:val="18"/>
                      <w:szCs w:val="18"/>
                      <w:lang w:val="ka-GE" w:eastAsia="ka-GE"/>
                    </w:rPr>
                    <w:t xml:space="preserve">(6 points) </w:t>
                  </w:r>
                  <w:r w:rsidRPr="000E295B">
                    <w:rPr>
                      <w:rFonts w:ascii="Times New Roman" w:eastAsia="Times New Roman" w:hAnsi="Times New Roman" w:cs="Times New Roman"/>
                      <w:color w:val="C00000"/>
                      <w:sz w:val="18"/>
                      <w:szCs w:val="18"/>
                      <w:lang w:val="ka-GE" w:eastAsia="ka-GE"/>
                    </w:rPr>
                    <w:t>Criteria for evaluating the content of the project</w:t>
                  </w:r>
                </w:p>
              </w:tc>
            </w:tr>
            <w:tr w:rsidR="00B76964" w:rsidRPr="000E295B" w14:paraId="568BE979" w14:textId="77777777" w:rsidTr="00A13466">
              <w:trPr>
                <w:trHeight w:val="1150"/>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4D451940"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6</w:t>
                  </w: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EE69838"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perfectly demonstrates the ability to find and critically analyze information / data, uses the latest information, data and literature, brilliantly evaluates complex problems and formulates his / her original conclusions by analyzing and synthesizing problematic issues, setting optimal guidelines for problem solving.</w:t>
                  </w:r>
                </w:p>
                <w:p w14:paraId="1F6A92BC"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p>
              </w:tc>
            </w:tr>
            <w:tr w:rsidR="00B76964" w:rsidRPr="000E295B" w14:paraId="3E8C3BA8" w14:textId="77777777" w:rsidTr="00A13466">
              <w:trPr>
                <w:trHeight w:val="877"/>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5088A31E"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5</w:t>
                  </w: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69FC6"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very good at finding information / data analysis and critical analysis, using the latest information, data and literature, highly assessing complex problems and formulating his / her own conclusions by analyzing and synthesizing problematic issues.</w:t>
                  </w:r>
                </w:p>
              </w:tc>
            </w:tr>
            <w:tr w:rsidR="00B76964" w:rsidRPr="000E295B" w14:paraId="1CF8BBF7" w14:textId="77777777" w:rsidTr="00A13466">
              <w:trPr>
                <w:trHeight w:val="1046"/>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24D975DF" w14:textId="77777777" w:rsidR="00B76964" w:rsidRPr="000E295B" w:rsidRDefault="00B76964" w:rsidP="00B76964">
                  <w:pPr>
                    <w:spacing w:after="0" w:line="240" w:lineRule="auto"/>
                    <w:jc w:val="center"/>
                    <w:rPr>
                      <w:rFonts w:ascii="Times New Roman" w:eastAsia="Times New Roman" w:hAnsi="Times New Roman" w:cs="Times New Roman"/>
                      <w:b/>
                      <w:bCs/>
                      <w:color w:val="000000"/>
                      <w:sz w:val="18"/>
                      <w:szCs w:val="18"/>
                      <w:lang w:val="ka-GE" w:eastAsia="ka-GE"/>
                    </w:rPr>
                  </w:pPr>
                  <w:r w:rsidRPr="000E295B">
                    <w:rPr>
                      <w:rFonts w:ascii="Times New Roman" w:eastAsia="Times New Roman" w:hAnsi="Times New Roman" w:cs="Times New Roman"/>
                      <w:b/>
                      <w:bCs/>
                      <w:color w:val="000000"/>
                      <w:sz w:val="18"/>
                      <w:szCs w:val="18"/>
                      <w:lang w:val="ka-GE" w:eastAsia="ka-GE"/>
                    </w:rPr>
                    <w:t>4</w:t>
                  </w: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58BBDAF"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well able to find and critically analyze information / data, uses the latest information, data and literature, makes complex problem assessments and formulates his / her own conclusions by analyzing and synthesizing problematic issues, and determines the optimal directions for solving the problem.</w:t>
                  </w:r>
                </w:p>
              </w:tc>
            </w:tr>
            <w:tr w:rsidR="00B76964" w:rsidRPr="000E295B" w14:paraId="69CFD874" w14:textId="77777777" w:rsidTr="00A13466">
              <w:trPr>
                <w:trHeight w:val="1120"/>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0D4FC0F6"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3</w:t>
                  </w: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7AA42C2"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satisfactorily demonstrates the ability to find and critically analyze information / data, uses the latest information, data and literature less, evaluates problems and forms his / her own conclusions by analyzing and synthesizing problematic issues, satisfactorily identifying optimal directions for problem solving.</w:t>
                  </w:r>
                </w:p>
              </w:tc>
            </w:tr>
            <w:tr w:rsidR="00B76964" w:rsidRPr="000E295B" w14:paraId="11C90DAC" w14:textId="77777777" w:rsidTr="00A13466">
              <w:trPr>
                <w:trHeight w:val="1052"/>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65AFBB05"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2</w:t>
                  </w: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1A6A9B3"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weak in the ability to find and critically analyze information / data, rarely uses the latest information, data and literature, evaluates problems, however, analyzes and synthesizes problematic issues, fails to form his own conclusions and does not determine the optimal direction to solve the problem.</w:t>
                  </w:r>
                </w:p>
              </w:tc>
            </w:tr>
            <w:tr w:rsidR="00B76964" w:rsidRPr="000E295B" w14:paraId="2E587995" w14:textId="77777777" w:rsidTr="00B76964">
              <w:trPr>
                <w:trHeight w:val="768"/>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691E4A8F"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1</w:t>
                  </w: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A1F504D"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not able to find and critically analyze information / data, does not use the latest information, data and literature, is unable to assess problems and is unable to formulate his / her own conclusions about problem solving.</w:t>
                  </w:r>
                </w:p>
              </w:tc>
            </w:tr>
            <w:tr w:rsidR="00B76964" w:rsidRPr="000E295B" w14:paraId="0AC61E47" w14:textId="77777777" w:rsidTr="00B76964">
              <w:trPr>
                <w:trHeight w:val="240"/>
              </w:trPr>
              <w:tc>
                <w:tcPr>
                  <w:tcW w:w="2131" w:type="dxa"/>
                  <w:tcBorders>
                    <w:top w:val="nil"/>
                    <w:left w:val="single" w:sz="8" w:space="0" w:color="auto"/>
                    <w:bottom w:val="single" w:sz="4" w:space="0" w:color="auto"/>
                    <w:right w:val="single" w:sz="8" w:space="0" w:color="auto"/>
                  </w:tcBorders>
                  <w:shd w:val="clear" w:color="auto" w:fill="auto"/>
                  <w:noWrap/>
                  <w:vAlign w:val="center"/>
                  <w:hideMark/>
                </w:tcPr>
                <w:p w14:paraId="133D1A48" w14:textId="77777777" w:rsidR="00B76964" w:rsidRPr="00B76964" w:rsidRDefault="00B76964" w:rsidP="00B76964">
                  <w:pPr>
                    <w:spacing w:after="0" w:line="240" w:lineRule="auto"/>
                    <w:jc w:val="center"/>
                    <w:rPr>
                      <w:rFonts w:eastAsia="Times New Roman" w:cs="Times New Roman"/>
                      <w:color w:val="000000"/>
                      <w:sz w:val="18"/>
                      <w:szCs w:val="18"/>
                      <w:lang w:val="ka-GE" w:eastAsia="ka-GE"/>
                    </w:rPr>
                  </w:pP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F3CAA3C" w14:textId="77777777" w:rsidR="00B76964" w:rsidRDefault="00B76964" w:rsidP="00B76964">
                  <w:pPr>
                    <w:spacing w:after="0" w:line="240" w:lineRule="auto"/>
                    <w:jc w:val="center"/>
                    <w:rPr>
                      <w:rFonts w:eastAsia="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did not prepare homework</w:t>
                  </w:r>
                </w:p>
                <w:p w14:paraId="2A25E4C5" w14:textId="071EAF6D" w:rsidR="00B76964" w:rsidRPr="00B76964" w:rsidRDefault="00B76964" w:rsidP="00B76964">
                  <w:pPr>
                    <w:spacing w:after="0" w:line="240" w:lineRule="auto"/>
                    <w:jc w:val="center"/>
                    <w:rPr>
                      <w:rFonts w:eastAsia="Times New Roman" w:cs="Times New Roman"/>
                      <w:color w:val="000000"/>
                      <w:sz w:val="18"/>
                      <w:szCs w:val="18"/>
                      <w:lang w:val="ka-GE" w:eastAsia="ka-GE"/>
                    </w:rPr>
                  </w:pPr>
                </w:p>
              </w:tc>
            </w:tr>
            <w:tr w:rsidR="00B76964" w:rsidRPr="000E295B" w14:paraId="3EA8C06B" w14:textId="77777777" w:rsidTr="00B76964">
              <w:trPr>
                <w:trHeight w:val="240"/>
              </w:trPr>
              <w:tc>
                <w:tcPr>
                  <w:tcW w:w="7381" w:type="dxa"/>
                  <w:gridSpan w:val="4"/>
                  <w:tcBorders>
                    <w:top w:val="nil"/>
                    <w:left w:val="single" w:sz="8" w:space="0" w:color="auto"/>
                    <w:bottom w:val="single" w:sz="4" w:space="0" w:color="auto"/>
                    <w:right w:val="single" w:sz="4" w:space="0" w:color="000000"/>
                  </w:tcBorders>
                  <w:shd w:val="clear" w:color="auto" w:fill="auto"/>
                  <w:noWrap/>
                  <w:vAlign w:val="center"/>
                </w:tcPr>
                <w:p w14:paraId="00DD2388" w14:textId="77777777" w:rsidR="00B76964" w:rsidRPr="00B76964"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B76964">
                    <w:rPr>
                      <w:rFonts w:ascii="Times New Roman" w:eastAsia="Times New Roman" w:hAnsi="Times New Roman" w:cs="Times New Roman"/>
                      <w:color w:val="C00000"/>
                      <w:sz w:val="18"/>
                      <w:szCs w:val="18"/>
                      <w:lang w:val="ka-GE" w:eastAsia="ka-GE"/>
                    </w:rPr>
                    <w:t xml:space="preserve">Criteria for project presentation and discussion evaluation </w:t>
                  </w:r>
                  <w:r w:rsidRPr="00B76964">
                    <w:rPr>
                      <w:rFonts w:ascii="Times New Roman" w:eastAsia="Times New Roman" w:hAnsi="Times New Roman" w:cs="Times New Roman"/>
                      <w:color w:val="C00000"/>
                      <w:sz w:val="18"/>
                      <w:szCs w:val="18"/>
                      <w:lang w:eastAsia="ka-GE"/>
                    </w:rPr>
                    <w:t xml:space="preserve"> </w:t>
                  </w:r>
                  <w:r w:rsidRPr="00B76964">
                    <w:rPr>
                      <w:rFonts w:ascii="Times New Roman" w:eastAsia="Times New Roman" w:hAnsi="Times New Roman" w:cs="Times New Roman"/>
                      <w:color w:val="C00000"/>
                      <w:sz w:val="18"/>
                      <w:szCs w:val="18"/>
                      <w:lang w:val="ka-GE" w:eastAsia="ka-GE"/>
                    </w:rPr>
                    <w:t xml:space="preserve">(4 </w:t>
                  </w:r>
                  <w:r w:rsidRPr="00B76964">
                    <w:rPr>
                      <w:rFonts w:ascii="Times New Roman" w:eastAsia="Times New Roman" w:hAnsi="Times New Roman" w:cs="Times New Roman"/>
                      <w:color w:val="C00000"/>
                      <w:sz w:val="18"/>
                      <w:szCs w:val="18"/>
                      <w:lang w:eastAsia="ka-GE"/>
                    </w:rPr>
                    <w:t>point)</w:t>
                  </w:r>
                </w:p>
              </w:tc>
            </w:tr>
            <w:tr w:rsidR="00B76964" w:rsidRPr="000E295B" w14:paraId="1B23A448" w14:textId="77777777" w:rsidTr="00B76964">
              <w:trPr>
                <w:trHeight w:val="240"/>
              </w:trPr>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AA28F"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4</w:t>
                  </w:r>
                </w:p>
              </w:tc>
              <w:tc>
                <w:tcPr>
                  <w:tcW w:w="5250" w:type="dxa"/>
                  <w:gridSpan w:val="3"/>
                  <w:tcBorders>
                    <w:top w:val="single" w:sz="4" w:space="0" w:color="auto"/>
                    <w:left w:val="single" w:sz="4" w:space="0" w:color="auto"/>
                    <w:bottom w:val="nil"/>
                    <w:right w:val="single" w:sz="4" w:space="0" w:color="000000"/>
                  </w:tcBorders>
                  <w:shd w:val="clear" w:color="auto" w:fill="auto"/>
                  <w:vAlign w:val="bottom"/>
                </w:tcPr>
                <w:p w14:paraId="466B3D83"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very good at presenting and presenting the problem, discusses his / her conclusions and arguments brilliantly while participating in the discussion on the presentation topic, and perfectly defends his / her opinions. Demonstrates very good skills in delivering delivery techniques, including presentation materials.</w:t>
                  </w:r>
                </w:p>
              </w:tc>
            </w:tr>
            <w:tr w:rsidR="00B76964" w:rsidRPr="000E295B" w14:paraId="5E66C157" w14:textId="77777777" w:rsidTr="00A13466">
              <w:trPr>
                <w:trHeight w:val="240"/>
              </w:trPr>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221E4"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3</w:t>
                  </w:r>
                </w:p>
              </w:tc>
              <w:tc>
                <w:tcPr>
                  <w:tcW w:w="5250" w:type="dxa"/>
                  <w:gridSpan w:val="3"/>
                  <w:tcBorders>
                    <w:top w:val="single" w:sz="4" w:space="0" w:color="auto"/>
                    <w:left w:val="single" w:sz="4" w:space="0" w:color="auto"/>
                    <w:bottom w:val="nil"/>
                    <w:right w:val="single" w:sz="4" w:space="0" w:color="000000"/>
                  </w:tcBorders>
                  <w:shd w:val="clear" w:color="auto" w:fill="auto"/>
                  <w:vAlign w:val="bottom"/>
                </w:tcPr>
                <w:p w14:paraId="6CBB0975"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 xml:space="preserve">The student has a good ability to ask and present a problem, discusses his / her own conclusions and arguments while participating in a discussion on a presentation topic, and defends his / her own opinions </w:t>
                  </w:r>
                  <w:r w:rsidRPr="000E295B">
                    <w:rPr>
                      <w:rFonts w:ascii="Times New Roman" w:eastAsia="Times New Roman" w:hAnsi="Times New Roman" w:cs="Times New Roman"/>
                      <w:color w:val="000000"/>
                      <w:sz w:val="18"/>
                      <w:szCs w:val="18"/>
                      <w:lang w:val="ka-GE" w:eastAsia="ka-GE"/>
                    </w:rPr>
                    <w:lastRenderedPageBreak/>
                    <w:t>well. Demonstrates good skills in delivering delivery techniques, including presentation materials.</w:t>
                  </w:r>
                </w:p>
              </w:tc>
            </w:tr>
            <w:tr w:rsidR="00B76964" w:rsidRPr="000E295B" w14:paraId="4370CA76" w14:textId="77777777" w:rsidTr="00A13466">
              <w:trPr>
                <w:trHeight w:val="240"/>
              </w:trPr>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41FEB"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lastRenderedPageBreak/>
                    <w:t>2</w:t>
                  </w:r>
                </w:p>
              </w:tc>
              <w:tc>
                <w:tcPr>
                  <w:tcW w:w="5250" w:type="dxa"/>
                  <w:gridSpan w:val="3"/>
                  <w:tcBorders>
                    <w:top w:val="single" w:sz="4" w:space="0" w:color="auto"/>
                    <w:left w:val="single" w:sz="4" w:space="0" w:color="auto"/>
                    <w:bottom w:val="nil"/>
                    <w:right w:val="single" w:sz="4" w:space="0" w:color="000000"/>
                  </w:tcBorders>
                  <w:shd w:val="clear" w:color="auto" w:fill="auto"/>
                  <w:vAlign w:val="bottom"/>
                </w:tcPr>
                <w:p w14:paraId="4A1930C5"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satisfactorily demonstrates the ability to ask and present a problem, discusses his / her own conclusions while participating in a discussion on a presentation topic, but lacks argumentation. Defends your own opinions. Satisfactorily demonstrates the skills of delivering delivery techniques, including presentation materials.</w:t>
                  </w:r>
                </w:p>
              </w:tc>
            </w:tr>
            <w:tr w:rsidR="00B76964" w:rsidRPr="000E295B" w14:paraId="4275DB40" w14:textId="77777777" w:rsidTr="00A13466">
              <w:trPr>
                <w:trHeight w:val="240"/>
              </w:trPr>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3E2FD"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1</w:t>
                  </w:r>
                </w:p>
              </w:tc>
              <w:tc>
                <w:tcPr>
                  <w:tcW w:w="5250" w:type="dxa"/>
                  <w:gridSpan w:val="3"/>
                  <w:tcBorders>
                    <w:top w:val="single" w:sz="4" w:space="0" w:color="auto"/>
                    <w:left w:val="single" w:sz="4" w:space="0" w:color="auto"/>
                    <w:bottom w:val="nil"/>
                    <w:right w:val="single" w:sz="4" w:space="0" w:color="000000"/>
                  </w:tcBorders>
                  <w:shd w:val="clear" w:color="auto" w:fill="auto"/>
                  <w:vAlign w:val="bottom"/>
                </w:tcPr>
                <w:p w14:paraId="6AF7E0BE"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almost unable to identify and present the problem, having difficulty discussing his or her own conclusions and arguments while participating in a discussion on a presentation topic and defending his or her own opinions. At a low level, it demonstrates the ability to deliver delivery techniques, including presentation materials.</w:t>
                  </w:r>
                </w:p>
              </w:tc>
            </w:tr>
            <w:tr w:rsidR="00B76964" w:rsidRPr="000E295B" w14:paraId="2C9712FE" w14:textId="77777777" w:rsidTr="00A13466">
              <w:trPr>
                <w:trHeight w:val="240"/>
              </w:trPr>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8F467"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0</w:t>
                  </w:r>
                </w:p>
              </w:tc>
              <w:tc>
                <w:tcPr>
                  <w:tcW w:w="5250" w:type="dxa"/>
                  <w:gridSpan w:val="3"/>
                  <w:tcBorders>
                    <w:top w:val="single" w:sz="4" w:space="0" w:color="auto"/>
                    <w:left w:val="single" w:sz="4" w:space="0" w:color="auto"/>
                    <w:bottom w:val="nil"/>
                    <w:right w:val="single" w:sz="4" w:space="0" w:color="000000"/>
                  </w:tcBorders>
                  <w:shd w:val="clear" w:color="auto" w:fill="auto"/>
                  <w:vAlign w:val="bottom"/>
                </w:tcPr>
                <w:p w14:paraId="5B74D833"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unable to identify and present a problem, is unable to discuss his / her own conclusions and arguments while participating in a discussion on a presentation topic, is unable to defend his / her own opinions. Fails to demonstrate skills in delivering delivery techniques, including presentation materials.</w:t>
                  </w:r>
                </w:p>
              </w:tc>
            </w:tr>
            <w:tr w:rsidR="00B76964" w:rsidRPr="000E295B" w14:paraId="08F328E6" w14:textId="77777777" w:rsidTr="00A13466">
              <w:trPr>
                <w:trHeight w:val="792"/>
              </w:trPr>
              <w:tc>
                <w:tcPr>
                  <w:tcW w:w="7381" w:type="dxa"/>
                  <w:gridSpan w:val="4"/>
                  <w:tcBorders>
                    <w:top w:val="single" w:sz="8" w:space="0" w:color="auto"/>
                    <w:left w:val="single" w:sz="8" w:space="0" w:color="auto"/>
                    <w:bottom w:val="single" w:sz="8" w:space="0" w:color="auto"/>
                    <w:right w:val="single" w:sz="8" w:space="0" w:color="000000"/>
                  </w:tcBorders>
                  <w:shd w:val="clear" w:color="auto" w:fill="B8CCE4" w:themeFill="accent1" w:themeFillTint="66"/>
                  <w:vAlign w:val="center"/>
                  <w:hideMark/>
                </w:tcPr>
                <w:p w14:paraId="3AC0546B" w14:textId="77777777" w:rsidR="00B76964" w:rsidRPr="000E295B" w:rsidRDefault="00B76964" w:rsidP="00B76964">
                  <w:pPr>
                    <w:spacing w:after="0" w:line="240" w:lineRule="auto"/>
                    <w:jc w:val="center"/>
                    <w:rPr>
                      <w:rFonts w:ascii="Times New Roman" w:eastAsia="Times New Roman" w:hAnsi="Times New Roman" w:cs="Times New Roman"/>
                      <w:color w:val="C00000"/>
                      <w:sz w:val="18"/>
                      <w:szCs w:val="18"/>
                      <w:lang w:eastAsia="ka-GE"/>
                    </w:rPr>
                  </w:pPr>
                  <w:r w:rsidRPr="000E295B">
                    <w:rPr>
                      <w:rFonts w:ascii="Times New Roman" w:eastAsia="Times New Roman" w:hAnsi="Times New Roman" w:cs="Times New Roman"/>
                      <w:b/>
                      <w:bCs/>
                      <w:color w:val="C00000"/>
                      <w:sz w:val="18"/>
                      <w:szCs w:val="18"/>
                      <w:lang w:eastAsia="ka-GE"/>
                    </w:rPr>
                    <w:t>Discussion</w:t>
                  </w:r>
                  <w:r w:rsidRPr="000E295B">
                    <w:rPr>
                      <w:rFonts w:ascii="Times New Roman" w:eastAsia="Times New Roman" w:hAnsi="Times New Roman" w:cs="Times New Roman"/>
                      <w:b/>
                      <w:bCs/>
                      <w:color w:val="C00000"/>
                      <w:sz w:val="18"/>
                      <w:szCs w:val="18"/>
                      <w:lang w:val="ka-GE" w:eastAsia="ka-GE"/>
                    </w:rPr>
                    <w:t xml:space="preserve"> (10 </w:t>
                  </w:r>
                  <w:r w:rsidRPr="000E295B">
                    <w:rPr>
                      <w:rFonts w:ascii="Times New Roman" w:eastAsia="Times New Roman" w:hAnsi="Times New Roman" w:cs="Times New Roman"/>
                      <w:b/>
                      <w:bCs/>
                      <w:color w:val="C00000"/>
                      <w:sz w:val="18"/>
                      <w:szCs w:val="18"/>
                      <w:lang w:eastAsia="ka-GE"/>
                    </w:rPr>
                    <w:t>point)</w:t>
                  </w:r>
                </w:p>
                <w:p w14:paraId="7F7364E9" w14:textId="77777777" w:rsidR="00B76964" w:rsidRPr="000E295B" w:rsidRDefault="00B76964" w:rsidP="00B76964">
                  <w:pPr>
                    <w:spacing w:after="0" w:line="240" w:lineRule="auto"/>
                    <w:jc w:val="both"/>
                    <w:rPr>
                      <w:rFonts w:ascii="Times New Roman" w:eastAsia="Times New Roman" w:hAnsi="Times New Roman" w:cs="Times New Roman"/>
                      <w:color w:val="C00000"/>
                      <w:sz w:val="18"/>
                      <w:szCs w:val="18"/>
                      <w:lang w:val="ka-GE" w:eastAsia="ka-GE"/>
                    </w:rPr>
                  </w:pPr>
                  <w:r w:rsidRPr="000E295B">
                    <w:rPr>
                      <w:rFonts w:ascii="Times New Roman" w:eastAsia="Times New Roman" w:hAnsi="Times New Roman" w:cs="Times New Roman"/>
                      <w:sz w:val="18"/>
                      <w:szCs w:val="18"/>
                      <w:lang w:val="ka-GE" w:eastAsia="ka-GE"/>
                    </w:rPr>
                    <w:t>5X2 = 10) During the semester, the student will be interviewed orally 5 times, respectively, in oral surveys the student can earn a maximum of 10 points (5X2). The oral survey is conducted in the format of reports, discussions and Q&amp;A</w:t>
                  </w:r>
                </w:p>
              </w:tc>
            </w:tr>
            <w:tr w:rsidR="00B76964" w:rsidRPr="000E295B" w14:paraId="1B17065D" w14:textId="77777777" w:rsidTr="00A13466">
              <w:trPr>
                <w:trHeight w:val="567"/>
              </w:trPr>
              <w:tc>
                <w:tcPr>
                  <w:tcW w:w="2131" w:type="dxa"/>
                  <w:tcBorders>
                    <w:top w:val="nil"/>
                    <w:left w:val="single" w:sz="8" w:space="0" w:color="auto"/>
                    <w:bottom w:val="single" w:sz="4" w:space="0" w:color="auto"/>
                    <w:right w:val="single" w:sz="4" w:space="0" w:color="auto"/>
                  </w:tcBorders>
                  <w:shd w:val="clear" w:color="auto" w:fill="auto"/>
                  <w:noWrap/>
                  <w:vAlign w:val="center"/>
                  <w:hideMark/>
                </w:tcPr>
                <w:p w14:paraId="7374A28B"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2</w:t>
                  </w:r>
                </w:p>
              </w:tc>
              <w:tc>
                <w:tcPr>
                  <w:tcW w:w="5250" w:type="dxa"/>
                  <w:gridSpan w:val="3"/>
                  <w:tcBorders>
                    <w:top w:val="single" w:sz="4" w:space="0" w:color="auto"/>
                    <w:left w:val="nil"/>
                    <w:bottom w:val="single" w:sz="4" w:space="0" w:color="auto"/>
                    <w:right w:val="single" w:sz="4" w:space="0" w:color="000000"/>
                  </w:tcBorders>
                  <w:shd w:val="clear" w:color="auto" w:fill="auto"/>
                  <w:vAlign w:val="bottom"/>
                  <w:hideMark/>
                </w:tcPr>
                <w:p w14:paraId="5C8CA807"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 xml:space="preserve">The student is well prepared, the answer is clearly and adequately formulated, his reasoning is at a high level. </w:t>
                  </w:r>
                  <w:r w:rsidRPr="000E295B">
                    <w:rPr>
                      <w:rFonts w:ascii="Times New Roman" w:eastAsia="Times New Roman" w:hAnsi="Times New Roman" w:cs="Times New Roman"/>
                      <w:color w:val="000000"/>
                      <w:sz w:val="18"/>
                      <w:szCs w:val="18"/>
                      <w:lang w:eastAsia="ka-GE"/>
                    </w:rPr>
                    <w:t>student</w:t>
                  </w:r>
                  <w:r w:rsidRPr="000E295B">
                    <w:rPr>
                      <w:rFonts w:ascii="Times New Roman" w:eastAsia="Times New Roman" w:hAnsi="Times New Roman" w:cs="Times New Roman"/>
                      <w:color w:val="000000"/>
                      <w:sz w:val="18"/>
                      <w:szCs w:val="18"/>
                      <w:lang w:val="ka-GE" w:eastAsia="ka-GE"/>
                    </w:rPr>
                    <w:t xml:space="preserve"> </w:t>
                  </w:r>
                  <w:r w:rsidRPr="000E295B">
                    <w:rPr>
                      <w:rFonts w:ascii="Times New Roman" w:eastAsia="Times New Roman" w:hAnsi="Times New Roman" w:cs="Times New Roman"/>
                      <w:color w:val="000000"/>
                      <w:sz w:val="18"/>
                      <w:szCs w:val="18"/>
                      <w:lang w:eastAsia="ka-GE"/>
                    </w:rPr>
                    <w:t>use</w:t>
                  </w:r>
                  <w:r w:rsidRPr="000E295B">
                    <w:rPr>
                      <w:rFonts w:ascii="Times New Roman" w:eastAsia="Times New Roman" w:hAnsi="Times New Roman" w:cs="Times New Roman"/>
                      <w:color w:val="000000"/>
                      <w:sz w:val="18"/>
                      <w:szCs w:val="18"/>
                      <w:lang w:val="ka-GE" w:eastAsia="ka-GE"/>
                    </w:rPr>
                    <w:t xml:space="preserve"> terminology</w:t>
                  </w:r>
                </w:p>
              </w:tc>
            </w:tr>
            <w:tr w:rsidR="00B76964" w:rsidRPr="000E295B" w14:paraId="7A06B465" w14:textId="77777777" w:rsidTr="00A13466">
              <w:trPr>
                <w:trHeight w:val="780"/>
              </w:trPr>
              <w:tc>
                <w:tcPr>
                  <w:tcW w:w="2131" w:type="dxa"/>
                  <w:tcBorders>
                    <w:top w:val="nil"/>
                    <w:left w:val="single" w:sz="8" w:space="0" w:color="auto"/>
                    <w:bottom w:val="single" w:sz="4" w:space="0" w:color="auto"/>
                    <w:right w:val="single" w:sz="4" w:space="0" w:color="auto"/>
                  </w:tcBorders>
                  <w:shd w:val="clear" w:color="auto" w:fill="auto"/>
                  <w:noWrap/>
                  <w:vAlign w:val="center"/>
                  <w:hideMark/>
                </w:tcPr>
                <w:p w14:paraId="5D5BCDE3"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1</w:t>
                  </w:r>
                </w:p>
              </w:tc>
              <w:tc>
                <w:tcPr>
                  <w:tcW w:w="5250" w:type="dxa"/>
                  <w:gridSpan w:val="3"/>
                  <w:tcBorders>
                    <w:top w:val="single" w:sz="4" w:space="0" w:color="auto"/>
                    <w:left w:val="nil"/>
                    <w:bottom w:val="single" w:sz="4" w:space="0" w:color="auto"/>
                    <w:right w:val="single" w:sz="4" w:space="0" w:color="000000"/>
                  </w:tcBorders>
                  <w:shd w:val="clear" w:color="auto" w:fill="auto"/>
                  <w:vAlign w:val="bottom"/>
                  <w:hideMark/>
                </w:tcPr>
                <w:p w14:paraId="25F66ED5"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not well prepared, the answer is incompletely formulated, his</w:t>
                  </w:r>
                  <w:r w:rsidRPr="000E295B">
                    <w:rPr>
                      <w:rFonts w:ascii="Times New Roman" w:eastAsia="Times New Roman" w:hAnsi="Times New Roman" w:cs="Times New Roman"/>
                      <w:color w:val="000000"/>
                      <w:sz w:val="18"/>
                      <w:szCs w:val="18"/>
                      <w:lang w:eastAsia="ka-GE"/>
                    </w:rPr>
                    <w:t>/her</w:t>
                  </w:r>
                  <w:r w:rsidRPr="000E295B">
                    <w:rPr>
                      <w:rFonts w:ascii="Times New Roman" w:eastAsia="Times New Roman" w:hAnsi="Times New Roman" w:cs="Times New Roman"/>
                      <w:color w:val="000000"/>
                      <w:sz w:val="18"/>
                      <w:szCs w:val="18"/>
                      <w:lang w:val="ka-GE" w:eastAsia="ka-GE"/>
                    </w:rPr>
                    <w:t xml:space="preserve"> </w:t>
                  </w:r>
                  <w:r w:rsidRPr="000E295B">
                    <w:rPr>
                      <w:rFonts w:ascii="Times New Roman" w:eastAsia="Times New Roman" w:hAnsi="Times New Roman" w:cs="Times New Roman"/>
                      <w:color w:val="000000"/>
                      <w:sz w:val="18"/>
                      <w:szCs w:val="18"/>
                      <w:lang w:eastAsia="ka-GE"/>
                    </w:rPr>
                    <w:t>discussion</w:t>
                  </w:r>
                  <w:r w:rsidRPr="000E295B">
                    <w:rPr>
                      <w:rFonts w:ascii="Times New Roman" w:eastAsia="Times New Roman" w:hAnsi="Times New Roman" w:cs="Times New Roman"/>
                      <w:color w:val="000000"/>
                      <w:sz w:val="18"/>
                      <w:szCs w:val="18"/>
                      <w:lang w:val="ka-GE" w:eastAsia="ka-GE"/>
                    </w:rPr>
                    <w:t xml:space="preserve"> is fragmentary, and the terminology is </w:t>
                  </w:r>
                  <w:r w:rsidRPr="000E295B">
                    <w:rPr>
                      <w:rFonts w:ascii="Times New Roman" w:hAnsi="Times New Roman" w:cs="Times New Roman"/>
                      <w:color w:val="333333"/>
                      <w:sz w:val="21"/>
                      <w:szCs w:val="21"/>
                      <w:shd w:val="clear" w:color="auto" w:fill="FFFFFF"/>
                    </w:rPr>
                    <w:t>incomplete</w:t>
                  </w:r>
                  <w:r w:rsidRPr="000E295B">
                    <w:rPr>
                      <w:rFonts w:ascii="Times New Roman" w:eastAsia="Times New Roman" w:hAnsi="Times New Roman" w:cs="Times New Roman"/>
                      <w:color w:val="000000"/>
                      <w:sz w:val="18"/>
                      <w:szCs w:val="18"/>
                      <w:lang w:val="ka-GE" w:eastAsia="ka-GE"/>
                    </w:rPr>
                    <w:t>.</w:t>
                  </w:r>
                </w:p>
              </w:tc>
            </w:tr>
            <w:tr w:rsidR="00B76964" w:rsidRPr="000E295B" w14:paraId="3D9D0130" w14:textId="77777777" w:rsidTr="00A13466">
              <w:trPr>
                <w:trHeight w:val="792"/>
              </w:trPr>
              <w:tc>
                <w:tcPr>
                  <w:tcW w:w="2131" w:type="dxa"/>
                  <w:tcBorders>
                    <w:top w:val="nil"/>
                    <w:left w:val="single" w:sz="8" w:space="0" w:color="auto"/>
                    <w:bottom w:val="single" w:sz="8" w:space="0" w:color="auto"/>
                    <w:right w:val="single" w:sz="4" w:space="0" w:color="auto"/>
                  </w:tcBorders>
                  <w:shd w:val="clear" w:color="auto" w:fill="auto"/>
                  <w:noWrap/>
                  <w:vAlign w:val="center"/>
                  <w:hideMark/>
                </w:tcPr>
                <w:p w14:paraId="6E4390C8"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0</w:t>
                  </w:r>
                </w:p>
              </w:tc>
              <w:tc>
                <w:tcPr>
                  <w:tcW w:w="5250" w:type="dxa"/>
                  <w:gridSpan w:val="3"/>
                  <w:tcBorders>
                    <w:top w:val="single" w:sz="4" w:space="0" w:color="auto"/>
                    <w:left w:val="nil"/>
                    <w:bottom w:val="single" w:sz="4" w:space="0" w:color="auto"/>
                    <w:right w:val="single" w:sz="4" w:space="0" w:color="000000"/>
                  </w:tcBorders>
                  <w:shd w:val="clear" w:color="auto" w:fill="auto"/>
                  <w:vAlign w:val="bottom"/>
                  <w:hideMark/>
                </w:tcPr>
                <w:p w14:paraId="31163FDE"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student is literally unprepared, the answer is vague and inadequate. His</w:t>
                  </w:r>
                  <w:r w:rsidRPr="000E295B">
                    <w:rPr>
                      <w:rFonts w:ascii="Times New Roman" w:eastAsia="Times New Roman" w:hAnsi="Times New Roman" w:cs="Times New Roman"/>
                      <w:color w:val="000000"/>
                      <w:sz w:val="18"/>
                      <w:szCs w:val="18"/>
                      <w:lang w:eastAsia="ka-GE"/>
                    </w:rPr>
                    <w:t>/her</w:t>
                  </w:r>
                  <w:r w:rsidRPr="000E295B">
                    <w:rPr>
                      <w:rFonts w:ascii="Times New Roman" w:eastAsia="Times New Roman" w:hAnsi="Times New Roman" w:cs="Times New Roman"/>
                      <w:color w:val="000000"/>
                      <w:sz w:val="18"/>
                      <w:szCs w:val="18"/>
                      <w:lang w:val="ka-GE" w:eastAsia="ka-GE"/>
                    </w:rPr>
                    <w:t xml:space="preserve"> </w:t>
                  </w:r>
                  <w:r w:rsidRPr="000E295B">
                    <w:rPr>
                      <w:rFonts w:ascii="Times New Roman" w:eastAsia="Times New Roman" w:hAnsi="Times New Roman" w:cs="Times New Roman"/>
                      <w:color w:val="000000"/>
                      <w:sz w:val="18"/>
                      <w:szCs w:val="18"/>
                      <w:lang w:eastAsia="ka-GE"/>
                    </w:rPr>
                    <w:t xml:space="preserve">discussing </w:t>
                  </w:r>
                  <w:r w:rsidRPr="000E295B">
                    <w:rPr>
                      <w:rFonts w:ascii="Times New Roman" w:eastAsia="Times New Roman" w:hAnsi="Times New Roman" w:cs="Times New Roman"/>
                      <w:color w:val="000000"/>
                      <w:sz w:val="18"/>
                      <w:szCs w:val="18"/>
                      <w:lang w:val="ka-GE" w:eastAsia="ka-GE"/>
                    </w:rPr>
                    <w:t xml:space="preserve"> is fundamentally wrong, </w:t>
                  </w:r>
                  <w:r w:rsidRPr="000E295B">
                    <w:rPr>
                      <w:rFonts w:ascii="Times New Roman" w:eastAsia="Times New Roman" w:hAnsi="Times New Roman" w:cs="Times New Roman"/>
                      <w:color w:val="000000"/>
                      <w:sz w:val="18"/>
                      <w:szCs w:val="18"/>
                      <w:lang w:eastAsia="ka-GE"/>
                    </w:rPr>
                    <w:t>student</w:t>
                  </w:r>
                  <w:r w:rsidRPr="000E295B">
                    <w:rPr>
                      <w:rFonts w:ascii="Times New Roman" w:eastAsia="Times New Roman" w:hAnsi="Times New Roman" w:cs="Times New Roman"/>
                      <w:color w:val="000000"/>
                      <w:sz w:val="18"/>
                      <w:szCs w:val="18"/>
                      <w:lang w:val="ka-GE" w:eastAsia="ka-GE"/>
                    </w:rPr>
                    <w:t xml:space="preserve"> does not use terminology</w:t>
                  </w:r>
                </w:p>
              </w:tc>
            </w:tr>
            <w:tr w:rsidR="00B76964" w:rsidRPr="000E295B" w14:paraId="745D5974" w14:textId="77777777" w:rsidTr="00A13466">
              <w:trPr>
                <w:trHeight w:val="252"/>
              </w:trPr>
              <w:tc>
                <w:tcPr>
                  <w:tcW w:w="7381" w:type="dxa"/>
                  <w:gridSpan w:val="4"/>
                  <w:tcBorders>
                    <w:top w:val="nil"/>
                    <w:left w:val="single" w:sz="8" w:space="0" w:color="auto"/>
                    <w:bottom w:val="single" w:sz="8" w:space="0" w:color="auto"/>
                    <w:right w:val="single" w:sz="8" w:space="0" w:color="000000"/>
                  </w:tcBorders>
                  <w:shd w:val="clear" w:color="auto" w:fill="B8CCE4" w:themeFill="accent1" w:themeFillTint="66"/>
                  <w:noWrap/>
                  <w:vAlign w:val="center"/>
                  <w:hideMark/>
                </w:tcPr>
                <w:p w14:paraId="4B436A99" w14:textId="77777777" w:rsidR="00B76964" w:rsidRPr="000E295B" w:rsidRDefault="00B76964" w:rsidP="00B76964">
                  <w:pPr>
                    <w:spacing w:after="0" w:line="240" w:lineRule="auto"/>
                    <w:jc w:val="center"/>
                    <w:rPr>
                      <w:rFonts w:ascii="Times New Roman" w:eastAsia="Times New Roman" w:hAnsi="Times New Roman" w:cs="Times New Roman"/>
                      <w:b/>
                      <w:bCs/>
                      <w:color w:val="C00000"/>
                      <w:sz w:val="18"/>
                      <w:szCs w:val="18"/>
                      <w:lang w:val="ka-GE" w:eastAsia="ka-GE"/>
                    </w:rPr>
                  </w:pPr>
                  <w:r w:rsidRPr="000E295B">
                    <w:rPr>
                      <w:rFonts w:ascii="Times New Roman" w:eastAsia="Times New Roman" w:hAnsi="Times New Roman" w:cs="Times New Roman"/>
                      <w:b/>
                      <w:bCs/>
                      <w:color w:val="C00000"/>
                      <w:sz w:val="18"/>
                      <w:szCs w:val="18"/>
                      <w:lang w:eastAsia="ka-GE"/>
                    </w:rPr>
                    <w:t>M</w:t>
                  </w:r>
                  <w:r w:rsidRPr="000E295B">
                    <w:rPr>
                      <w:rFonts w:ascii="Times New Roman" w:eastAsia="Times New Roman" w:hAnsi="Times New Roman" w:cs="Times New Roman"/>
                      <w:b/>
                      <w:bCs/>
                      <w:color w:val="C00000"/>
                      <w:sz w:val="18"/>
                      <w:szCs w:val="18"/>
                      <w:lang w:val="ka-GE" w:eastAsia="ka-GE"/>
                    </w:rPr>
                    <w:t>id-term exam (20 points)</w:t>
                  </w:r>
                </w:p>
              </w:tc>
            </w:tr>
            <w:tr w:rsidR="00B76964" w:rsidRPr="000E295B" w14:paraId="24B87346" w14:textId="77777777" w:rsidTr="00A13466">
              <w:trPr>
                <w:trHeight w:val="504"/>
              </w:trPr>
              <w:tc>
                <w:tcPr>
                  <w:tcW w:w="7381" w:type="dxa"/>
                  <w:gridSpan w:val="4"/>
                  <w:tcBorders>
                    <w:top w:val="single" w:sz="8" w:space="0" w:color="auto"/>
                    <w:left w:val="single" w:sz="8" w:space="0" w:color="auto"/>
                    <w:bottom w:val="single" w:sz="8" w:space="0" w:color="auto"/>
                    <w:right w:val="single" w:sz="8" w:space="0" w:color="000000"/>
                  </w:tcBorders>
                  <w:shd w:val="clear" w:color="000000" w:fill="F2F2F2"/>
                  <w:vAlign w:val="center"/>
                  <w:hideMark/>
                </w:tcPr>
                <w:p w14:paraId="3C3DAA3B"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Test (5X1 = 5 points) The test consists of 5 test assignments. The total number of points is equal to 5</w:t>
                  </w:r>
                </w:p>
              </w:tc>
            </w:tr>
            <w:tr w:rsidR="00B76964" w:rsidRPr="000E295B" w14:paraId="72882BF7" w14:textId="77777777" w:rsidTr="00A13466">
              <w:trPr>
                <w:trHeight w:val="252"/>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532B161A"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1</w:t>
                  </w:r>
                </w:p>
              </w:tc>
              <w:tc>
                <w:tcPr>
                  <w:tcW w:w="525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6FBBCD6"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is correct</w:t>
                  </w:r>
                </w:p>
              </w:tc>
            </w:tr>
            <w:tr w:rsidR="00B76964" w:rsidRPr="000E295B" w14:paraId="4AE00A07" w14:textId="77777777" w:rsidTr="00A13466">
              <w:trPr>
                <w:trHeight w:val="252"/>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6D0B94D8"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0</w:t>
                  </w:r>
                </w:p>
              </w:tc>
              <w:tc>
                <w:tcPr>
                  <w:tcW w:w="525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05A14E2"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is</w:t>
                  </w:r>
                  <w:r w:rsidRPr="000E295B">
                    <w:rPr>
                      <w:rFonts w:ascii="Times New Roman" w:eastAsia="Times New Roman" w:hAnsi="Times New Roman" w:cs="Times New Roman"/>
                      <w:color w:val="000000"/>
                      <w:sz w:val="18"/>
                      <w:szCs w:val="18"/>
                      <w:lang w:eastAsia="ka-GE"/>
                    </w:rPr>
                    <w:t xml:space="preserve"> not</w:t>
                  </w:r>
                  <w:r w:rsidRPr="000E295B">
                    <w:rPr>
                      <w:rFonts w:ascii="Times New Roman" w:eastAsia="Times New Roman" w:hAnsi="Times New Roman" w:cs="Times New Roman"/>
                      <w:color w:val="000000"/>
                      <w:sz w:val="18"/>
                      <w:szCs w:val="18"/>
                      <w:lang w:val="ka-GE" w:eastAsia="ka-GE"/>
                    </w:rPr>
                    <w:t xml:space="preserve"> correct</w:t>
                  </w:r>
                </w:p>
              </w:tc>
            </w:tr>
            <w:tr w:rsidR="00B76964" w:rsidRPr="000E295B" w14:paraId="2639ED6A" w14:textId="77777777" w:rsidTr="00A13466">
              <w:trPr>
                <w:trHeight w:val="252"/>
              </w:trPr>
              <w:tc>
                <w:tcPr>
                  <w:tcW w:w="738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ED85FD"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Criteria for evaluating a theoretical issue (5X3) = 15</w:t>
                  </w:r>
                </w:p>
              </w:tc>
            </w:tr>
            <w:tr w:rsidR="00B76964" w:rsidRPr="000E295B" w14:paraId="4C4528E6" w14:textId="77777777" w:rsidTr="00A13466">
              <w:trPr>
                <w:trHeight w:val="1248"/>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1755BF52"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3</w:t>
                  </w:r>
                </w:p>
              </w:tc>
              <w:tc>
                <w:tcPr>
                  <w:tcW w:w="5250" w:type="dxa"/>
                  <w:gridSpan w:val="3"/>
                  <w:tcBorders>
                    <w:top w:val="single" w:sz="8" w:space="0" w:color="auto"/>
                    <w:left w:val="nil"/>
                    <w:bottom w:val="single" w:sz="8" w:space="0" w:color="auto"/>
                    <w:right w:val="single" w:sz="8" w:space="0" w:color="000000"/>
                  </w:tcBorders>
                  <w:shd w:val="clear" w:color="auto" w:fill="auto"/>
                  <w:vAlign w:val="center"/>
                  <w:hideMark/>
                </w:tcPr>
                <w:p w14:paraId="4F996F06"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is complete. The student is thoroughly familiar with the past material, the issue is logically, consistently and adequately conveyed. Terminology is protected. Reasoning and analysis are at a high level.</w:t>
                  </w:r>
                </w:p>
              </w:tc>
            </w:tr>
            <w:tr w:rsidR="00B76964" w:rsidRPr="000E295B" w14:paraId="768CFDE7" w14:textId="77777777" w:rsidTr="00A13466">
              <w:trPr>
                <w:trHeight w:val="960"/>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143ED2BA"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2</w:t>
                  </w:r>
                </w:p>
              </w:tc>
              <w:tc>
                <w:tcPr>
                  <w:tcW w:w="5250" w:type="dxa"/>
                  <w:gridSpan w:val="3"/>
                  <w:tcBorders>
                    <w:top w:val="single" w:sz="8" w:space="0" w:color="auto"/>
                    <w:left w:val="nil"/>
                    <w:bottom w:val="single" w:sz="8" w:space="0" w:color="auto"/>
                    <w:right w:val="single" w:sz="8" w:space="0" w:color="000000"/>
                  </w:tcBorders>
                  <w:shd w:val="clear" w:color="auto" w:fill="auto"/>
                  <w:vAlign w:val="center"/>
                  <w:hideMark/>
                </w:tcPr>
                <w:p w14:paraId="4926F4DF" w14:textId="77777777" w:rsidR="00B76964" w:rsidRPr="000E295B" w:rsidRDefault="00B76964" w:rsidP="00B76964">
                  <w:pPr>
                    <w:pStyle w:val="Heading4"/>
                    <w:spacing w:before="0" w:after="75"/>
                    <w:jc w:val="both"/>
                    <w:rPr>
                      <w:rFonts w:ascii="Times New Roman" w:eastAsia="Times New Roman" w:hAnsi="Times New Roman" w:cs="Times New Roman"/>
                      <w:i w:val="0"/>
                      <w:iCs w:val="0"/>
                      <w:color w:val="000000"/>
                      <w:sz w:val="18"/>
                      <w:szCs w:val="18"/>
                      <w:lang w:val="ka-GE" w:eastAsia="ka-GE"/>
                    </w:rPr>
                  </w:pPr>
                  <w:r w:rsidRPr="000E295B">
                    <w:rPr>
                      <w:rFonts w:ascii="Times New Roman" w:eastAsia="Times New Roman" w:hAnsi="Times New Roman" w:cs="Times New Roman"/>
                      <w:i w:val="0"/>
                      <w:iCs w:val="0"/>
                      <w:color w:val="000000"/>
                      <w:sz w:val="18"/>
                      <w:szCs w:val="18"/>
                      <w:lang w:val="ka-GE" w:eastAsia="ka-GE"/>
                    </w:rPr>
                    <w:t>The answer is complete. The student</w:t>
                  </w:r>
                  <w:r w:rsidRPr="000E295B">
                    <w:rPr>
                      <w:rFonts w:ascii="Times New Roman" w:eastAsia="Times New Roman" w:hAnsi="Times New Roman" w:cs="Times New Roman"/>
                      <w:i w:val="0"/>
                      <w:iCs w:val="0"/>
                      <w:color w:val="000000"/>
                      <w:sz w:val="18"/>
                      <w:szCs w:val="18"/>
                      <w:lang w:eastAsia="ka-GE"/>
                    </w:rPr>
                    <w:t xml:space="preserve"> </w:t>
                  </w:r>
                  <w:r w:rsidRPr="000E295B">
                    <w:rPr>
                      <w:rFonts w:ascii="Times New Roman" w:hAnsi="Times New Roman" w:cs="Times New Roman"/>
                      <w:i w:val="0"/>
                      <w:iCs w:val="0"/>
                      <w:color w:val="333333"/>
                      <w:sz w:val="18"/>
                      <w:szCs w:val="18"/>
                    </w:rPr>
                    <w:t xml:space="preserve">satisfactorily </w:t>
                  </w:r>
                  <w:r w:rsidRPr="000E295B">
                    <w:rPr>
                      <w:rFonts w:ascii="Times New Roman" w:eastAsia="Times New Roman" w:hAnsi="Times New Roman" w:cs="Times New Roman"/>
                      <w:i w:val="0"/>
                      <w:iCs w:val="0"/>
                      <w:color w:val="000000"/>
                      <w:sz w:val="18"/>
                      <w:szCs w:val="18"/>
                      <w:lang w:val="ka-GE" w:eastAsia="ka-GE"/>
                    </w:rPr>
                    <w:t xml:space="preserve"> </w:t>
                  </w:r>
                  <w:r w:rsidRPr="000E295B">
                    <w:rPr>
                      <w:rFonts w:ascii="Times New Roman" w:eastAsia="Times New Roman" w:hAnsi="Times New Roman" w:cs="Times New Roman"/>
                      <w:i w:val="0"/>
                      <w:iCs w:val="0"/>
                      <w:color w:val="000000"/>
                      <w:sz w:val="18"/>
                      <w:szCs w:val="18"/>
                      <w:lang w:eastAsia="ka-GE"/>
                    </w:rPr>
                    <w:t>possess</w:t>
                  </w:r>
                  <w:r w:rsidRPr="000E295B">
                    <w:rPr>
                      <w:rFonts w:ascii="Times New Roman" w:eastAsia="Times New Roman" w:hAnsi="Times New Roman" w:cs="Times New Roman"/>
                      <w:i w:val="0"/>
                      <w:iCs w:val="0"/>
                      <w:color w:val="000000"/>
                      <w:sz w:val="18"/>
                      <w:szCs w:val="18"/>
                      <w:lang w:val="ka-GE" w:eastAsia="ka-GE"/>
                    </w:rPr>
                    <w:t xml:space="preserve"> the aterial</w:t>
                  </w:r>
                  <w:r w:rsidRPr="000E295B">
                    <w:rPr>
                      <w:rFonts w:ascii="Times New Roman" w:eastAsia="Times New Roman" w:hAnsi="Times New Roman" w:cs="Times New Roman"/>
                      <w:i w:val="0"/>
                      <w:iCs w:val="0"/>
                      <w:color w:val="000000"/>
                      <w:sz w:val="18"/>
                      <w:szCs w:val="18"/>
                      <w:lang w:eastAsia="ka-GE"/>
                    </w:rPr>
                    <w:t>s</w:t>
                  </w:r>
                  <w:r w:rsidRPr="000E295B">
                    <w:rPr>
                      <w:rFonts w:ascii="Times New Roman" w:eastAsia="Times New Roman" w:hAnsi="Times New Roman" w:cs="Times New Roman"/>
                      <w:i w:val="0"/>
                      <w:iCs w:val="0"/>
                      <w:color w:val="000000"/>
                      <w:sz w:val="18"/>
                      <w:szCs w:val="18"/>
                      <w:lang w:val="ka-GE" w:eastAsia="ka-GE"/>
                    </w:rPr>
                    <w:t xml:space="preserve"> covered by the program. The issue is logically and adequately conveyed, though inconsistent. Terminology is protected. Reasoning and analysis are satisfactory.</w:t>
                  </w:r>
                </w:p>
              </w:tc>
            </w:tr>
            <w:tr w:rsidR="00B76964" w:rsidRPr="000E295B" w14:paraId="7F4D00B4" w14:textId="77777777" w:rsidTr="00A13466">
              <w:trPr>
                <w:trHeight w:val="480"/>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19F58087"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1</w:t>
                  </w:r>
                </w:p>
              </w:tc>
              <w:tc>
                <w:tcPr>
                  <w:tcW w:w="525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A508D63"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 xml:space="preserve">The answer is short. The student has sufficient knowledge of the materials covered by the program, but there are some drawbacks. The issue is conveyed in part. Terminology is flawed. </w:t>
                  </w:r>
                  <w:r w:rsidRPr="000E295B">
                    <w:rPr>
                      <w:rFonts w:ascii="Times New Roman" w:eastAsia="Times New Roman" w:hAnsi="Times New Roman" w:cs="Times New Roman"/>
                      <w:color w:val="000000"/>
                      <w:sz w:val="18"/>
                      <w:szCs w:val="18"/>
                      <w:lang w:eastAsia="ka-GE"/>
                    </w:rPr>
                    <w:t>Discussion</w:t>
                  </w:r>
                  <w:r w:rsidRPr="000E295B">
                    <w:rPr>
                      <w:rFonts w:ascii="Times New Roman" w:eastAsia="Times New Roman" w:hAnsi="Times New Roman" w:cs="Times New Roman"/>
                      <w:color w:val="000000"/>
                      <w:sz w:val="18"/>
                      <w:szCs w:val="18"/>
                      <w:lang w:val="ka-GE" w:eastAsia="ka-GE"/>
                    </w:rPr>
                    <w:t xml:space="preserve"> and analysis are fragmentary.</w:t>
                  </w:r>
                </w:p>
              </w:tc>
            </w:tr>
            <w:tr w:rsidR="00B76964" w:rsidRPr="000E295B" w14:paraId="6B005BF5" w14:textId="77777777" w:rsidTr="00A13466">
              <w:trPr>
                <w:trHeight w:val="252"/>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4820EF67"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0</w:t>
                  </w:r>
                </w:p>
              </w:tc>
              <w:tc>
                <w:tcPr>
                  <w:tcW w:w="525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28D1F8E" w14:textId="77777777" w:rsidR="00B76964" w:rsidRPr="000E295B" w:rsidRDefault="00B76964" w:rsidP="00B76964">
                  <w:pPr>
                    <w:spacing w:after="0" w:line="240" w:lineRule="auto"/>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to the question is not relevant or not given at all.</w:t>
                  </w:r>
                </w:p>
              </w:tc>
            </w:tr>
            <w:tr w:rsidR="00B76964" w:rsidRPr="000E295B" w14:paraId="048621E4" w14:textId="77777777" w:rsidTr="00A13466">
              <w:trPr>
                <w:trHeight w:val="252"/>
              </w:trPr>
              <w:tc>
                <w:tcPr>
                  <w:tcW w:w="7381" w:type="dxa"/>
                  <w:gridSpan w:val="4"/>
                  <w:tcBorders>
                    <w:top w:val="single" w:sz="8" w:space="0" w:color="auto"/>
                    <w:left w:val="single" w:sz="8" w:space="0" w:color="auto"/>
                    <w:bottom w:val="single" w:sz="8" w:space="0" w:color="auto"/>
                    <w:right w:val="single" w:sz="8" w:space="0" w:color="000000"/>
                  </w:tcBorders>
                  <w:shd w:val="clear" w:color="000000" w:fill="BDD7EE"/>
                  <w:noWrap/>
                  <w:vAlign w:val="center"/>
                  <w:hideMark/>
                </w:tcPr>
                <w:p w14:paraId="07D4A9E3" w14:textId="77777777" w:rsidR="00B76964" w:rsidRPr="000E295B" w:rsidRDefault="00B76964" w:rsidP="00B76964">
                  <w:pPr>
                    <w:spacing w:after="0" w:line="240" w:lineRule="auto"/>
                    <w:jc w:val="center"/>
                    <w:rPr>
                      <w:rFonts w:ascii="Times New Roman" w:eastAsia="Times New Roman" w:hAnsi="Times New Roman" w:cs="Times New Roman"/>
                      <w:b/>
                      <w:bCs/>
                      <w:color w:val="C00000"/>
                      <w:sz w:val="18"/>
                      <w:szCs w:val="18"/>
                      <w:lang w:val="ka-GE" w:eastAsia="ka-GE"/>
                    </w:rPr>
                  </w:pPr>
                  <w:r w:rsidRPr="000E295B">
                    <w:rPr>
                      <w:rFonts w:ascii="Times New Roman" w:eastAsia="Times New Roman" w:hAnsi="Times New Roman" w:cs="Times New Roman"/>
                      <w:b/>
                      <w:bCs/>
                      <w:color w:val="C00000"/>
                      <w:sz w:val="18"/>
                      <w:szCs w:val="18"/>
                      <w:lang w:val="ka-GE" w:eastAsia="ka-GE"/>
                    </w:rPr>
                    <w:t>Final exam (40 points)</w:t>
                  </w:r>
                </w:p>
              </w:tc>
            </w:tr>
            <w:tr w:rsidR="00B76964" w:rsidRPr="000E295B" w14:paraId="21757FE2" w14:textId="77777777" w:rsidTr="00A13466">
              <w:trPr>
                <w:trHeight w:val="252"/>
              </w:trPr>
              <w:tc>
                <w:tcPr>
                  <w:tcW w:w="738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CED2B0"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Criteria for evaluating a theoretical issue (8X3) = 24</w:t>
                  </w:r>
                </w:p>
              </w:tc>
            </w:tr>
            <w:tr w:rsidR="00B76964" w:rsidRPr="000E295B" w14:paraId="11F0FBF2" w14:textId="77777777" w:rsidTr="00A13466">
              <w:trPr>
                <w:trHeight w:val="546"/>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33B7C1B1"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3</w:t>
                  </w:r>
                </w:p>
              </w:tc>
              <w:tc>
                <w:tcPr>
                  <w:tcW w:w="5250" w:type="dxa"/>
                  <w:gridSpan w:val="3"/>
                  <w:tcBorders>
                    <w:top w:val="single" w:sz="8" w:space="0" w:color="auto"/>
                    <w:left w:val="nil"/>
                    <w:bottom w:val="single" w:sz="8" w:space="0" w:color="auto"/>
                    <w:right w:val="single" w:sz="8" w:space="0" w:color="000000"/>
                  </w:tcBorders>
                  <w:shd w:val="clear" w:color="auto" w:fill="auto"/>
                  <w:vAlign w:val="center"/>
                  <w:hideMark/>
                </w:tcPr>
                <w:p w14:paraId="2B8E6CCF"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 xml:space="preserve">The answer is complete. The student is thoroughly familiar with the past material, the issue is logically, consistently and adequately conveyed. Terminology is protected. </w:t>
                  </w:r>
                  <w:r w:rsidRPr="000E295B">
                    <w:rPr>
                      <w:rFonts w:ascii="Times New Roman" w:eastAsia="Times New Roman" w:hAnsi="Times New Roman" w:cs="Times New Roman"/>
                      <w:color w:val="000000"/>
                      <w:sz w:val="18"/>
                      <w:szCs w:val="18"/>
                      <w:lang w:eastAsia="ka-GE"/>
                    </w:rPr>
                    <w:t>Discussion</w:t>
                  </w:r>
                  <w:r w:rsidRPr="000E295B">
                    <w:rPr>
                      <w:rFonts w:ascii="Times New Roman" w:eastAsia="Times New Roman" w:hAnsi="Times New Roman" w:cs="Times New Roman"/>
                      <w:color w:val="000000"/>
                      <w:sz w:val="18"/>
                      <w:szCs w:val="18"/>
                      <w:lang w:val="ka-GE" w:eastAsia="ka-GE"/>
                    </w:rPr>
                    <w:t xml:space="preserve"> and analysis are at a high level.</w:t>
                  </w:r>
                </w:p>
              </w:tc>
            </w:tr>
            <w:tr w:rsidR="00B76964" w:rsidRPr="000E295B" w14:paraId="758A8EA5" w14:textId="77777777" w:rsidTr="00A13466">
              <w:trPr>
                <w:trHeight w:val="960"/>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64FE35F9"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2</w:t>
                  </w:r>
                </w:p>
              </w:tc>
              <w:tc>
                <w:tcPr>
                  <w:tcW w:w="5250" w:type="dxa"/>
                  <w:gridSpan w:val="3"/>
                  <w:tcBorders>
                    <w:top w:val="single" w:sz="8" w:space="0" w:color="auto"/>
                    <w:left w:val="nil"/>
                    <w:bottom w:val="single" w:sz="8" w:space="0" w:color="auto"/>
                    <w:right w:val="single" w:sz="8" w:space="0" w:color="000000"/>
                  </w:tcBorders>
                  <w:shd w:val="clear" w:color="auto" w:fill="auto"/>
                  <w:vAlign w:val="center"/>
                  <w:hideMark/>
                </w:tcPr>
                <w:p w14:paraId="0769811B"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is complete. The student is satisfied with the material covered by the program. The issue is logically and adequately conveyed, though inconsistent. Terminology is protected. Reasoning and analysis are satisfactory.</w:t>
                  </w:r>
                </w:p>
              </w:tc>
            </w:tr>
            <w:tr w:rsidR="00B76964" w:rsidRPr="000E295B" w14:paraId="4FE54C1F" w14:textId="77777777" w:rsidTr="00A13466">
              <w:trPr>
                <w:trHeight w:val="1032"/>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5F8F45BA"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lastRenderedPageBreak/>
                    <w:t>1</w:t>
                  </w:r>
                </w:p>
              </w:tc>
              <w:tc>
                <w:tcPr>
                  <w:tcW w:w="525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672DF18" w14:textId="77777777" w:rsidR="00B76964" w:rsidRPr="000E295B" w:rsidRDefault="00B76964" w:rsidP="00B76964">
                  <w:pPr>
                    <w:spacing w:after="0" w:line="240" w:lineRule="auto"/>
                    <w:jc w:val="both"/>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is short. The student has sufficient knowledge of the materials covered by the program, but there are some drawbacks. The issue is conveyed in part. Terminology is flawed. Reasoning and analysis are fragmentary.</w:t>
                  </w:r>
                </w:p>
              </w:tc>
            </w:tr>
            <w:tr w:rsidR="00B76964" w:rsidRPr="000E295B" w14:paraId="2283FF44" w14:textId="77777777" w:rsidTr="00A13466">
              <w:trPr>
                <w:trHeight w:val="252"/>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2AA62824"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0</w:t>
                  </w:r>
                </w:p>
              </w:tc>
              <w:tc>
                <w:tcPr>
                  <w:tcW w:w="525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35EAF9D" w14:textId="77777777" w:rsidR="00B76964" w:rsidRPr="000E295B" w:rsidRDefault="00B76964" w:rsidP="00B76964">
                  <w:pPr>
                    <w:spacing w:after="0" w:line="240" w:lineRule="auto"/>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to the question is not relevant or not given at all.</w:t>
                  </w:r>
                </w:p>
              </w:tc>
            </w:tr>
            <w:tr w:rsidR="00B76964" w:rsidRPr="000E295B" w14:paraId="286A4722" w14:textId="77777777" w:rsidTr="00A13466">
              <w:trPr>
                <w:trHeight w:val="240"/>
              </w:trPr>
              <w:tc>
                <w:tcPr>
                  <w:tcW w:w="7381" w:type="dxa"/>
                  <w:gridSpan w:val="4"/>
                  <w:tcBorders>
                    <w:top w:val="single" w:sz="8" w:space="0" w:color="auto"/>
                    <w:left w:val="single" w:sz="8" w:space="0" w:color="auto"/>
                    <w:bottom w:val="nil"/>
                    <w:right w:val="single" w:sz="8" w:space="0" w:color="000000"/>
                  </w:tcBorders>
                  <w:shd w:val="clear" w:color="000000" w:fill="F2F2F2"/>
                  <w:vAlign w:val="center"/>
                  <w:hideMark/>
                </w:tcPr>
                <w:p w14:paraId="3CE49664" w14:textId="77777777" w:rsidR="00B76964" w:rsidRPr="000E295B" w:rsidRDefault="00B76964" w:rsidP="00B76964">
                  <w:pPr>
                    <w:spacing w:after="0" w:line="240" w:lineRule="auto"/>
                    <w:jc w:val="center"/>
                    <w:rPr>
                      <w:rFonts w:ascii="Times New Roman" w:eastAsia="Times New Roman" w:hAnsi="Times New Roman" w:cs="Times New Roman"/>
                      <w:b/>
                      <w:bCs/>
                      <w:color w:val="C00000"/>
                      <w:sz w:val="18"/>
                      <w:szCs w:val="18"/>
                      <w:lang w:val="ka-GE" w:eastAsia="ka-GE"/>
                    </w:rPr>
                  </w:pPr>
                  <w:r w:rsidRPr="000E295B">
                    <w:rPr>
                      <w:rFonts w:ascii="Times New Roman" w:eastAsia="Times New Roman" w:hAnsi="Times New Roman" w:cs="Times New Roman"/>
                      <w:b/>
                      <w:bCs/>
                      <w:color w:val="C00000"/>
                      <w:sz w:val="18"/>
                      <w:szCs w:val="18"/>
                      <w:lang w:val="ka-GE" w:eastAsia="ka-GE"/>
                    </w:rPr>
                    <w:t>Test (16X1 = 16 points)</w:t>
                  </w:r>
                </w:p>
              </w:tc>
            </w:tr>
            <w:tr w:rsidR="00B76964" w:rsidRPr="000E295B" w14:paraId="40AD68A9" w14:textId="77777777" w:rsidTr="00A13466">
              <w:trPr>
                <w:trHeight w:val="252"/>
              </w:trPr>
              <w:tc>
                <w:tcPr>
                  <w:tcW w:w="7381" w:type="dxa"/>
                  <w:gridSpan w:val="4"/>
                  <w:tcBorders>
                    <w:top w:val="nil"/>
                    <w:left w:val="single" w:sz="8" w:space="0" w:color="auto"/>
                    <w:bottom w:val="single" w:sz="8" w:space="0" w:color="auto"/>
                    <w:right w:val="single" w:sz="8" w:space="0" w:color="000000"/>
                  </w:tcBorders>
                  <w:shd w:val="clear" w:color="000000" w:fill="F2F2F2"/>
                  <w:vAlign w:val="center"/>
                  <w:hideMark/>
                </w:tcPr>
                <w:p w14:paraId="10379DCD"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test consists of 16 closed questions. The total number of points is equal to 16</w:t>
                  </w:r>
                </w:p>
              </w:tc>
            </w:tr>
            <w:tr w:rsidR="00B76964" w:rsidRPr="000E295B" w14:paraId="4853FB18" w14:textId="77777777" w:rsidTr="00A13466">
              <w:trPr>
                <w:trHeight w:val="252"/>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5794F528"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1</w:t>
                  </w:r>
                </w:p>
              </w:tc>
              <w:tc>
                <w:tcPr>
                  <w:tcW w:w="525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88DF09A"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is correct</w:t>
                  </w:r>
                </w:p>
              </w:tc>
            </w:tr>
            <w:tr w:rsidR="00B76964" w:rsidRPr="000E295B" w14:paraId="78BCCAA4" w14:textId="77777777" w:rsidTr="00A13466">
              <w:trPr>
                <w:trHeight w:val="252"/>
              </w:trPr>
              <w:tc>
                <w:tcPr>
                  <w:tcW w:w="2131" w:type="dxa"/>
                  <w:tcBorders>
                    <w:top w:val="nil"/>
                    <w:left w:val="single" w:sz="8" w:space="0" w:color="auto"/>
                    <w:bottom w:val="single" w:sz="8" w:space="0" w:color="auto"/>
                    <w:right w:val="single" w:sz="8" w:space="0" w:color="auto"/>
                  </w:tcBorders>
                  <w:shd w:val="clear" w:color="auto" w:fill="auto"/>
                  <w:noWrap/>
                  <w:vAlign w:val="center"/>
                  <w:hideMark/>
                </w:tcPr>
                <w:p w14:paraId="58D49591"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0</w:t>
                  </w:r>
                </w:p>
              </w:tc>
              <w:tc>
                <w:tcPr>
                  <w:tcW w:w="525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E7AD150" w14:textId="77777777" w:rsidR="00B76964" w:rsidRPr="000E295B" w:rsidRDefault="00B76964" w:rsidP="00B76964">
                  <w:pPr>
                    <w:spacing w:after="0" w:line="240" w:lineRule="auto"/>
                    <w:jc w:val="center"/>
                    <w:rPr>
                      <w:rFonts w:ascii="Times New Roman" w:eastAsia="Times New Roman" w:hAnsi="Times New Roman" w:cs="Times New Roman"/>
                      <w:color w:val="000000"/>
                      <w:sz w:val="18"/>
                      <w:szCs w:val="18"/>
                      <w:lang w:val="ka-GE" w:eastAsia="ka-GE"/>
                    </w:rPr>
                  </w:pPr>
                  <w:r w:rsidRPr="000E295B">
                    <w:rPr>
                      <w:rFonts w:ascii="Times New Roman" w:eastAsia="Times New Roman" w:hAnsi="Times New Roman" w:cs="Times New Roman"/>
                      <w:color w:val="000000"/>
                      <w:sz w:val="18"/>
                      <w:szCs w:val="18"/>
                      <w:lang w:val="ka-GE" w:eastAsia="ka-GE"/>
                    </w:rPr>
                    <w:t>The answer is no</w:t>
                  </w:r>
                </w:p>
              </w:tc>
            </w:tr>
          </w:tbl>
          <w:p w14:paraId="069335B6" w14:textId="3C312EEB" w:rsidR="00410940" w:rsidRPr="000E295B" w:rsidRDefault="00410940" w:rsidP="00410940">
            <w:pPr>
              <w:spacing w:after="0"/>
              <w:jc w:val="both"/>
              <w:rPr>
                <w:rFonts w:ascii="Times New Roman" w:eastAsia="Times New Roman" w:hAnsi="Times New Roman" w:cs="Times New Roman"/>
                <w:sz w:val="24"/>
                <w:szCs w:val="24"/>
              </w:rPr>
            </w:pPr>
          </w:p>
        </w:tc>
      </w:tr>
      <w:tr w:rsidR="00410940" w:rsidRPr="000E295B" w14:paraId="57704061" w14:textId="77777777" w:rsidTr="000B3B98">
        <w:trPr>
          <w:trHeight w:val="274"/>
        </w:trPr>
        <w:tc>
          <w:tcPr>
            <w:tcW w:w="2836" w:type="dxa"/>
          </w:tcPr>
          <w:p w14:paraId="00E6F712" w14:textId="77777777" w:rsidR="00410940" w:rsidRPr="000E295B" w:rsidRDefault="00410940" w:rsidP="00410940">
            <w:pPr>
              <w:spacing w:after="0" w:line="240" w:lineRule="auto"/>
              <w:rPr>
                <w:rFonts w:ascii="Times New Roman" w:eastAsia="Times New Roman" w:hAnsi="Times New Roman" w:cs="Times New Roman"/>
                <w:b/>
                <w:bCs/>
                <w:sz w:val="24"/>
                <w:szCs w:val="24"/>
              </w:rPr>
            </w:pPr>
            <w:r w:rsidRPr="000E295B">
              <w:rPr>
                <w:rFonts w:ascii="Times New Roman" w:eastAsia="Times New Roman" w:hAnsi="Times New Roman" w:cs="Times New Roman"/>
                <w:b/>
                <w:bCs/>
                <w:sz w:val="24"/>
                <w:szCs w:val="24"/>
                <w:lang w:val="ka-GE"/>
              </w:rPr>
              <w:lastRenderedPageBreak/>
              <w:t>Assessment system</w:t>
            </w:r>
            <w:r w:rsidRPr="000E295B">
              <w:rPr>
                <w:rFonts w:ascii="Times New Roman" w:eastAsia="Times New Roman" w:hAnsi="Times New Roman" w:cs="Times New Roman"/>
                <w:b/>
                <w:bCs/>
                <w:sz w:val="24"/>
                <w:szCs w:val="24"/>
              </w:rPr>
              <w:t>/activities, methods</w:t>
            </w:r>
          </w:p>
          <w:p w14:paraId="37A127C2" w14:textId="77777777" w:rsidR="00410940" w:rsidRPr="000E295B" w:rsidRDefault="00410940" w:rsidP="00410940">
            <w:pPr>
              <w:spacing w:after="0" w:line="240" w:lineRule="auto"/>
              <w:rPr>
                <w:rFonts w:ascii="Times New Roman" w:hAnsi="Times New Roman" w:cs="Times New Roman"/>
                <w:b/>
                <w:noProof/>
                <w:sz w:val="24"/>
                <w:szCs w:val="24"/>
                <w:lang w:val="ka-GE"/>
              </w:rPr>
            </w:pPr>
            <w:r w:rsidRPr="000E295B">
              <w:rPr>
                <w:rFonts w:ascii="Times New Roman" w:eastAsia="Times New Roman" w:hAnsi="Times New Roman" w:cs="Times New Roman"/>
                <w:b/>
                <w:bCs/>
                <w:sz w:val="24"/>
                <w:szCs w:val="24"/>
                <w:lang w:val="ka-GE"/>
              </w:rPr>
              <w:t>and criteria</w:t>
            </w:r>
          </w:p>
        </w:tc>
        <w:tc>
          <w:tcPr>
            <w:tcW w:w="7938" w:type="dxa"/>
          </w:tcPr>
          <w:p w14:paraId="346FB4C3" w14:textId="77777777" w:rsidR="00A13466" w:rsidRPr="00A13466" w:rsidRDefault="00A13466" w:rsidP="00A13466">
            <w:pPr>
              <w:autoSpaceDE w:val="0"/>
              <w:autoSpaceDN w:val="0"/>
              <w:adjustRightInd w:val="0"/>
              <w:spacing w:before="120" w:after="0"/>
              <w:jc w:val="both"/>
              <w:rPr>
                <w:rFonts w:ascii="Times New Roman" w:hAnsi="Times New Roman" w:cs="Times New Roman"/>
                <w:b/>
                <w:bCs/>
                <w:sz w:val="20"/>
                <w:szCs w:val="20"/>
                <w:lang w:val="ka-GE"/>
              </w:rPr>
            </w:pPr>
            <w:r w:rsidRPr="00A13466">
              <w:rPr>
                <w:rFonts w:ascii="Times New Roman" w:hAnsi="Times New Roman" w:cs="Times New Roman"/>
                <w:b/>
                <w:bCs/>
                <w:sz w:val="20"/>
                <w:szCs w:val="20"/>
                <w:lang w:val="ka-GE"/>
              </w:rPr>
              <w:t xml:space="preserve">The </w:t>
            </w:r>
            <w:r w:rsidRPr="00A13466">
              <w:rPr>
                <w:rFonts w:ascii="Times New Roman" w:hAnsi="Times New Roman" w:cs="Times New Roman"/>
                <w:b/>
                <w:bCs/>
                <w:sz w:val="20"/>
                <w:szCs w:val="20"/>
              </w:rPr>
              <w:t>assessment</w:t>
            </w:r>
            <w:r w:rsidRPr="00A13466">
              <w:rPr>
                <w:rFonts w:ascii="Times New Roman" w:hAnsi="Times New Roman" w:cs="Times New Roman"/>
                <w:b/>
                <w:bCs/>
                <w:sz w:val="20"/>
                <w:szCs w:val="20"/>
                <w:lang w:val="ka-GE"/>
              </w:rPr>
              <w:t xml:space="preserve"> system has:</w:t>
            </w:r>
          </w:p>
          <w:p w14:paraId="23D6EF5F" w14:textId="77777777" w:rsidR="00A13466" w:rsidRPr="00942444" w:rsidRDefault="00A13466" w:rsidP="00A13466">
            <w:pPr>
              <w:autoSpaceDE w:val="0"/>
              <w:autoSpaceDN w:val="0"/>
              <w:adjustRightInd w:val="0"/>
              <w:spacing w:before="120" w:after="0"/>
              <w:jc w:val="both"/>
              <w:rPr>
                <w:rFonts w:ascii="Times New Roman" w:hAnsi="Times New Roman" w:cs="Times New Roman"/>
                <w:sz w:val="20"/>
                <w:szCs w:val="20"/>
                <w:lang w:val="ka-GE"/>
              </w:rPr>
            </w:pPr>
            <w:r w:rsidRPr="00942444">
              <w:rPr>
                <w:rFonts w:ascii="Times New Roman" w:hAnsi="Times New Roman" w:cs="Times New Roman"/>
                <w:sz w:val="20"/>
                <w:szCs w:val="20"/>
                <w:lang w:val="ka-GE"/>
              </w:rPr>
              <w:t xml:space="preserve"> Five types of positive </w:t>
            </w:r>
            <w:r w:rsidRPr="00942444">
              <w:rPr>
                <w:rFonts w:ascii="Times New Roman" w:hAnsi="Times New Roman" w:cs="Times New Roman"/>
                <w:sz w:val="20"/>
                <w:szCs w:val="20"/>
              </w:rPr>
              <w:t>assessment</w:t>
            </w:r>
            <w:r w:rsidRPr="00942444">
              <w:rPr>
                <w:rFonts w:ascii="Times New Roman" w:hAnsi="Times New Roman" w:cs="Times New Roman"/>
                <w:sz w:val="20"/>
                <w:szCs w:val="20"/>
                <w:lang w:val="ka-GE"/>
              </w:rPr>
              <w:t xml:space="preserve">: </w:t>
            </w:r>
          </w:p>
          <w:p w14:paraId="07A9E71B" w14:textId="77777777" w:rsidR="00A13466" w:rsidRPr="00942444" w:rsidRDefault="00A13466" w:rsidP="00A13466">
            <w:pPr>
              <w:autoSpaceDE w:val="0"/>
              <w:autoSpaceDN w:val="0"/>
              <w:adjustRightInd w:val="0"/>
              <w:spacing w:before="120" w:after="0"/>
              <w:jc w:val="both"/>
              <w:rPr>
                <w:rFonts w:ascii="Times New Roman" w:hAnsi="Times New Roman" w:cs="Times New Roman"/>
                <w:sz w:val="20"/>
                <w:szCs w:val="20"/>
                <w:lang w:val="ka-GE"/>
              </w:rPr>
            </w:pPr>
            <w:r w:rsidRPr="00942444">
              <w:rPr>
                <w:rFonts w:ascii="Times New Roman" w:hAnsi="Times New Roman" w:cs="Times New Roman"/>
                <w:sz w:val="20"/>
                <w:szCs w:val="20"/>
                <w:lang w:val="ka-GE" w:eastAsia="en-GB"/>
              </w:rPr>
              <w:t xml:space="preserve">(A) </w:t>
            </w:r>
            <w:r w:rsidRPr="00942444">
              <w:rPr>
                <w:rFonts w:ascii="Times New Roman" w:hAnsi="Times New Roman" w:cs="Times New Roman"/>
                <w:sz w:val="20"/>
                <w:szCs w:val="20"/>
                <w:lang w:val="ka-GE"/>
              </w:rPr>
              <w:t>Excellent – </w:t>
            </w:r>
            <w:r w:rsidRPr="00942444">
              <w:rPr>
                <w:rFonts w:ascii="Times New Roman" w:hAnsi="Times New Roman" w:cs="Times New Roman"/>
                <w:sz w:val="20"/>
                <w:szCs w:val="20"/>
                <w:lang w:val="ka-GE" w:eastAsia="en-GB"/>
              </w:rPr>
              <w:t>91-100 points of rating</w:t>
            </w:r>
            <w:r w:rsidRPr="00942444">
              <w:rPr>
                <w:rFonts w:ascii="Times New Roman" w:hAnsi="Times New Roman" w:cs="Times New Roman"/>
                <w:sz w:val="20"/>
                <w:szCs w:val="20"/>
                <w:lang w:val="ka-GE"/>
              </w:rPr>
              <w:t xml:space="preserve"> </w:t>
            </w:r>
          </w:p>
          <w:p w14:paraId="1C13B740" w14:textId="77777777" w:rsidR="00A13466" w:rsidRPr="00942444" w:rsidRDefault="00A13466" w:rsidP="00A13466">
            <w:pPr>
              <w:autoSpaceDE w:val="0"/>
              <w:autoSpaceDN w:val="0"/>
              <w:adjustRightInd w:val="0"/>
              <w:spacing w:before="120" w:after="0"/>
              <w:jc w:val="both"/>
              <w:rPr>
                <w:rFonts w:ascii="Times New Roman" w:hAnsi="Times New Roman" w:cs="Times New Roman"/>
                <w:sz w:val="20"/>
                <w:szCs w:val="20"/>
                <w:lang w:val="ka-GE"/>
              </w:rPr>
            </w:pPr>
            <w:r w:rsidRPr="00942444">
              <w:rPr>
                <w:rFonts w:ascii="Times New Roman" w:hAnsi="Times New Roman" w:cs="Times New Roman"/>
                <w:sz w:val="20"/>
                <w:szCs w:val="20"/>
                <w:lang w:val="ka-GE" w:eastAsia="en-GB"/>
              </w:rPr>
              <w:t xml:space="preserve">(B) </w:t>
            </w:r>
            <w:r w:rsidRPr="00942444">
              <w:rPr>
                <w:rFonts w:ascii="Times New Roman" w:hAnsi="Times New Roman" w:cs="Times New Roman"/>
                <w:sz w:val="20"/>
                <w:szCs w:val="20"/>
                <w:lang w:val="ka-GE"/>
              </w:rPr>
              <w:t>very good – </w:t>
            </w:r>
            <w:r w:rsidRPr="00942444">
              <w:rPr>
                <w:rFonts w:ascii="Times New Roman" w:hAnsi="Times New Roman" w:cs="Times New Roman"/>
                <w:sz w:val="20"/>
                <w:szCs w:val="20"/>
                <w:lang w:eastAsia="en-GB"/>
              </w:rPr>
              <w:t>81-90% of maximum assessment</w:t>
            </w:r>
            <w:r w:rsidRPr="00942444">
              <w:rPr>
                <w:rFonts w:ascii="Times New Roman" w:hAnsi="Times New Roman" w:cs="Times New Roman"/>
                <w:sz w:val="20"/>
                <w:szCs w:val="20"/>
                <w:lang w:val="ka-GE"/>
              </w:rPr>
              <w:t xml:space="preserve">; </w:t>
            </w:r>
          </w:p>
          <w:p w14:paraId="3B69CDD2" w14:textId="77777777" w:rsidR="00A13466" w:rsidRPr="00942444" w:rsidRDefault="00A13466" w:rsidP="00A13466">
            <w:pPr>
              <w:autoSpaceDE w:val="0"/>
              <w:autoSpaceDN w:val="0"/>
              <w:adjustRightInd w:val="0"/>
              <w:spacing w:before="120" w:after="0"/>
              <w:jc w:val="both"/>
              <w:rPr>
                <w:rFonts w:ascii="Times New Roman" w:hAnsi="Times New Roman" w:cs="Times New Roman"/>
                <w:sz w:val="20"/>
                <w:szCs w:val="20"/>
              </w:rPr>
            </w:pPr>
            <w:r w:rsidRPr="00942444">
              <w:rPr>
                <w:rFonts w:ascii="Times New Roman" w:hAnsi="Times New Roman" w:cs="Times New Roman"/>
                <w:sz w:val="20"/>
                <w:szCs w:val="20"/>
                <w:lang w:val="ka-GE"/>
              </w:rPr>
              <w:t>(C) Good– </w:t>
            </w:r>
            <w:r w:rsidRPr="00942444">
              <w:rPr>
                <w:rFonts w:ascii="Times New Roman" w:hAnsi="Times New Roman" w:cs="Times New Roman"/>
                <w:sz w:val="20"/>
                <w:szCs w:val="20"/>
                <w:lang w:val="ka-GE" w:eastAsia="en-GB"/>
              </w:rPr>
              <w:t>71-80% of maximum assessment</w:t>
            </w:r>
            <w:r w:rsidRPr="00942444">
              <w:rPr>
                <w:rFonts w:ascii="Times New Roman" w:hAnsi="Times New Roman" w:cs="Times New Roman"/>
                <w:sz w:val="20"/>
                <w:szCs w:val="20"/>
                <w:lang w:val="ka-GE"/>
              </w:rPr>
              <w:t xml:space="preserve">; </w:t>
            </w:r>
          </w:p>
          <w:p w14:paraId="6509B446" w14:textId="77777777" w:rsidR="00A13466" w:rsidRPr="00942444" w:rsidRDefault="00A13466" w:rsidP="00A13466">
            <w:pPr>
              <w:autoSpaceDE w:val="0"/>
              <w:autoSpaceDN w:val="0"/>
              <w:adjustRightInd w:val="0"/>
              <w:spacing w:before="120" w:after="0"/>
              <w:jc w:val="both"/>
              <w:rPr>
                <w:rFonts w:ascii="Times New Roman" w:hAnsi="Times New Roman" w:cs="Times New Roman"/>
                <w:sz w:val="20"/>
                <w:szCs w:val="20"/>
              </w:rPr>
            </w:pPr>
            <w:r w:rsidRPr="00942444">
              <w:rPr>
                <w:rFonts w:ascii="Times New Roman" w:hAnsi="Times New Roman" w:cs="Times New Roman"/>
                <w:sz w:val="20"/>
                <w:szCs w:val="20"/>
                <w:lang w:val="ka-GE"/>
              </w:rPr>
              <w:t>(D) </w:t>
            </w:r>
            <w:r w:rsidRPr="00942444">
              <w:rPr>
                <w:rFonts w:ascii="Times New Roman" w:hAnsi="Times New Roman" w:cs="Times New Roman"/>
                <w:sz w:val="20"/>
                <w:szCs w:val="20"/>
              </w:rPr>
              <w:t>Satisfactory</w:t>
            </w:r>
            <w:r w:rsidRPr="00942444">
              <w:rPr>
                <w:rFonts w:ascii="Times New Roman" w:hAnsi="Times New Roman" w:cs="Times New Roman"/>
                <w:sz w:val="20"/>
                <w:szCs w:val="20"/>
                <w:lang w:val="ka-GE"/>
              </w:rPr>
              <w:t xml:space="preserve"> – </w:t>
            </w:r>
            <w:r w:rsidRPr="00942444">
              <w:rPr>
                <w:rFonts w:ascii="Times New Roman" w:hAnsi="Times New Roman" w:cs="Times New Roman"/>
                <w:sz w:val="20"/>
                <w:szCs w:val="20"/>
              </w:rPr>
              <w:t>61-70% of maximum assessment</w:t>
            </w:r>
            <w:r w:rsidRPr="00942444">
              <w:rPr>
                <w:rFonts w:ascii="Times New Roman" w:hAnsi="Times New Roman" w:cs="Times New Roman"/>
                <w:sz w:val="20"/>
                <w:szCs w:val="20"/>
                <w:lang w:val="ka-GE"/>
              </w:rPr>
              <w:t xml:space="preserve">; </w:t>
            </w:r>
          </w:p>
          <w:p w14:paraId="4055CA1B" w14:textId="10846A59" w:rsidR="00A13466" w:rsidRDefault="00A13466" w:rsidP="00A13466">
            <w:pPr>
              <w:autoSpaceDE w:val="0"/>
              <w:autoSpaceDN w:val="0"/>
              <w:adjustRightInd w:val="0"/>
              <w:spacing w:before="120" w:after="0"/>
              <w:jc w:val="both"/>
              <w:rPr>
                <w:rFonts w:ascii="Times New Roman" w:hAnsi="Times New Roman" w:cs="Times New Roman"/>
                <w:sz w:val="20"/>
                <w:szCs w:val="20"/>
              </w:rPr>
            </w:pPr>
            <w:r w:rsidRPr="00942444">
              <w:rPr>
                <w:rFonts w:ascii="Times New Roman" w:hAnsi="Times New Roman" w:cs="Times New Roman"/>
                <w:sz w:val="20"/>
                <w:szCs w:val="20"/>
                <w:lang w:val="ka-GE"/>
              </w:rPr>
              <w:t>(E) </w:t>
            </w:r>
            <w:r w:rsidRPr="00942444">
              <w:rPr>
                <w:rFonts w:ascii="Times New Roman" w:hAnsi="Times New Roman" w:cs="Times New Roman"/>
                <w:sz w:val="20"/>
                <w:szCs w:val="20"/>
              </w:rPr>
              <w:t>Enough</w:t>
            </w:r>
            <w:r w:rsidRPr="00942444">
              <w:rPr>
                <w:rFonts w:ascii="Times New Roman" w:hAnsi="Times New Roman" w:cs="Times New Roman"/>
                <w:sz w:val="20"/>
                <w:szCs w:val="20"/>
                <w:lang w:val="ka-GE"/>
              </w:rPr>
              <w:t>–</w:t>
            </w:r>
            <w:r w:rsidRPr="00942444">
              <w:rPr>
                <w:rFonts w:ascii="Times New Roman" w:hAnsi="Times New Roman" w:cs="Times New Roman"/>
                <w:sz w:val="20"/>
                <w:szCs w:val="20"/>
              </w:rPr>
              <w:t>51-60%</w:t>
            </w:r>
            <w:r w:rsidRPr="00942444">
              <w:rPr>
                <w:rFonts w:ascii="Times New Roman" w:hAnsi="Times New Roman" w:cs="Times New Roman"/>
                <w:sz w:val="20"/>
                <w:szCs w:val="20"/>
                <w:lang w:val="ka-GE"/>
              </w:rPr>
              <w:t> </w:t>
            </w:r>
            <w:r w:rsidRPr="00942444">
              <w:rPr>
                <w:rFonts w:ascii="Times New Roman" w:hAnsi="Times New Roman" w:cs="Times New Roman"/>
                <w:sz w:val="20"/>
                <w:szCs w:val="20"/>
              </w:rPr>
              <w:t>of maximum assessment.</w:t>
            </w:r>
          </w:p>
          <w:p w14:paraId="6D47337A" w14:textId="77777777" w:rsidR="00A13466" w:rsidRPr="00942444" w:rsidRDefault="00A13466" w:rsidP="00A13466">
            <w:pPr>
              <w:autoSpaceDE w:val="0"/>
              <w:autoSpaceDN w:val="0"/>
              <w:adjustRightInd w:val="0"/>
              <w:spacing w:before="120" w:after="0"/>
              <w:jc w:val="both"/>
              <w:rPr>
                <w:rFonts w:ascii="Times New Roman" w:hAnsi="Times New Roman" w:cs="Times New Roman"/>
                <w:sz w:val="20"/>
                <w:szCs w:val="20"/>
                <w:lang w:val="ka-GE"/>
              </w:rPr>
            </w:pPr>
            <w:r w:rsidRPr="00942444">
              <w:rPr>
                <w:rFonts w:ascii="Times New Roman" w:hAnsi="Times New Roman" w:cs="Times New Roman"/>
                <w:bCs/>
                <w:sz w:val="20"/>
                <w:szCs w:val="20"/>
              </w:rPr>
              <w:t>Two types of Negative assessment</w:t>
            </w:r>
            <w:r w:rsidRPr="00942444">
              <w:rPr>
                <w:rFonts w:ascii="Times New Roman" w:hAnsi="Times New Roman" w:cs="Times New Roman"/>
                <w:sz w:val="20"/>
                <w:szCs w:val="20"/>
                <w:lang w:val="ka-GE"/>
              </w:rPr>
              <w:t xml:space="preserve">: </w:t>
            </w:r>
          </w:p>
          <w:p w14:paraId="42CFE408" w14:textId="77777777" w:rsidR="00A13466" w:rsidRDefault="00A13466" w:rsidP="00A13466">
            <w:pPr>
              <w:autoSpaceDE w:val="0"/>
              <w:autoSpaceDN w:val="0"/>
              <w:adjustRightInd w:val="0"/>
              <w:spacing w:before="120" w:after="0"/>
              <w:rPr>
                <w:rFonts w:cs="Times New Roman"/>
                <w:sz w:val="20"/>
                <w:szCs w:val="20"/>
                <w:lang w:val="ka-GE"/>
              </w:rPr>
            </w:pPr>
          </w:p>
          <w:p w14:paraId="5F8EB838" w14:textId="02D9C422" w:rsidR="00A13466" w:rsidRDefault="00A13466" w:rsidP="00A13466">
            <w:pPr>
              <w:autoSpaceDE w:val="0"/>
              <w:autoSpaceDN w:val="0"/>
              <w:adjustRightInd w:val="0"/>
              <w:spacing w:before="120" w:after="0"/>
              <w:jc w:val="both"/>
              <w:rPr>
                <w:rFonts w:cs="Times New Roman"/>
                <w:sz w:val="20"/>
                <w:szCs w:val="20"/>
                <w:lang w:val="ka-GE"/>
              </w:rPr>
            </w:pPr>
            <w:r w:rsidRPr="00942444">
              <w:rPr>
                <w:rFonts w:ascii="Times New Roman" w:hAnsi="Times New Roman" w:cs="Times New Roman"/>
                <w:sz w:val="20"/>
                <w:szCs w:val="20"/>
                <w:lang w:val="ka-GE"/>
              </w:rPr>
              <w:t xml:space="preserve">(FX) Fail After Supplementary Assessment </w:t>
            </w:r>
            <w:r w:rsidRPr="00942444">
              <w:rPr>
                <w:rFonts w:ascii="Times New Roman" w:hAnsi="Times New Roman" w:cs="Times New Roman"/>
                <w:bCs/>
                <w:sz w:val="20"/>
                <w:szCs w:val="20"/>
                <w:lang w:val="ka-GE"/>
              </w:rPr>
              <w:t xml:space="preserve">– </w:t>
            </w:r>
            <w:r w:rsidRPr="00942444">
              <w:rPr>
                <w:rFonts w:ascii="Times New Roman" w:hAnsi="Times New Roman" w:cs="Times New Roman"/>
                <w:sz w:val="20"/>
                <w:szCs w:val="20"/>
              </w:rPr>
              <w:t>M</w:t>
            </w:r>
            <w:r w:rsidRPr="00942444">
              <w:rPr>
                <w:rFonts w:ascii="Times New Roman" w:hAnsi="Times New Roman" w:cs="Times New Roman"/>
                <w:sz w:val="20"/>
                <w:szCs w:val="20"/>
                <w:lang w:val="ka-GE"/>
              </w:rPr>
              <w:t xml:space="preserve">aximum rate 41-50 points; which means, that student needs more time to take exam and is given the right to take exam repeatedly after independent work; </w:t>
            </w:r>
          </w:p>
          <w:p w14:paraId="013E2193" w14:textId="77777777" w:rsidR="00A13466" w:rsidRPr="00942444" w:rsidRDefault="00A13466" w:rsidP="00A13466">
            <w:pPr>
              <w:autoSpaceDE w:val="0"/>
              <w:autoSpaceDN w:val="0"/>
              <w:adjustRightInd w:val="0"/>
              <w:spacing w:after="0"/>
              <w:jc w:val="both"/>
              <w:rPr>
                <w:rFonts w:ascii="Times New Roman" w:hAnsi="Times New Roman" w:cs="Times New Roman"/>
                <w:sz w:val="20"/>
                <w:szCs w:val="20"/>
              </w:rPr>
            </w:pPr>
            <w:r w:rsidRPr="00942444">
              <w:rPr>
                <w:rFonts w:ascii="Times New Roman" w:hAnsi="Times New Roman" w:cs="Times New Roman"/>
                <w:sz w:val="20"/>
                <w:szCs w:val="20"/>
                <w:lang w:val="ka-GE"/>
              </w:rPr>
              <w:t xml:space="preserve">(F) </w:t>
            </w:r>
            <w:r w:rsidRPr="00942444">
              <w:rPr>
                <w:rFonts w:ascii="Times New Roman" w:hAnsi="Times New Roman" w:cs="Times New Roman"/>
                <w:sz w:val="20"/>
                <w:szCs w:val="20"/>
              </w:rPr>
              <w:t>Fail</w:t>
            </w:r>
            <w:r w:rsidRPr="00942444">
              <w:rPr>
                <w:rFonts w:ascii="Times New Roman" w:hAnsi="Times New Roman" w:cs="Times New Roman"/>
                <w:bCs/>
                <w:sz w:val="20"/>
                <w:szCs w:val="20"/>
                <w:lang w:val="ka-GE"/>
              </w:rPr>
              <w:t xml:space="preserve"> – </w:t>
            </w:r>
            <w:r w:rsidRPr="00942444">
              <w:rPr>
                <w:rFonts w:ascii="Times New Roman" w:hAnsi="Times New Roman" w:cs="Times New Roman"/>
                <w:sz w:val="20"/>
                <w:szCs w:val="20"/>
              </w:rPr>
              <w:t>Maximum rate 40 and less points, which means, that student’s work is not enough and he/she needs repeated study of the subject</w:t>
            </w:r>
            <w:r w:rsidRPr="00942444">
              <w:rPr>
                <w:rFonts w:ascii="Times New Roman" w:hAnsi="Times New Roman" w:cs="Times New Roman"/>
                <w:sz w:val="20"/>
                <w:szCs w:val="20"/>
                <w:lang w:val="ka-GE"/>
              </w:rPr>
              <w:t>.</w:t>
            </w:r>
          </w:p>
          <w:p w14:paraId="17D48A29" w14:textId="77777777" w:rsidR="00A13466" w:rsidRPr="00942444" w:rsidRDefault="00A13466" w:rsidP="00A13466">
            <w:pPr>
              <w:spacing w:before="120" w:after="0"/>
              <w:jc w:val="both"/>
              <w:rPr>
                <w:rFonts w:ascii="Times New Roman" w:hAnsi="Times New Roman" w:cs="Times New Roman"/>
                <w:sz w:val="20"/>
                <w:szCs w:val="20"/>
                <w:lang w:val="ka-GE"/>
              </w:rPr>
            </w:pPr>
            <w:r w:rsidRPr="00942444">
              <w:rPr>
                <w:rFonts w:ascii="Times New Roman" w:hAnsi="Times New Roman" w:cs="Times New Roman"/>
                <w:sz w:val="20"/>
                <w:szCs w:val="20"/>
                <w:lang w:val="ka-GE"/>
              </w:rPr>
              <w:t>A student is eligible to take an additional exam in the same semester if he or she received an FX (41-50 - failed) grade; The interval between the final and additional exams in the subject must be at least 5 calendar days after the announcement of the final exam results.</w:t>
            </w:r>
          </w:p>
          <w:p w14:paraId="4AD5B050" w14:textId="77777777" w:rsidR="00A13466" w:rsidRDefault="00A13466" w:rsidP="00A13466">
            <w:pPr>
              <w:spacing w:after="0"/>
              <w:jc w:val="both"/>
              <w:rPr>
                <w:rFonts w:cs="Times New Roman"/>
                <w:bCs/>
                <w:sz w:val="20"/>
                <w:szCs w:val="20"/>
                <w:lang w:val="ka-GE"/>
              </w:rPr>
            </w:pPr>
          </w:p>
          <w:p w14:paraId="4FC50CCD" w14:textId="3B807A04" w:rsidR="00A13466" w:rsidRPr="00942444" w:rsidRDefault="00A13466" w:rsidP="00A13466">
            <w:pPr>
              <w:spacing w:after="0"/>
              <w:jc w:val="both"/>
              <w:rPr>
                <w:rFonts w:ascii="Times New Roman" w:hAnsi="Times New Roman" w:cs="Times New Roman"/>
                <w:bCs/>
                <w:sz w:val="20"/>
                <w:szCs w:val="20"/>
              </w:rPr>
            </w:pPr>
            <w:r w:rsidRPr="00942444">
              <w:rPr>
                <w:rFonts w:ascii="Times New Roman" w:hAnsi="Times New Roman" w:cs="Times New Roman"/>
                <w:bCs/>
                <w:sz w:val="20"/>
                <w:szCs w:val="20"/>
                <w:lang w:val="ka-GE"/>
              </w:rPr>
              <w:t xml:space="preserve">The student who has accumulated at least 21 points in the </w:t>
            </w:r>
            <w:r w:rsidRPr="00942444">
              <w:rPr>
                <w:rFonts w:ascii="Times New Roman" w:hAnsi="Times New Roman" w:cs="Times New Roman"/>
                <w:bCs/>
                <w:sz w:val="20"/>
                <w:szCs w:val="20"/>
              </w:rPr>
              <w:t>mid-term</w:t>
            </w:r>
            <w:r w:rsidRPr="00942444">
              <w:rPr>
                <w:rFonts w:ascii="Times New Roman" w:hAnsi="Times New Roman" w:cs="Times New Roman"/>
                <w:bCs/>
                <w:sz w:val="20"/>
                <w:szCs w:val="20"/>
                <w:lang w:val="ka-GE"/>
              </w:rPr>
              <w:t xml:space="preserve"> assessments is given the right to take the final exam, and at least 20 points in case of the final assessment</w:t>
            </w:r>
            <w:r w:rsidRPr="00942444">
              <w:rPr>
                <w:rFonts w:ascii="Times New Roman" w:hAnsi="Times New Roman" w:cs="Times New Roman"/>
                <w:bCs/>
                <w:sz w:val="20"/>
                <w:szCs w:val="20"/>
              </w:rPr>
              <w:t>.</w:t>
            </w:r>
          </w:p>
          <w:p w14:paraId="5BBC0748" w14:textId="77777777" w:rsidR="00410940" w:rsidRPr="00A13466" w:rsidRDefault="00410940" w:rsidP="00410940">
            <w:pPr>
              <w:spacing w:after="0" w:line="240" w:lineRule="auto"/>
              <w:rPr>
                <w:rFonts w:ascii="Times New Roman" w:eastAsia="Times New Roman" w:hAnsi="Times New Roman" w:cs="Times New Roman"/>
                <w:highlight w:val="cyan"/>
              </w:rPr>
            </w:pPr>
          </w:p>
        </w:tc>
      </w:tr>
      <w:tr w:rsidR="00A13466" w:rsidRPr="000E295B" w14:paraId="7C86DD8A" w14:textId="77777777" w:rsidTr="000B3B98">
        <w:trPr>
          <w:trHeight w:val="274"/>
        </w:trPr>
        <w:tc>
          <w:tcPr>
            <w:tcW w:w="2836" w:type="dxa"/>
          </w:tcPr>
          <w:p w14:paraId="1FE46E64" w14:textId="77777777" w:rsidR="00A13466" w:rsidRPr="000E295B" w:rsidRDefault="00A13466" w:rsidP="00A13466">
            <w:pPr>
              <w:spacing w:after="0"/>
              <w:rPr>
                <w:rFonts w:ascii="Times New Roman" w:hAnsi="Times New Roman" w:cs="Times New Roman"/>
                <w:b/>
                <w:sz w:val="24"/>
                <w:szCs w:val="24"/>
              </w:rPr>
            </w:pPr>
            <w:r w:rsidRPr="000E295B">
              <w:rPr>
                <w:rFonts w:ascii="Times New Roman" w:hAnsi="Times New Roman" w:cs="Times New Roman"/>
                <w:b/>
                <w:sz w:val="24"/>
                <w:szCs w:val="24"/>
              </w:rPr>
              <w:t>Course description</w:t>
            </w:r>
          </w:p>
          <w:p w14:paraId="19BCD9CE" w14:textId="77777777" w:rsidR="00A13466" w:rsidRPr="000E295B" w:rsidRDefault="00A13466" w:rsidP="00A13466">
            <w:pPr>
              <w:spacing w:after="0" w:line="240" w:lineRule="auto"/>
              <w:rPr>
                <w:rFonts w:ascii="Times New Roman" w:eastAsia="Times New Roman" w:hAnsi="Times New Roman" w:cs="Times New Roman"/>
                <w:b/>
                <w:bCs/>
                <w:sz w:val="24"/>
                <w:szCs w:val="24"/>
                <w:lang w:val="ka-GE"/>
              </w:rPr>
            </w:pPr>
          </w:p>
        </w:tc>
        <w:tc>
          <w:tcPr>
            <w:tcW w:w="7938" w:type="dxa"/>
          </w:tcPr>
          <w:p w14:paraId="7CFC77A5" w14:textId="196BB8EA" w:rsidR="00A13466" w:rsidRPr="00A13466" w:rsidRDefault="00A13466" w:rsidP="00A13466">
            <w:pPr>
              <w:autoSpaceDE w:val="0"/>
              <w:autoSpaceDN w:val="0"/>
              <w:adjustRightInd w:val="0"/>
              <w:spacing w:before="120" w:after="0"/>
              <w:jc w:val="both"/>
              <w:rPr>
                <w:rFonts w:ascii="Times New Roman" w:hAnsi="Times New Roman" w:cs="Times New Roman"/>
                <w:b/>
                <w:bCs/>
                <w:sz w:val="20"/>
                <w:szCs w:val="20"/>
                <w:lang w:val="ka-GE"/>
              </w:rPr>
            </w:pPr>
            <w:r w:rsidRPr="000E295B">
              <w:rPr>
                <w:rFonts w:ascii="Times New Roman" w:hAnsi="Times New Roman" w:cs="Times New Roman"/>
                <w:b/>
                <w:noProof/>
                <w:sz w:val="24"/>
                <w:szCs w:val="24"/>
                <w:lang w:val="ka-GE"/>
              </w:rPr>
              <w:t>appendix</w:t>
            </w:r>
            <w:r w:rsidRPr="000E295B">
              <w:rPr>
                <w:rFonts w:ascii="Times New Roman" w:hAnsi="Times New Roman" w:cs="Times New Roman"/>
                <w:b/>
                <w:noProof/>
                <w:sz w:val="24"/>
                <w:szCs w:val="24"/>
              </w:rPr>
              <w:t>1</w:t>
            </w:r>
          </w:p>
        </w:tc>
      </w:tr>
      <w:tr w:rsidR="00410940" w:rsidRPr="000E295B" w14:paraId="7B1207C7" w14:textId="77777777" w:rsidTr="00683A48">
        <w:trPr>
          <w:trHeight w:val="752"/>
        </w:trPr>
        <w:tc>
          <w:tcPr>
            <w:tcW w:w="2836" w:type="dxa"/>
          </w:tcPr>
          <w:p w14:paraId="0862A04F" w14:textId="77777777" w:rsidR="00410940" w:rsidRPr="000E295B" w:rsidRDefault="00410940" w:rsidP="00410940">
            <w:pPr>
              <w:spacing w:after="0"/>
              <w:rPr>
                <w:rFonts w:ascii="Times New Roman" w:eastAsia="Times New Roman" w:hAnsi="Times New Roman" w:cs="Times New Roman"/>
                <w:b/>
                <w:bCs/>
                <w:sz w:val="24"/>
                <w:szCs w:val="24"/>
              </w:rPr>
            </w:pPr>
            <w:r w:rsidRPr="000E295B">
              <w:rPr>
                <w:rFonts w:ascii="Times New Roman" w:eastAsia="Times New Roman" w:hAnsi="Times New Roman" w:cs="Times New Roman"/>
                <w:b/>
                <w:bCs/>
                <w:sz w:val="24"/>
                <w:szCs w:val="24"/>
                <w:lang w:val="ka-GE"/>
              </w:rPr>
              <w:t>Core literature</w:t>
            </w:r>
            <w:r w:rsidRPr="000E295B">
              <w:rPr>
                <w:rFonts w:ascii="Times New Roman" w:eastAsia="Times New Roman" w:hAnsi="Times New Roman" w:cs="Times New Roman"/>
                <w:b/>
                <w:bCs/>
                <w:sz w:val="24"/>
                <w:szCs w:val="24"/>
              </w:rPr>
              <w:t>:</w:t>
            </w:r>
          </w:p>
          <w:p w14:paraId="4AACACB9" w14:textId="77777777" w:rsidR="00410940" w:rsidRPr="000E295B" w:rsidRDefault="00410940" w:rsidP="00410940">
            <w:pPr>
              <w:spacing w:after="0"/>
              <w:rPr>
                <w:rFonts w:ascii="Times New Roman" w:eastAsia="Times New Roman" w:hAnsi="Times New Roman" w:cs="Times New Roman"/>
                <w:sz w:val="24"/>
                <w:szCs w:val="24"/>
                <w:lang w:val="ka-GE"/>
              </w:rPr>
            </w:pPr>
          </w:p>
          <w:p w14:paraId="5D6B0D9F" w14:textId="77777777" w:rsidR="00410940" w:rsidRPr="000E295B" w:rsidRDefault="00410940" w:rsidP="00410940">
            <w:pPr>
              <w:spacing w:after="0"/>
              <w:ind w:firstLine="720"/>
              <w:rPr>
                <w:rFonts w:ascii="Times New Roman" w:eastAsia="Times New Roman" w:hAnsi="Times New Roman" w:cs="Times New Roman"/>
                <w:sz w:val="24"/>
                <w:szCs w:val="24"/>
                <w:lang w:val="ka-GE"/>
              </w:rPr>
            </w:pPr>
          </w:p>
        </w:tc>
        <w:tc>
          <w:tcPr>
            <w:tcW w:w="7938" w:type="dxa"/>
          </w:tcPr>
          <w:p w14:paraId="3BA66F8B" w14:textId="2CDD83AE" w:rsidR="00410940" w:rsidRPr="001D5C8E" w:rsidRDefault="001D5C8E" w:rsidP="001D5C8E">
            <w:pPr>
              <w:spacing w:after="225" w:line="271" w:lineRule="atLeast"/>
              <w:rPr>
                <w:rFonts w:ascii="Times New Roman" w:eastAsia="Times New Roman" w:hAnsi="Times New Roman"/>
                <w:sz w:val="20"/>
                <w:szCs w:val="20"/>
                <w:highlight w:val="yellow"/>
              </w:rPr>
            </w:pPr>
            <w:r>
              <w:rPr>
                <w:rFonts w:eastAsia="Times New Roman"/>
                <w:sz w:val="20"/>
                <w:szCs w:val="20"/>
                <w:lang w:val="ka-GE"/>
              </w:rPr>
              <w:t>1.</w:t>
            </w:r>
            <w:r w:rsidR="00D21C1C" w:rsidRPr="001D5C8E">
              <w:rPr>
                <w:rFonts w:ascii="Times New Roman" w:eastAsia="Times New Roman" w:hAnsi="Times New Roman"/>
                <w:sz w:val="20"/>
                <w:szCs w:val="20"/>
              </w:rPr>
              <w:t xml:space="preserve">Ricky W. Griffin, Michael W. </w:t>
            </w:r>
            <w:proofErr w:type="spellStart"/>
            <w:r w:rsidR="00D21C1C" w:rsidRPr="001D5C8E">
              <w:rPr>
                <w:rFonts w:ascii="Times New Roman" w:eastAsia="Times New Roman" w:hAnsi="Times New Roman"/>
                <w:sz w:val="20"/>
                <w:szCs w:val="20"/>
              </w:rPr>
              <w:t>Pustay</w:t>
            </w:r>
            <w:proofErr w:type="spellEnd"/>
            <w:r w:rsidR="00D21C1C" w:rsidRPr="001D5C8E">
              <w:rPr>
                <w:rFonts w:ascii="Times New Roman" w:eastAsia="Times New Roman" w:hAnsi="Times New Roman"/>
                <w:sz w:val="20"/>
                <w:szCs w:val="20"/>
              </w:rPr>
              <w:t>. International Business. A Managerial Perspective. eighth edition. Pearson Education Limited 2015;</w:t>
            </w:r>
          </w:p>
        </w:tc>
      </w:tr>
      <w:tr w:rsidR="00410940" w:rsidRPr="000E295B" w14:paraId="742F8CEF" w14:textId="77777777" w:rsidTr="000B3B98">
        <w:tc>
          <w:tcPr>
            <w:tcW w:w="2836" w:type="dxa"/>
          </w:tcPr>
          <w:p w14:paraId="7DC15241" w14:textId="77777777" w:rsidR="00410940" w:rsidRPr="000E295B" w:rsidRDefault="00410940" w:rsidP="00410940">
            <w:pPr>
              <w:rPr>
                <w:rFonts w:ascii="Times New Roman" w:eastAsia="Times New Roman" w:hAnsi="Times New Roman" w:cs="Times New Roman"/>
                <w:b/>
                <w:bCs/>
                <w:sz w:val="24"/>
                <w:szCs w:val="24"/>
                <w:lang w:val="ka-GE"/>
              </w:rPr>
            </w:pPr>
            <w:r w:rsidRPr="000E295B">
              <w:rPr>
                <w:rFonts w:ascii="Times New Roman" w:eastAsia="Times New Roman" w:hAnsi="Times New Roman" w:cs="Times New Roman"/>
                <w:b/>
                <w:bCs/>
                <w:sz w:val="24"/>
                <w:szCs w:val="24"/>
                <w:lang w:val="ka-GE"/>
              </w:rPr>
              <w:t>Additional literature</w:t>
            </w:r>
          </w:p>
        </w:tc>
        <w:tc>
          <w:tcPr>
            <w:tcW w:w="7938" w:type="dxa"/>
          </w:tcPr>
          <w:p w14:paraId="7C7D7647" w14:textId="7B0F3C33" w:rsidR="00410940" w:rsidRPr="001D5C8E" w:rsidRDefault="001D5C8E" w:rsidP="001D5C8E">
            <w:pPr>
              <w:spacing w:after="0" w:line="240" w:lineRule="auto"/>
              <w:jc w:val="both"/>
              <w:rPr>
                <w:rFonts w:ascii="Times New Roman" w:hAnsi="Times New Roman"/>
                <w:sz w:val="20"/>
                <w:szCs w:val="20"/>
              </w:rPr>
            </w:pPr>
            <w:r>
              <w:rPr>
                <w:sz w:val="20"/>
                <w:szCs w:val="20"/>
                <w:lang w:val="ka-GE"/>
              </w:rPr>
              <w:t>2.</w:t>
            </w:r>
            <w:r w:rsidR="00552D03" w:rsidRPr="001D5C8E">
              <w:rPr>
                <w:rFonts w:ascii="Times New Roman" w:hAnsi="Times New Roman"/>
                <w:sz w:val="20"/>
                <w:szCs w:val="20"/>
              </w:rPr>
              <w:t xml:space="preserve">Charles W. L. Hill, G. Tomas M. </w:t>
            </w:r>
            <w:proofErr w:type="spellStart"/>
            <w:r w:rsidR="00552D03" w:rsidRPr="001D5C8E">
              <w:rPr>
                <w:rFonts w:ascii="Times New Roman" w:hAnsi="Times New Roman"/>
                <w:sz w:val="20"/>
                <w:szCs w:val="20"/>
              </w:rPr>
              <w:t>Hult</w:t>
            </w:r>
            <w:proofErr w:type="spellEnd"/>
            <w:r w:rsidR="00552D03" w:rsidRPr="001D5C8E">
              <w:rPr>
                <w:rFonts w:ascii="Times New Roman" w:hAnsi="Times New Roman"/>
                <w:sz w:val="20"/>
                <w:szCs w:val="20"/>
              </w:rPr>
              <w:t>. International Business. Competing in the Global Marketplace. Published by McGraw-Hill Education, 2019</w:t>
            </w:r>
          </w:p>
        </w:tc>
      </w:tr>
      <w:tr w:rsidR="00410940" w:rsidRPr="000E295B" w14:paraId="15D59976" w14:textId="77777777" w:rsidTr="00123CA1">
        <w:trPr>
          <w:trHeight w:val="558"/>
        </w:trPr>
        <w:tc>
          <w:tcPr>
            <w:tcW w:w="2836" w:type="dxa"/>
            <w:shd w:val="clear" w:color="auto" w:fill="auto"/>
          </w:tcPr>
          <w:p w14:paraId="5F3E9280" w14:textId="77777777" w:rsidR="00410940" w:rsidRPr="000E295B" w:rsidRDefault="00410940" w:rsidP="00410940">
            <w:pPr>
              <w:spacing w:after="0"/>
              <w:rPr>
                <w:rFonts w:ascii="Times New Roman" w:eastAsia="Times New Roman" w:hAnsi="Times New Roman" w:cs="Times New Roman"/>
                <w:b/>
                <w:bCs/>
                <w:sz w:val="24"/>
                <w:szCs w:val="24"/>
              </w:rPr>
            </w:pPr>
            <w:r w:rsidRPr="000E295B">
              <w:rPr>
                <w:rFonts w:ascii="Times New Roman" w:eastAsia="Times New Roman" w:hAnsi="Times New Roman" w:cs="Times New Roman"/>
                <w:b/>
                <w:bCs/>
                <w:sz w:val="24"/>
                <w:szCs w:val="24"/>
                <w:lang w:val="ka-GE"/>
              </w:rPr>
              <w:t>Learning outcomes, competences</w:t>
            </w:r>
          </w:p>
          <w:p w14:paraId="7E872511" w14:textId="77777777" w:rsidR="00410940" w:rsidRPr="000E295B" w:rsidRDefault="00410940" w:rsidP="00410940">
            <w:pPr>
              <w:spacing w:after="0"/>
              <w:rPr>
                <w:rFonts w:ascii="Times New Roman" w:eastAsia="Times New Roman" w:hAnsi="Times New Roman" w:cs="Times New Roman"/>
                <w:b/>
                <w:bCs/>
                <w:sz w:val="24"/>
                <w:szCs w:val="24"/>
                <w:lang w:val="ka-GE"/>
              </w:rPr>
            </w:pPr>
            <w:r w:rsidRPr="000E295B">
              <w:rPr>
                <w:rFonts w:ascii="Times New Roman" w:eastAsia="Times New Roman" w:hAnsi="Times New Roman" w:cs="Times New Roman"/>
                <w:b/>
                <w:bCs/>
                <w:sz w:val="24"/>
                <w:szCs w:val="24"/>
                <w:lang w:val="ka-GE"/>
              </w:rPr>
              <w:t xml:space="preserve">(general and </w:t>
            </w:r>
            <w:r w:rsidRPr="000E295B">
              <w:rPr>
                <w:rFonts w:ascii="Times New Roman" w:eastAsia="Times New Roman" w:hAnsi="Times New Roman" w:cs="Times New Roman"/>
                <w:b/>
                <w:bCs/>
                <w:sz w:val="24"/>
                <w:szCs w:val="24"/>
              </w:rPr>
              <w:t>field specific)</w:t>
            </w:r>
          </w:p>
        </w:tc>
        <w:tc>
          <w:tcPr>
            <w:tcW w:w="7938" w:type="dxa"/>
            <w:shd w:val="clear" w:color="auto" w:fill="auto"/>
          </w:tcPr>
          <w:p w14:paraId="21A604F3" w14:textId="15966FBF" w:rsidR="00410940" w:rsidRPr="001D5C8E" w:rsidRDefault="00410940" w:rsidP="00410940">
            <w:pPr>
              <w:shd w:val="clear" w:color="auto" w:fill="DBE5F1" w:themeFill="accent1" w:themeFillTint="33"/>
              <w:spacing w:after="0" w:line="240" w:lineRule="auto"/>
              <w:rPr>
                <w:rFonts w:ascii="Times New Roman" w:eastAsia="SimSun" w:hAnsi="Times New Roman" w:cs="Times New Roman"/>
                <w:b/>
              </w:rPr>
            </w:pPr>
            <w:proofErr w:type="gramStart"/>
            <w:r w:rsidRPr="001D5C8E">
              <w:rPr>
                <w:rFonts w:ascii="Times New Roman" w:eastAsia="SimSun" w:hAnsi="Times New Roman" w:cs="Times New Roman"/>
                <w:b/>
              </w:rPr>
              <w:t>Knowledge</w:t>
            </w:r>
            <w:r w:rsidR="00B76964" w:rsidRPr="001D5C8E">
              <w:rPr>
                <w:rFonts w:ascii="Times New Roman" w:eastAsia="SimSun" w:hAnsi="Times New Roman" w:cs="Times New Roman"/>
                <w:b/>
              </w:rPr>
              <w:t xml:space="preserve">  and</w:t>
            </w:r>
            <w:proofErr w:type="gramEnd"/>
            <w:r w:rsidR="00B76964" w:rsidRPr="001D5C8E">
              <w:rPr>
                <w:rFonts w:ascii="Times New Roman" w:eastAsia="SimSun" w:hAnsi="Times New Roman" w:cs="Times New Roman"/>
                <w:b/>
              </w:rPr>
              <w:t xml:space="preserve"> understanding: </w:t>
            </w:r>
          </w:p>
          <w:p w14:paraId="35EF9162" w14:textId="20B60D6F" w:rsidR="00D21C1C" w:rsidRPr="001D5C8E" w:rsidRDefault="00D21C1C" w:rsidP="00D21C1C">
            <w:pPr>
              <w:numPr>
                <w:ilvl w:val="0"/>
                <w:numId w:val="7"/>
              </w:numPr>
              <w:spacing w:before="100" w:beforeAutospacing="1" w:after="100" w:afterAutospacing="1" w:line="240" w:lineRule="auto"/>
              <w:rPr>
                <w:rFonts w:ascii="Times New Roman" w:eastAsia="Times New Roman" w:hAnsi="Times New Roman" w:cs="Times New Roman"/>
                <w:sz w:val="21"/>
                <w:szCs w:val="21"/>
                <w:lang w:val="ka-GE" w:eastAsia="ka-GE"/>
              </w:rPr>
            </w:pPr>
            <w:r w:rsidRPr="001D5C8E">
              <w:rPr>
                <w:rFonts w:ascii="Times New Roman" w:eastAsia="Times New Roman" w:hAnsi="Times New Roman" w:cs="Times New Roman"/>
                <w:sz w:val="21"/>
                <w:szCs w:val="21"/>
                <w:lang w:val="ka-GE" w:eastAsia="ka-GE"/>
              </w:rPr>
              <w:t>Explain multicultural aspects of international business and the cultural dimensions that indicate the cultural behavior of international business organizations</w:t>
            </w:r>
            <w:r w:rsidRPr="001D5C8E">
              <w:rPr>
                <w:rFonts w:ascii="Times New Roman" w:eastAsia="Times New Roman" w:hAnsi="Times New Roman" w:cs="Times New Roman"/>
                <w:sz w:val="21"/>
                <w:szCs w:val="21"/>
                <w:lang w:eastAsia="ka-GE"/>
              </w:rPr>
              <w:t>;</w:t>
            </w:r>
          </w:p>
          <w:p w14:paraId="032E1852" w14:textId="53768E5C" w:rsidR="00D21C1C" w:rsidRPr="001D5C8E" w:rsidRDefault="00D21C1C" w:rsidP="00D21C1C">
            <w:pPr>
              <w:numPr>
                <w:ilvl w:val="0"/>
                <w:numId w:val="7"/>
              </w:numPr>
              <w:spacing w:before="100" w:beforeAutospacing="1" w:after="100" w:afterAutospacing="1" w:line="240" w:lineRule="auto"/>
              <w:rPr>
                <w:rFonts w:ascii="Times New Roman" w:eastAsia="Times New Roman" w:hAnsi="Times New Roman" w:cs="Times New Roman"/>
                <w:sz w:val="21"/>
                <w:szCs w:val="21"/>
                <w:lang w:val="ka-GE" w:eastAsia="ka-GE"/>
              </w:rPr>
            </w:pPr>
            <w:r w:rsidRPr="001D5C8E">
              <w:rPr>
                <w:rFonts w:ascii="Times New Roman" w:eastAsia="Times New Roman" w:hAnsi="Times New Roman" w:cs="Times New Roman"/>
                <w:sz w:val="21"/>
                <w:szCs w:val="21"/>
                <w:lang w:val="ka-GE" w:eastAsia="ka-GE"/>
              </w:rPr>
              <w:t>Explain the importance of understanding international business.</w:t>
            </w:r>
          </w:p>
          <w:p w14:paraId="06402F39" w14:textId="2B7C481A" w:rsidR="00D21C1C" w:rsidRPr="001D5C8E" w:rsidRDefault="00D21C1C" w:rsidP="00D21C1C">
            <w:pPr>
              <w:numPr>
                <w:ilvl w:val="0"/>
                <w:numId w:val="7"/>
              </w:numPr>
              <w:spacing w:before="100" w:beforeAutospacing="1" w:after="100" w:afterAutospacing="1" w:line="240" w:lineRule="auto"/>
              <w:rPr>
                <w:rFonts w:ascii="Times New Roman" w:eastAsia="Times New Roman" w:hAnsi="Times New Roman" w:cs="Times New Roman"/>
                <w:sz w:val="21"/>
                <w:szCs w:val="21"/>
                <w:lang w:val="ka-GE" w:eastAsia="ka-GE"/>
              </w:rPr>
            </w:pPr>
            <w:r w:rsidRPr="001D5C8E">
              <w:rPr>
                <w:rFonts w:ascii="Times New Roman" w:eastAsia="Times New Roman" w:hAnsi="Times New Roman" w:cs="Times New Roman"/>
                <w:sz w:val="21"/>
                <w:szCs w:val="21"/>
                <w:lang w:val="ka-GE" w:eastAsia="ka-GE"/>
              </w:rPr>
              <w:t>Discuss the causes of globalization.</w:t>
            </w:r>
          </w:p>
          <w:p w14:paraId="59E6E64F" w14:textId="53E96DA5" w:rsidR="00D21C1C" w:rsidRPr="001D5C8E" w:rsidRDefault="00D21C1C" w:rsidP="00D21C1C">
            <w:pPr>
              <w:numPr>
                <w:ilvl w:val="0"/>
                <w:numId w:val="7"/>
              </w:numPr>
              <w:spacing w:before="100" w:beforeAutospacing="1" w:after="100" w:afterAutospacing="1" w:line="240" w:lineRule="auto"/>
              <w:rPr>
                <w:rFonts w:ascii="Times New Roman" w:eastAsia="Times New Roman" w:hAnsi="Times New Roman" w:cs="Times New Roman"/>
                <w:sz w:val="21"/>
                <w:szCs w:val="21"/>
                <w:lang w:val="ka-GE" w:eastAsia="ka-GE"/>
              </w:rPr>
            </w:pPr>
            <w:r w:rsidRPr="001D5C8E">
              <w:rPr>
                <w:rFonts w:ascii="Times New Roman" w:eastAsia="Times New Roman" w:hAnsi="Times New Roman" w:cs="Times New Roman"/>
                <w:sz w:val="21"/>
                <w:szCs w:val="21"/>
                <w:lang w:val="ka-GE" w:eastAsia="ka-GE"/>
              </w:rPr>
              <w:t>Identify and describe the basic forms of international business activities.</w:t>
            </w:r>
          </w:p>
          <w:p w14:paraId="3D203267" w14:textId="08225C47" w:rsidR="00D21C1C" w:rsidRPr="001D5C8E" w:rsidRDefault="00D21C1C" w:rsidP="00D21C1C">
            <w:pPr>
              <w:numPr>
                <w:ilvl w:val="0"/>
                <w:numId w:val="7"/>
              </w:numPr>
              <w:spacing w:before="100" w:beforeAutospacing="1" w:after="100" w:afterAutospacing="1" w:line="240" w:lineRule="auto"/>
              <w:rPr>
                <w:rFonts w:ascii="Times New Roman" w:eastAsia="Times New Roman" w:hAnsi="Times New Roman" w:cs="Times New Roman"/>
                <w:sz w:val="21"/>
                <w:szCs w:val="21"/>
                <w:lang w:val="ka-GE" w:eastAsia="ka-GE"/>
              </w:rPr>
            </w:pPr>
            <w:r w:rsidRPr="001D5C8E">
              <w:rPr>
                <w:rFonts w:ascii="Times New Roman" w:eastAsia="Times New Roman" w:hAnsi="Times New Roman" w:cs="Times New Roman"/>
                <w:sz w:val="21"/>
                <w:szCs w:val="21"/>
                <w:lang w:val="ka-GE" w:eastAsia="ka-GE"/>
              </w:rPr>
              <w:t>Describe forms of exporting and the types of intermediaries available to assist firms in</w:t>
            </w:r>
            <w:r w:rsidRPr="001D5C8E">
              <w:rPr>
                <w:rFonts w:ascii="Times New Roman" w:eastAsia="Times New Roman" w:hAnsi="Times New Roman" w:cs="Times New Roman"/>
                <w:sz w:val="21"/>
                <w:szCs w:val="21"/>
                <w:lang w:eastAsia="ka-GE"/>
              </w:rPr>
              <w:t xml:space="preserve"> </w:t>
            </w:r>
            <w:r w:rsidRPr="001D5C8E">
              <w:rPr>
                <w:rFonts w:ascii="Times New Roman" w:eastAsia="Times New Roman" w:hAnsi="Times New Roman" w:cs="Times New Roman"/>
                <w:sz w:val="21"/>
                <w:szCs w:val="21"/>
                <w:lang w:val="ka-GE" w:eastAsia="ka-GE"/>
              </w:rPr>
              <w:t>exporting their goods.</w:t>
            </w:r>
          </w:p>
          <w:p w14:paraId="581506CC" w14:textId="396649CE" w:rsidR="00410940" w:rsidRPr="001D5C8E" w:rsidRDefault="00410940" w:rsidP="00410940">
            <w:pPr>
              <w:shd w:val="clear" w:color="auto" w:fill="DBE5F1" w:themeFill="accent1" w:themeFillTint="33"/>
              <w:spacing w:after="0" w:line="240" w:lineRule="auto"/>
              <w:rPr>
                <w:rFonts w:ascii="Times New Roman" w:hAnsi="Times New Roman" w:cs="Times New Roman"/>
                <w:b/>
              </w:rPr>
            </w:pPr>
            <w:r w:rsidRPr="001D5C8E">
              <w:rPr>
                <w:rFonts w:ascii="Times New Roman" w:hAnsi="Times New Roman" w:cs="Times New Roman"/>
                <w:b/>
              </w:rPr>
              <w:t>Skills</w:t>
            </w:r>
            <w:r w:rsidR="00D21C1C" w:rsidRPr="001D5C8E">
              <w:rPr>
                <w:rFonts w:ascii="Times New Roman" w:hAnsi="Times New Roman" w:cs="Times New Roman"/>
                <w:b/>
              </w:rPr>
              <w:t>:</w:t>
            </w:r>
          </w:p>
          <w:p w14:paraId="1CC96A29" w14:textId="77777777" w:rsidR="000A39AE" w:rsidRPr="001D5C8E" w:rsidRDefault="000A39AE" w:rsidP="00D21C1C">
            <w:pPr>
              <w:numPr>
                <w:ilvl w:val="0"/>
                <w:numId w:val="7"/>
              </w:numPr>
              <w:spacing w:before="100" w:beforeAutospacing="1" w:after="100" w:afterAutospacing="1" w:line="240" w:lineRule="auto"/>
              <w:jc w:val="both"/>
              <w:rPr>
                <w:rFonts w:ascii="Times New Roman" w:eastAsia="Times New Roman" w:hAnsi="Times New Roman" w:cs="Times New Roman"/>
                <w:sz w:val="21"/>
                <w:szCs w:val="21"/>
                <w:lang w:val="ka-GE" w:eastAsia="ka-GE"/>
              </w:rPr>
            </w:pPr>
            <w:r w:rsidRPr="001D5C8E">
              <w:rPr>
                <w:rFonts w:ascii="Times New Roman" w:eastAsia="Times New Roman" w:hAnsi="Times New Roman" w:cs="Times New Roman"/>
                <w:sz w:val="21"/>
                <w:szCs w:val="21"/>
                <w:lang w:val="ka-GE" w:eastAsia="ka-GE"/>
              </w:rPr>
              <w:lastRenderedPageBreak/>
              <w:t>Identify dynamics and direction of international trade and foreign direct investment</w:t>
            </w:r>
          </w:p>
          <w:p w14:paraId="75FA6FF2" w14:textId="77777777" w:rsidR="000A39AE" w:rsidRPr="001D5C8E" w:rsidRDefault="000A39AE" w:rsidP="00D21C1C">
            <w:pPr>
              <w:numPr>
                <w:ilvl w:val="0"/>
                <w:numId w:val="7"/>
              </w:numPr>
              <w:spacing w:before="100" w:beforeAutospacing="1" w:after="100" w:afterAutospacing="1" w:line="240" w:lineRule="auto"/>
              <w:jc w:val="both"/>
              <w:rPr>
                <w:rFonts w:ascii="Times New Roman" w:eastAsia="Times New Roman" w:hAnsi="Times New Roman" w:cs="Times New Roman"/>
                <w:sz w:val="21"/>
                <w:szCs w:val="21"/>
                <w:lang w:val="ka-GE" w:eastAsia="ka-GE"/>
              </w:rPr>
            </w:pPr>
            <w:r w:rsidRPr="001D5C8E">
              <w:rPr>
                <w:rFonts w:ascii="Times New Roman" w:eastAsia="Times New Roman" w:hAnsi="Times New Roman" w:cs="Times New Roman"/>
                <w:sz w:val="21"/>
                <w:szCs w:val="21"/>
                <w:lang w:val="ka-GE" w:eastAsia="ka-GE"/>
              </w:rPr>
              <w:t>Compare and contrast various trade theories that explain the benefit and challenges of international trade and foreign direct investment</w:t>
            </w:r>
          </w:p>
          <w:p w14:paraId="23A59AF1" w14:textId="77777777" w:rsidR="000A39AE" w:rsidRPr="001D5C8E" w:rsidRDefault="000A39AE" w:rsidP="00D21C1C">
            <w:pPr>
              <w:numPr>
                <w:ilvl w:val="0"/>
                <w:numId w:val="7"/>
              </w:numPr>
              <w:spacing w:before="100" w:beforeAutospacing="1" w:after="100" w:afterAutospacing="1" w:line="240" w:lineRule="auto"/>
              <w:jc w:val="both"/>
              <w:rPr>
                <w:rFonts w:ascii="Times New Roman" w:eastAsia="Times New Roman" w:hAnsi="Times New Roman" w:cs="Times New Roman"/>
                <w:sz w:val="21"/>
                <w:szCs w:val="21"/>
                <w:lang w:val="ka-GE" w:eastAsia="ka-GE"/>
              </w:rPr>
            </w:pPr>
            <w:r w:rsidRPr="001D5C8E">
              <w:rPr>
                <w:rFonts w:ascii="Times New Roman" w:eastAsia="Times New Roman" w:hAnsi="Times New Roman" w:cs="Times New Roman"/>
                <w:sz w:val="21"/>
                <w:szCs w:val="21"/>
                <w:lang w:val="ka-GE" w:eastAsia="ka-GE"/>
              </w:rPr>
              <w:t>Examine the role of International organizations and institutions that affect international business operations</w:t>
            </w:r>
          </w:p>
          <w:p w14:paraId="60D83198" w14:textId="77777777" w:rsidR="000A39AE" w:rsidRPr="001D5C8E" w:rsidRDefault="000A39AE" w:rsidP="00D21C1C">
            <w:pPr>
              <w:numPr>
                <w:ilvl w:val="0"/>
                <w:numId w:val="7"/>
              </w:numPr>
              <w:spacing w:before="100" w:beforeAutospacing="1" w:after="100" w:afterAutospacing="1" w:line="240" w:lineRule="auto"/>
              <w:jc w:val="both"/>
              <w:rPr>
                <w:rFonts w:ascii="Times New Roman" w:eastAsia="Times New Roman" w:hAnsi="Times New Roman" w:cs="Times New Roman"/>
                <w:sz w:val="21"/>
                <w:szCs w:val="21"/>
                <w:lang w:val="ka-GE" w:eastAsia="ka-GE"/>
              </w:rPr>
            </w:pPr>
            <w:r w:rsidRPr="001D5C8E">
              <w:rPr>
                <w:rFonts w:ascii="Times New Roman" w:eastAsia="Times New Roman" w:hAnsi="Times New Roman" w:cs="Times New Roman"/>
                <w:sz w:val="21"/>
                <w:szCs w:val="21"/>
                <w:lang w:val="ka-GE" w:eastAsia="ka-GE"/>
              </w:rPr>
              <w:t>Identify objectives of international business assignments and explain the role of expatriates in today’s global business environment</w:t>
            </w:r>
          </w:p>
          <w:p w14:paraId="00F7C545" w14:textId="77777777" w:rsidR="00410940" w:rsidRPr="001D5C8E" w:rsidRDefault="000A39AE" w:rsidP="00D21C1C">
            <w:pPr>
              <w:numPr>
                <w:ilvl w:val="0"/>
                <w:numId w:val="7"/>
              </w:numPr>
              <w:spacing w:before="100" w:beforeAutospacing="1" w:after="100" w:afterAutospacing="1" w:line="240" w:lineRule="auto"/>
              <w:jc w:val="both"/>
              <w:rPr>
                <w:rFonts w:ascii="Times New Roman" w:hAnsi="Times New Roman" w:cs="Times New Roman"/>
              </w:rPr>
            </w:pPr>
            <w:r w:rsidRPr="001D5C8E">
              <w:rPr>
                <w:rFonts w:ascii="Times New Roman" w:eastAsia="Times New Roman" w:hAnsi="Times New Roman" w:cs="Times New Roman"/>
                <w:sz w:val="21"/>
                <w:szCs w:val="21"/>
                <w:lang w:val="ka-GE" w:eastAsia="ka-GE"/>
              </w:rPr>
              <w:t>Examine the ethical and social responsibilities of multinational firms in foreign business operations</w:t>
            </w:r>
            <w:r w:rsidR="00D21C1C" w:rsidRPr="001D5C8E">
              <w:rPr>
                <w:rFonts w:ascii="Times New Roman" w:eastAsia="Times New Roman" w:hAnsi="Times New Roman" w:cs="Times New Roman"/>
                <w:sz w:val="21"/>
                <w:szCs w:val="21"/>
                <w:lang w:eastAsia="ka-GE"/>
              </w:rPr>
              <w:t>;</w:t>
            </w:r>
          </w:p>
          <w:p w14:paraId="406143F6" w14:textId="77777777" w:rsidR="00D21C1C" w:rsidRPr="001D5C8E" w:rsidRDefault="00D21C1C" w:rsidP="00D21C1C">
            <w:pPr>
              <w:numPr>
                <w:ilvl w:val="0"/>
                <w:numId w:val="7"/>
              </w:numPr>
              <w:spacing w:before="100" w:beforeAutospacing="1" w:after="100" w:afterAutospacing="1" w:line="240" w:lineRule="auto"/>
              <w:jc w:val="both"/>
              <w:rPr>
                <w:rFonts w:ascii="Times New Roman" w:hAnsi="Times New Roman" w:cs="Times New Roman"/>
              </w:rPr>
            </w:pPr>
            <w:r w:rsidRPr="001D5C8E">
              <w:rPr>
                <w:rFonts w:ascii="Times New Roman" w:hAnsi="Times New Roman" w:cs="Times New Roman"/>
              </w:rPr>
              <w:t>Describe the major cultural clusters and their usefulness for international managers.</w:t>
            </w:r>
          </w:p>
          <w:p w14:paraId="5829FB54" w14:textId="77777777" w:rsidR="00D21C1C" w:rsidRPr="001D5C8E" w:rsidRDefault="00D21C1C" w:rsidP="00D21C1C">
            <w:pPr>
              <w:numPr>
                <w:ilvl w:val="0"/>
                <w:numId w:val="7"/>
              </w:numPr>
              <w:spacing w:before="100" w:beforeAutospacing="1" w:after="100" w:afterAutospacing="1" w:line="240" w:lineRule="auto"/>
              <w:jc w:val="both"/>
              <w:rPr>
                <w:rFonts w:ascii="Times New Roman" w:hAnsi="Times New Roman" w:cs="Times New Roman"/>
              </w:rPr>
            </w:pPr>
            <w:r w:rsidRPr="001D5C8E">
              <w:rPr>
                <w:rFonts w:ascii="Times New Roman" w:hAnsi="Times New Roman" w:cs="Times New Roman"/>
              </w:rPr>
              <w:t>Assess how cultural conflicts may arise in international business.</w:t>
            </w:r>
          </w:p>
          <w:p w14:paraId="32AF7FFA" w14:textId="22A9CC07" w:rsidR="00D21C1C" w:rsidRPr="001D5C8E" w:rsidRDefault="00D21C1C" w:rsidP="00D21C1C">
            <w:pPr>
              <w:numPr>
                <w:ilvl w:val="0"/>
                <w:numId w:val="7"/>
              </w:numPr>
              <w:spacing w:before="100" w:beforeAutospacing="1" w:after="100" w:afterAutospacing="1" w:line="240" w:lineRule="auto"/>
              <w:jc w:val="both"/>
              <w:rPr>
                <w:rFonts w:ascii="Times New Roman" w:hAnsi="Times New Roman" w:cs="Times New Roman"/>
              </w:rPr>
            </w:pPr>
            <w:r w:rsidRPr="001D5C8E">
              <w:rPr>
                <w:rFonts w:ascii="Times New Roman" w:hAnsi="Times New Roman" w:cs="Times New Roman"/>
              </w:rPr>
              <w:t>Analyze contract manufacturing, management contracts, and turnkey projects as specialized entry modes for international business.</w:t>
            </w:r>
          </w:p>
          <w:p w14:paraId="284FDF46" w14:textId="1254E52D" w:rsidR="00D21C1C" w:rsidRPr="001D5C8E" w:rsidRDefault="00D21C1C" w:rsidP="00D21C1C">
            <w:pPr>
              <w:numPr>
                <w:ilvl w:val="0"/>
                <w:numId w:val="7"/>
              </w:numPr>
              <w:spacing w:before="100" w:beforeAutospacing="1" w:after="100" w:afterAutospacing="1" w:line="240" w:lineRule="auto"/>
              <w:jc w:val="both"/>
              <w:rPr>
                <w:rFonts w:ascii="Times New Roman" w:hAnsi="Times New Roman" w:cs="Times New Roman"/>
              </w:rPr>
            </w:pPr>
            <w:r w:rsidRPr="001D5C8E">
              <w:rPr>
                <w:rFonts w:ascii="Times New Roman" w:hAnsi="Times New Roman" w:cs="Times New Roman"/>
              </w:rPr>
              <w:t>Identify the basic issues in international licensing and discuss the advantages and disadvantages of licensing.</w:t>
            </w:r>
          </w:p>
          <w:p w14:paraId="49DA8068" w14:textId="77777777" w:rsidR="00D21C1C" w:rsidRPr="001D5C8E" w:rsidRDefault="00D21C1C" w:rsidP="00D21C1C">
            <w:pPr>
              <w:numPr>
                <w:ilvl w:val="0"/>
                <w:numId w:val="7"/>
              </w:numPr>
              <w:spacing w:before="100" w:beforeAutospacing="1" w:after="100" w:afterAutospacing="1" w:line="240" w:lineRule="auto"/>
              <w:jc w:val="both"/>
              <w:rPr>
                <w:rFonts w:ascii="Times New Roman" w:hAnsi="Times New Roman" w:cs="Times New Roman"/>
              </w:rPr>
            </w:pPr>
            <w:r w:rsidRPr="001D5C8E">
              <w:rPr>
                <w:rFonts w:ascii="Times New Roman" w:hAnsi="Times New Roman" w:cs="Times New Roman"/>
              </w:rPr>
              <w:t>Identify the basic issues in international franchising and discuss the advantages and disadvantages of franchising.</w:t>
            </w:r>
          </w:p>
          <w:p w14:paraId="419E601C" w14:textId="77777777" w:rsidR="00D21C1C" w:rsidRPr="001D5C8E" w:rsidRDefault="00D21C1C" w:rsidP="00D21C1C">
            <w:pPr>
              <w:numPr>
                <w:ilvl w:val="0"/>
                <w:numId w:val="7"/>
              </w:numPr>
              <w:spacing w:before="100" w:beforeAutospacing="1" w:after="100" w:afterAutospacing="1" w:line="240" w:lineRule="auto"/>
              <w:jc w:val="both"/>
              <w:rPr>
                <w:rFonts w:ascii="Times New Roman" w:hAnsi="Times New Roman" w:cs="Times New Roman"/>
                <w:b/>
              </w:rPr>
            </w:pPr>
            <w:r w:rsidRPr="001D5C8E">
              <w:rPr>
                <w:rFonts w:ascii="Times New Roman" w:hAnsi="Times New Roman" w:cs="Times New Roman"/>
              </w:rPr>
              <w:t>Identify 4P issues and evaluate 4P decisions in international business.</w:t>
            </w:r>
          </w:p>
          <w:p w14:paraId="4EB52191" w14:textId="7C46982F" w:rsidR="00D21C1C" w:rsidRPr="001D5C8E" w:rsidRDefault="00D21C1C" w:rsidP="00D21C1C">
            <w:pPr>
              <w:numPr>
                <w:ilvl w:val="0"/>
                <w:numId w:val="7"/>
              </w:numPr>
              <w:spacing w:before="100" w:beforeAutospacing="1" w:after="100" w:afterAutospacing="1" w:line="240" w:lineRule="auto"/>
              <w:jc w:val="both"/>
              <w:rPr>
                <w:rFonts w:ascii="Times New Roman" w:hAnsi="Times New Roman" w:cs="Times New Roman"/>
                <w:bCs/>
              </w:rPr>
            </w:pPr>
            <w:r w:rsidRPr="001D5C8E">
              <w:rPr>
                <w:rFonts w:ascii="Times New Roman" w:hAnsi="Times New Roman" w:cs="Times New Roman"/>
                <w:bCs/>
              </w:rPr>
              <w:t>Evaluate the various capital budgeting techniques used for international investments</w:t>
            </w:r>
          </w:p>
        </w:tc>
      </w:tr>
      <w:tr w:rsidR="00410940" w:rsidRPr="000E295B" w14:paraId="67F7239B" w14:textId="77777777" w:rsidTr="000B3B98">
        <w:trPr>
          <w:trHeight w:val="765"/>
        </w:trPr>
        <w:tc>
          <w:tcPr>
            <w:tcW w:w="2836" w:type="dxa"/>
          </w:tcPr>
          <w:p w14:paraId="3E6CF8EB" w14:textId="77777777" w:rsidR="00410940" w:rsidRPr="000E295B" w:rsidRDefault="00410940" w:rsidP="00410940">
            <w:pPr>
              <w:spacing w:after="0"/>
              <w:rPr>
                <w:rFonts w:ascii="Times New Roman" w:eastAsia="Times New Roman" w:hAnsi="Times New Roman" w:cs="Times New Roman"/>
                <w:b/>
                <w:sz w:val="24"/>
                <w:szCs w:val="24"/>
                <w:lang w:val="ka-GE"/>
              </w:rPr>
            </w:pPr>
            <w:r w:rsidRPr="000E295B">
              <w:rPr>
                <w:rFonts w:ascii="Times New Roman" w:eastAsia="Times New Roman" w:hAnsi="Times New Roman" w:cs="Times New Roman"/>
                <w:b/>
                <w:sz w:val="24"/>
                <w:szCs w:val="24"/>
                <w:lang w:val="ka-GE"/>
              </w:rPr>
              <w:lastRenderedPageBreak/>
              <w:t>Learning/Teaching methods</w:t>
            </w:r>
          </w:p>
          <w:p w14:paraId="759619EC" w14:textId="77777777" w:rsidR="00410940" w:rsidRPr="000E295B" w:rsidRDefault="00410940" w:rsidP="00410940">
            <w:pPr>
              <w:spacing w:after="0" w:line="240" w:lineRule="auto"/>
              <w:jc w:val="both"/>
              <w:rPr>
                <w:rFonts w:ascii="Times New Roman" w:hAnsi="Times New Roman" w:cs="Times New Roman"/>
                <w:b/>
                <w:noProof/>
                <w:sz w:val="24"/>
                <w:szCs w:val="24"/>
                <w:lang w:val="ka-GE"/>
              </w:rPr>
            </w:pPr>
          </w:p>
        </w:tc>
        <w:tc>
          <w:tcPr>
            <w:tcW w:w="7938" w:type="dxa"/>
          </w:tcPr>
          <w:tbl>
            <w:tblPr>
              <w:tblStyle w:val="TableGrid"/>
              <w:tblpPr w:leftFromText="180" w:rightFromText="180" w:horzAnchor="margin" w:tblpY="564"/>
              <w:tblOverlap w:val="never"/>
              <w:tblW w:w="7508" w:type="dxa"/>
              <w:tblLayout w:type="fixed"/>
              <w:tblLook w:val="04A0" w:firstRow="1" w:lastRow="0" w:firstColumn="1" w:lastColumn="0" w:noHBand="0" w:noVBand="1"/>
            </w:tblPr>
            <w:tblGrid>
              <w:gridCol w:w="4066"/>
              <w:gridCol w:w="3442"/>
            </w:tblGrid>
            <w:tr w:rsidR="00B901D0" w:rsidRPr="000E295B" w14:paraId="77F2F9A7" w14:textId="77777777" w:rsidTr="00B901D0">
              <w:tc>
                <w:tcPr>
                  <w:tcW w:w="7508" w:type="dxa"/>
                  <w:gridSpan w:val="2"/>
                </w:tcPr>
                <w:p w14:paraId="783A8450" w14:textId="39A8DA8E" w:rsidR="00B901D0" w:rsidRPr="000E295B" w:rsidRDefault="00B76964" w:rsidP="00B76964">
                  <w:pPr>
                    <w:jc w:val="center"/>
                    <w:rPr>
                      <w:rFonts w:ascii="Times New Roman" w:hAnsi="Times New Roman" w:cs="Times New Roman"/>
                      <w:sz w:val="20"/>
                      <w:szCs w:val="20"/>
                    </w:rPr>
                  </w:pPr>
                  <w:r w:rsidRPr="000E295B">
                    <w:rPr>
                      <w:rFonts w:ascii="Times New Roman" w:eastAsia="Times New Roman" w:hAnsi="Times New Roman" w:cs="Times New Roman"/>
                      <w:b/>
                      <w:sz w:val="24"/>
                      <w:szCs w:val="24"/>
                      <w:lang w:val="ka-GE"/>
                    </w:rPr>
                    <w:t>Learning/Teaching methods</w:t>
                  </w:r>
                </w:p>
              </w:tc>
            </w:tr>
            <w:tr w:rsidR="00B901D0" w:rsidRPr="000E295B" w14:paraId="65217266" w14:textId="77777777" w:rsidTr="00B901D0">
              <w:tc>
                <w:tcPr>
                  <w:tcW w:w="4066" w:type="dxa"/>
                  <w:vAlign w:val="center"/>
                </w:tcPr>
                <w:p w14:paraId="3F6080F7" w14:textId="201CC9C1" w:rsidR="00B901D0" w:rsidRPr="000E295B" w:rsidRDefault="00D21C1C" w:rsidP="00B901D0">
                  <w:pPr>
                    <w:rPr>
                      <w:rFonts w:ascii="Times New Roman" w:hAnsi="Times New Roman" w:cs="Times New Roman"/>
                      <w:sz w:val="20"/>
                      <w:szCs w:val="20"/>
                    </w:rPr>
                  </w:pPr>
                  <w:r w:rsidRPr="000E295B">
                    <w:rPr>
                      <w:rFonts w:ascii="Times New Roman" w:hAnsi="Times New Roman" w:cs="Times New Roman"/>
                      <w:szCs w:val="24"/>
                      <w:lang w:val="ka-GE"/>
                    </w:rPr>
                    <w:t>Lecture</w:t>
                  </w:r>
                </w:p>
              </w:tc>
              <w:sdt>
                <w:sdtPr>
                  <w:rPr>
                    <w:rFonts w:ascii="Times New Roman" w:hAnsi="Times New Roman" w:cs="Times New Roman"/>
                    <w:sz w:val="20"/>
                    <w:szCs w:val="20"/>
                  </w:rPr>
                  <w:id w:val="460391568"/>
                  <w14:checkbox>
                    <w14:checked w14:val="1"/>
                    <w14:checkedState w14:val="2612" w14:font="MS Gothic"/>
                    <w14:uncheckedState w14:val="2610" w14:font="MS Gothic"/>
                  </w14:checkbox>
                </w:sdtPr>
                <w:sdtEndPr/>
                <w:sdtContent>
                  <w:tc>
                    <w:tcPr>
                      <w:tcW w:w="3442" w:type="dxa"/>
                    </w:tcPr>
                    <w:p w14:paraId="744062F6" w14:textId="77777777" w:rsidR="00B901D0" w:rsidRPr="000E295B" w:rsidRDefault="00B901D0"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B901D0" w:rsidRPr="000E295B" w14:paraId="538FD73E" w14:textId="77777777" w:rsidTr="00B901D0">
              <w:tc>
                <w:tcPr>
                  <w:tcW w:w="4066" w:type="dxa"/>
                  <w:vAlign w:val="center"/>
                </w:tcPr>
                <w:p w14:paraId="4F2E96C9" w14:textId="1713FDBB" w:rsidR="00B901D0" w:rsidRPr="000E295B" w:rsidRDefault="00D21C1C" w:rsidP="00B901D0">
                  <w:pPr>
                    <w:rPr>
                      <w:rFonts w:ascii="Times New Roman" w:hAnsi="Times New Roman" w:cs="Times New Roman"/>
                      <w:sz w:val="20"/>
                      <w:szCs w:val="20"/>
                    </w:rPr>
                  </w:pPr>
                  <w:r w:rsidRPr="000E295B">
                    <w:rPr>
                      <w:rFonts w:ascii="Times New Roman" w:hAnsi="Times New Roman" w:cs="Times New Roman"/>
                      <w:sz w:val="20"/>
                      <w:szCs w:val="20"/>
                    </w:rPr>
                    <w:t>Group work</w:t>
                  </w:r>
                  <w:r w:rsidR="00B901D0" w:rsidRPr="000E295B">
                    <w:rPr>
                      <w:rFonts w:ascii="Times New Roman" w:hAnsi="Times New Roman" w:cs="Times New Roman"/>
                      <w:sz w:val="20"/>
                      <w:szCs w:val="20"/>
                      <w:lang w:val="ka-GE"/>
                    </w:rPr>
                    <w:t xml:space="preserve"> </w:t>
                  </w:r>
                </w:p>
              </w:tc>
              <w:sdt>
                <w:sdtPr>
                  <w:rPr>
                    <w:rFonts w:ascii="Times New Roman" w:hAnsi="Times New Roman" w:cs="Times New Roman"/>
                    <w:sz w:val="20"/>
                    <w:szCs w:val="20"/>
                  </w:rPr>
                  <w:id w:val="-803536594"/>
                  <w14:checkbox>
                    <w14:checked w14:val="1"/>
                    <w14:checkedState w14:val="2612" w14:font="MS Gothic"/>
                    <w14:uncheckedState w14:val="2610" w14:font="MS Gothic"/>
                  </w14:checkbox>
                </w:sdtPr>
                <w:sdtEndPr/>
                <w:sdtContent>
                  <w:tc>
                    <w:tcPr>
                      <w:tcW w:w="3442" w:type="dxa"/>
                    </w:tcPr>
                    <w:p w14:paraId="495B6DCB" w14:textId="77777777" w:rsidR="00B901D0" w:rsidRPr="000E295B" w:rsidRDefault="00B901D0"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B901D0" w:rsidRPr="000E295B" w14:paraId="184D10A9" w14:textId="77777777" w:rsidTr="00B901D0">
              <w:tc>
                <w:tcPr>
                  <w:tcW w:w="4066" w:type="dxa"/>
                  <w:vAlign w:val="center"/>
                </w:tcPr>
                <w:p w14:paraId="50413ED6" w14:textId="6B9A1199" w:rsidR="00B901D0" w:rsidRPr="000E295B" w:rsidRDefault="00D21C1C" w:rsidP="00B901D0">
                  <w:pPr>
                    <w:rPr>
                      <w:rFonts w:ascii="Times New Roman" w:hAnsi="Times New Roman" w:cs="Times New Roman"/>
                      <w:sz w:val="20"/>
                      <w:szCs w:val="20"/>
                    </w:rPr>
                  </w:pPr>
                  <w:r w:rsidRPr="000E295B">
                    <w:rPr>
                      <w:rFonts w:ascii="Times New Roman" w:hAnsi="Times New Roman" w:cs="Times New Roman"/>
                      <w:sz w:val="20"/>
                      <w:szCs w:val="20"/>
                    </w:rPr>
                    <w:t>Practical teaching</w:t>
                  </w:r>
                </w:p>
              </w:tc>
              <w:sdt>
                <w:sdtPr>
                  <w:rPr>
                    <w:rFonts w:ascii="Times New Roman" w:hAnsi="Times New Roman" w:cs="Times New Roman"/>
                    <w:sz w:val="20"/>
                    <w:szCs w:val="20"/>
                  </w:rPr>
                  <w:id w:val="-1218735243"/>
                  <w14:checkbox>
                    <w14:checked w14:val="1"/>
                    <w14:checkedState w14:val="2612" w14:font="MS Gothic"/>
                    <w14:uncheckedState w14:val="2610" w14:font="MS Gothic"/>
                  </w14:checkbox>
                </w:sdtPr>
                <w:sdtEndPr/>
                <w:sdtContent>
                  <w:tc>
                    <w:tcPr>
                      <w:tcW w:w="3442" w:type="dxa"/>
                    </w:tcPr>
                    <w:p w14:paraId="7214855C" w14:textId="3B9BFE72" w:rsidR="00B901D0" w:rsidRPr="000E295B" w:rsidRDefault="00AA1277"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B901D0" w:rsidRPr="000E295B" w14:paraId="2442E98A" w14:textId="77777777" w:rsidTr="00B901D0">
              <w:tc>
                <w:tcPr>
                  <w:tcW w:w="4066" w:type="dxa"/>
                  <w:vAlign w:val="center"/>
                </w:tcPr>
                <w:p w14:paraId="5F84EF25" w14:textId="09FB86D6" w:rsidR="00B901D0" w:rsidRPr="000E295B" w:rsidRDefault="00D21C1C" w:rsidP="00B901D0">
                  <w:pPr>
                    <w:rPr>
                      <w:rFonts w:ascii="Times New Roman" w:hAnsi="Times New Roman" w:cs="Times New Roman"/>
                      <w:sz w:val="20"/>
                      <w:szCs w:val="20"/>
                    </w:rPr>
                  </w:pPr>
                  <w:r w:rsidRPr="000E295B">
                    <w:rPr>
                      <w:rFonts w:ascii="Times New Roman" w:hAnsi="Times New Roman" w:cs="Times New Roman"/>
                      <w:sz w:val="20"/>
                      <w:szCs w:val="20"/>
                    </w:rPr>
                    <w:t>Lab work</w:t>
                  </w:r>
                  <w:r w:rsidR="00B901D0" w:rsidRPr="000E295B">
                    <w:rPr>
                      <w:rFonts w:ascii="Times New Roman" w:hAnsi="Times New Roman" w:cs="Times New Roman"/>
                      <w:sz w:val="20"/>
                      <w:szCs w:val="20"/>
                      <w:lang w:val="ka-GE"/>
                    </w:rPr>
                    <w:t xml:space="preserve">     </w:t>
                  </w:r>
                </w:p>
              </w:tc>
              <w:sdt>
                <w:sdtPr>
                  <w:rPr>
                    <w:rFonts w:ascii="Times New Roman" w:hAnsi="Times New Roman" w:cs="Times New Roman"/>
                    <w:sz w:val="20"/>
                    <w:szCs w:val="20"/>
                  </w:rPr>
                  <w:id w:val="-1345240459"/>
                  <w14:checkbox>
                    <w14:checked w14:val="0"/>
                    <w14:checkedState w14:val="2612" w14:font="MS Gothic"/>
                    <w14:uncheckedState w14:val="2610" w14:font="MS Gothic"/>
                  </w14:checkbox>
                </w:sdtPr>
                <w:sdtEndPr/>
                <w:sdtContent>
                  <w:tc>
                    <w:tcPr>
                      <w:tcW w:w="3442" w:type="dxa"/>
                    </w:tcPr>
                    <w:p w14:paraId="09D750C9" w14:textId="77777777" w:rsidR="00B901D0" w:rsidRPr="000E295B" w:rsidRDefault="00B901D0"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B901D0" w:rsidRPr="000E295B" w14:paraId="25215325" w14:textId="77777777" w:rsidTr="00B901D0">
              <w:tc>
                <w:tcPr>
                  <w:tcW w:w="4066" w:type="dxa"/>
                  <w:vAlign w:val="center"/>
                </w:tcPr>
                <w:p w14:paraId="360627A7" w14:textId="6A57CBEA" w:rsidR="00B901D0" w:rsidRPr="000E295B" w:rsidRDefault="00D21C1C" w:rsidP="00B901D0">
                  <w:pPr>
                    <w:rPr>
                      <w:rFonts w:ascii="Times New Roman" w:hAnsi="Times New Roman" w:cs="Times New Roman"/>
                      <w:sz w:val="20"/>
                      <w:szCs w:val="20"/>
                    </w:rPr>
                  </w:pPr>
                  <w:r w:rsidRPr="000E295B">
                    <w:rPr>
                      <w:rFonts w:ascii="Times New Roman" w:hAnsi="Times New Roman" w:cs="Times New Roman"/>
                      <w:sz w:val="20"/>
                      <w:szCs w:val="20"/>
                    </w:rPr>
                    <w:t xml:space="preserve">Practice </w:t>
                  </w:r>
                </w:p>
              </w:tc>
              <w:sdt>
                <w:sdtPr>
                  <w:rPr>
                    <w:rFonts w:ascii="Times New Roman" w:hAnsi="Times New Roman" w:cs="Times New Roman"/>
                    <w:sz w:val="20"/>
                    <w:szCs w:val="20"/>
                  </w:rPr>
                  <w:id w:val="-5377176"/>
                  <w14:checkbox>
                    <w14:checked w14:val="0"/>
                    <w14:checkedState w14:val="2612" w14:font="MS Gothic"/>
                    <w14:uncheckedState w14:val="2610" w14:font="MS Gothic"/>
                  </w14:checkbox>
                </w:sdtPr>
                <w:sdtEndPr/>
                <w:sdtContent>
                  <w:tc>
                    <w:tcPr>
                      <w:tcW w:w="3442" w:type="dxa"/>
                    </w:tcPr>
                    <w:p w14:paraId="252C0750" w14:textId="77777777" w:rsidR="00B901D0" w:rsidRPr="000E295B" w:rsidRDefault="00B901D0"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B901D0" w:rsidRPr="000E295B" w14:paraId="1FFBE52B" w14:textId="77777777" w:rsidTr="00B901D0">
              <w:tc>
                <w:tcPr>
                  <w:tcW w:w="4066" w:type="dxa"/>
                  <w:vAlign w:val="center"/>
                </w:tcPr>
                <w:p w14:paraId="0A7F6612" w14:textId="0922FF03" w:rsidR="00B901D0" w:rsidRPr="000E295B" w:rsidRDefault="00D21C1C" w:rsidP="00B901D0">
                  <w:pPr>
                    <w:rPr>
                      <w:rFonts w:ascii="Times New Roman" w:hAnsi="Times New Roman" w:cs="Times New Roman"/>
                      <w:sz w:val="20"/>
                      <w:szCs w:val="20"/>
                    </w:rPr>
                  </w:pPr>
                  <w:r w:rsidRPr="000E295B">
                    <w:rPr>
                      <w:rFonts w:ascii="Times New Roman" w:hAnsi="Times New Roman" w:cs="Times New Roman"/>
                      <w:sz w:val="20"/>
                      <w:szCs w:val="20"/>
                    </w:rPr>
                    <w:t xml:space="preserve">Thesis/project </w:t>
                  </w:r>
                </w:p>
              </w:tc>
              <w:sdt>
                <w:sdtPr>
                  <w:rPr>
                    <w:rFonts w:ascii="Times New Roman" w:hAnsi="Times New Roman" w:cs="Times New Roman"/>
                    <w:sz w:val="20"/>
                    <w:szCs w:val="20"/>
                  </w:rPr>
                  <w:id w:val="-823043080"/>
                  <w14:checkbox>
                    <w14:checked w14:val="1"/>
                    <w14:checkedState w14:val="2612" w14:font="MS Gothic"/>
                    <w14:uncheckedState w14:val="2610" w14:font="MS Gothic"/>
                  </w14:checkbox>
                </w:sdtPr>
                <w:sdtEndPr/>
                <w:sdtContent>
                  <w:tc>
                    <w:tcPr>
                      <w:tcW w:w="3442" w:type="dxa"/>
                    </w:tcPr>
                    <w:p w14:paraId="547B79C9" w14:textId="5D601397" w:rsidR="00B901D0" w:rsidRPr="000E295B" w:rsidRDefault="00AA1277"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B901D0" w:rsidRPr="000E295B" w14:paraId="25AC6961" w14:textId="77777777" w:rsidTr="00B901D0">
              <w:tc>
                <w:tcPr>
                  <w:tcW w:w="4066" w:type="dxa"/>
                  <w:vAlign w:val="center"/>
                </w:tcPr>
                <w:p w14:paraId="1D937199" w14:textId="538D4D14" w:rsidR="00B901D0" w:rsidRPr="000E295B" w:rsidRDefault="00D21C1C" w:rsidP="00B901D0">
                  <w:pPr>
                    <w:rPr>
                      <w:rFonts w:ascii="Times New Roman" w:hAnsi="Times New Roman" w:cs="Times New Roman"/>
                      <w:sz w:val="20"/>
                      <w:szCs w:val="20"/>
                    </w:rPr>
                  </w:pPr>
                  <w:r w:rsidRPr="000E295B">
                    <w:rPr>
                      <w:rFonts w:ascii="Times New Roman" w:hAnsi="Times New Roman" w:cs="Times New Roman"/>
                      <w:sz w:val="20"/>
                      <w:szCs w:val="20"/>
                    </w:rPr>
                    <w:t xml:space="preserve">Consultation </w:t>
                  </w:r>
                </w:p>
              </w:tc>
              <w:sdt>
                <w:sdtPr>
                  <w:rPr>
                    <w:rFonts w:ascii="Times New Roman" w:hAnsi="Times New Roman" w:cs="Times New Roman"/>
                    <w:sz w:val="20"/>
                    <w:szCs w:val="20"/>
                  </w:rPr>
                  <w:id w:val="-46297472"/>
                  <w14:checkbox>
                    <w14:checked w14:val="1"/>
                    <w14:checkedState w14:val="2612" w14:font="MS Gothic"/>
                    <w14:uncheckedState w14:val="2610" w14:font="MS Gothic"/>
                  </w14:checkbox>
                </w:sdtPr>
                <w:sdtEndPr/>
                <w:sdtContent>
                  <w:tc>
                    <w:tcPr>
                      <w:tcW w:w="3442" w:type="dxa"/>
                    </w:tcPr>
                    <w:p w14:paraId="3C79BF4B" w14:textId="77777777" w:rsidR="00B901D0" w:rsidRPr="000E295B" w:rsidRDefault="00B901D0"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B901D0" w:rsidRPr="000E295B" w14:paraId="1A94F0D1" w14:textId="77777777" w:rsidTr="00B901D0">
              <w:tc>
                <w:tcPr>
                  <w:tcW w:w="4066" w:type="dxa"/>
                  <w:vAlign w:val="center"/>
                </w:tcPr>
                <w:p w14:paraId="62536C80" w14:textId="6ED2CECE" w:rsidR="00B901D0" w:rsidRPr="000E295B" w:rsidRDefault="00B901D0" w:rsidP="00B901D0">
                  <w:pPr>
                    <w:rPr>
                      <w:rFonts w:ascii="Times New Roman" w:hAnsi="Times New Roman" w:cs="Times New Roman"/>
                      <w:sz w:val="20"/>
                      <w:szCs w:val="20"/>
                      <w:lang w:val="ka-GE"/>
                    </w:rPr>
                  </w:pPr>
                  <w:r w:rsidRPr="000E295B">
                    <w:rPr>
                      <w:rFonts w:ascii="Times New Roman" w:hAnsi="Times New Roman" w:cs="Times New Roman"/>
                      <w:sz w:val="20"/>
                      <w:szCs w:val="20"/>
                      <w:lang w:val="ka-GE"/>
                    </w:rPr>
                    <w:t xml:space="preserve"> (E-learning)</w:t>
                  </w:r>
                </w:p>
              </w:tc>
              <w:sdt>
                <w:sdtPr>
                  <w:rPr>
                    <w:rFonts w:ascii="Times New Roman" w:hAnsi="Times New Roman" w:cs="Times New Roman"/>
                    <w:sz w:val="20"/>
                    <w:szCs w:val="20"/>
                  </w:rPr>
                  <w:id w:val="2079703447"/>
                  <w14:checkbox>
                    <w14:checked w14:val="0"/>
                    <w14:checkedState w14:val="2612" w14:font="MS Gothic"/>
                    <w14:uncheckedState w14:val="2610" w14:font="MS Gothic"/>
                  </w14:checkbox>
                </w:sdtPr>
                <w:sdtEndPr/>
                <w:sdtContent>
                  <w:tc>
                    <w:tcPr>
                      <w:tcW w:w="3442" w:type="dxa"/>
                    </w:tcPr>
                    <w:p w14:paraId="35766888" w14:textId="77777777" w:rsidR="00B901D0" w:rsidRPr="000E295B" w:rsidRDefault="00B901D0"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B901D0" w:rsidRPr="000E295B" w14:paraId="3B3771F3" w14:textId="77777777" w:rsidTr="00B901D0">
              <w:tc>
                <w:tcPr>
                  <w:tcW w:w="4066" w:type="dxa"/>
                  <w:vAlign w:val="center"/>
                </w:tcPr>
                <w:p w14:paraId="5EE7395F" w14:textId="661BFEFD" w:rsidR="00B901D0" w:rsidRPr="000E295B" w:rsidRDefault="00D21C1C" w:rsidP="00B901D0">
                  <w:pPr>
                    <w:rPr>
                      <w:rFonts w:ascii="Times New Roman" w:hAnsi="Times New Roman" w:cs="Times New Roman"/>
                      <w:sz w:val="20"/>
                      <w:szCs w:val="20"/>
                    </w:rPr>
                  </w:pPr>
                  <w:r w:rsidRPr="000E295B">
                    <w:rPr>
                      <w:rFonts w:ascii="Times New Roman" w:hAnsi="Times New Roman" w:cs="Times New Roman"/>
                      <w:sz w:val="20"/>
                      <w:szCs w:val="20"/>
                    </w:rPr>
                    <w:t>Independent work</w:t>
                  </w:r>
                </w:p>
              </w:tc>
              <w:sdt>
                <w:sdtPr>
                  <w:rPr>
                    <w:rFonts w:ascii="Times New Roman" w:hAnsi="Times New Roman" w:cs="Times New Roman"/>
                    <w:sz w:val="20"/>
                    <w:szCs w:val="20"/>
                  </w:rPr>
                  <w:id w:val="1530295117"/>
                  <w14:checkbox>
                    <w14:checked w14:val="1"/>
                    <w14:checkedState w14:val="2612" w14:font="MS Gothic"/>
                    <w14:uncheckedState w14:val="2610" w14:font="MS Gothic"/>
                  </w14:checkbox>
                </w:sdtPr>
                <w:sdtEndPr/>
                <w:sdtContent>
                  <w:tc>
                    <w:tcPr>
                      <w:tcW w:w="3442" w:type="dxa"/>
                    </w:tcPr>
                    <w:p w14:paraId="6790DB3C" w14:textId="77777777" w:rsidR="00B901D0" w:rsidRPr="000E295B" w:rsidRDefault="00B901D0" w:rsidP="00B901D0">
                      <w:pPr>
                        <w:jc w:val="center"/>
                        <w:rPr>
                          <w:rFonts w:ascii="Times New Roman" w:hAnsi="Times New Roman" w:cs="Times New Roman"/>
                          <w:sz w:val="20"/>
                          <w:szCs w:val="20"/>
                        </w:rPr>
                      </w:pPr>
                      <w:r w:rsidRPr="000E295B">
                        <w:rPr>
                          <w:rFonts w:ascii="Segoe UI Symbol" w:eastAsia="MS Gothic" w:hAnsi="Segoe UI Symbol" w:cs="Segoe UI Symbol"/>
                          <w:sz w:val="20"/>
                          <w:szCs w:val="20"/>
                        </w:rPr>
                        <w:t>☒</w:t>
                      </w:r>
                    </w:p>
                  </w:tc>
                </w:sdtContent>
              </w:sdt>
            </w:tr>
            <w:tr w:rsidR="00B901D0" w:rsidRPr="000E295B" w14:paraId="093FEF59" w14:textId="77777777" w:rsidTr="00B901D0">
              <w:tc>
                <w:tcPr>
                  <w:tcW w:w="7508" w:type="dxa"/>
                  <w:gridSpan w:val="2"/>
                  <w:vAlign w:val="center"/>
                </w:tcPr>
                <w:p w14:paraId="591B595B" w14:textId="429380D5" w:rsidR="00B901D0" w:rsidRPr="00B76964" w:rsidRDefault="00B76964" w:rsidP="00B901D0">
                  <w:pPr>
                    <w:jc w:val="center"/>
                    <w:rPr>
                      <w:rFonts w:ascii="Times New Roman" w:hAnsi="Times New Roman" w:cs="Times New Roman"/>
                      <w:sz w:val="20"/>
                      <w:szCs w:val="20"/>
                    </w:rPr>
                  </w:pPr>
                  <w:r>
                    <w:rPr>
                      <w:rFonts w:ascii="Sylfaen" w:hAnsi="Sylfaen" w:cs="Sylfaen"/>
                      <w:b/>
                      <w:bCs/>
                    </w:rPr>
                    <w:t>Activities:</w:t>
                  </w:r>
                </w:p>
              </w:tc>
            </w:tr>
            <w:tr w:rsidR="00B901D0" w:rsidRPr="000E295B" w14:paraId="1999B77E" w14:textId="77777777" w:rsidTr="00B901D0">
              <w:tc>
                <w:tcPr>
                  <w:tcW w:w="7508" w:type="dxa"/>
                  <w:gridSpan w:val="2"/>
                  <w:vAlign w:val="center"/>
                </w:tcPr>
                <w:p w14:paraId="74CDE366" w14:textId="0FE70C70" w:rsidR="00B901D0" w:rsidRPr="000E295B" w:rsidRDefault="00853194" w:rsidP="000552D5">
                  <w:pPr>
                    <w:jc w:val="both"/>
                    <w:rPr>
                      <w:rFonts w:ascii="Times New Roman" w:hAnsi="Times New Roman" w:cs="Times New Roman"/>
                      <w:sz w:val="20"/>
                      <w:szCs w:val="20"/>
                    </w:rPr>
                  </w:pPr>
                  <w:sdt>
                    <w:sdtPr>
                      <w:rPr>
                        <w:rFonts w:ascii="Times New Roman" w:hAnsi="Times New Roman" w:cs="Times New Roman"/>
                        <w:sz w:val="20"/>
                        <w:szCs w:val="20"/>
                      </w:rPr>
                      <w:id w:val="-1426268472"/>
                      <w14:checkbox>
                        <w14:checked w14:val="1"/>
                        <w14:checkedState w14:val="2612" w14:font="MS Gothic"/>
                        <w14:uncheckedState w14:val="2610" w14:font="MS Gothic"/>
                      </w14:checkbox>
                    </w:sdtPr>
                    <w:sdtEndPr/>
                    <w:sdtContent>
                      <w:r w:rsidR="00B901D0" w:rsidRPr="000E295B">
                        <w:rPr>
                          <w:rFonts w:ascii="Segoe UI Symbol" w:eastAsia="MS Gothic" w:hAnsi="Segoe UI Symbol" w:cs="Segoe UI Symbol"/>
                          <w:sz w:val="20"/>
                          <w:szCs w:val="20"/>
                        </w:rPr>
                        <w:t>☒</w:t>
                      </w:r>
                    </w:sdtContent>
                  </w:sdt>
                  <w:r w:rsidR="00B901D0" w:rsidRPr="000E295B">
                    <w:rPr>
                      <w:rFonts w:ascii="Times New Roman" w:hAnsi="Times New Roman" w:cs="Times New Roman"/>
                      <w:sz w:val="20"/>
                      <w:szCs w:val="20"/>
                    </w:rPr>
                    <w:t xml:space="preserve"> </w:t>
                  </w:r>
                  <w:r w:rsidR="00D21C1C" w:rsidRPr="000E295B">
                    <w:rPr>
                      <w:rFonts w:ascii="Times New Roman" w:hAnsi="Times New Roman" w:cs="Times New Roman"/>
                      <w:sz w:val="20"/>
                      <w:szCs w:val="20"/>
                    </w:rPr>
                    <w:t>Discussion/debate</w:t>
                  </w:r>
                  <w:r w:rsidR="00B901D0" w:rsidRPr="000E295B">
                    <w:rPr>
                      <w:rFonts w:ascii="Times New Roman" w:hAnsi="Times New Roman" w:cs="Times New Roman"/>
                      <w:sz w:val="20"/>
                      <w:szCs w:val="20"/>
                    </w:rPr>
                    <w:t xml:space="preserve">   </w:t>
                  </w:r>
                  <w:sdt>
                    <w:sdtPr>
                      <w:rPr>
                        <w:rFonts w:ascii="Times New Roman" w:hAnsi="Times New Roman" w:cs="Times New Roman"/>
                        <w:sz w:val="20"/>
                        <w:szCs w:val="20"/>
                      </w:rPr>
                      <w:id w:val="-1425645570"/>
                      <w14:checkbox>
                        <w14:checked w14:val="0"/>
                        <w14:checkedState w14:val="2612" w14:font="MS Gothic"/>
                        <w14:uncheckedState w14:val="2610" w14:font="MS Gothic"/>
                      </w14:checkbox>
                    </w:sdtPr>
                    <w:sdtEndPr/>
                    <w:sdtContent>
                      <w:r w:rsidR="00B901D0" w:rsidRPr="000E295B">
                        <w:rPr>
                          <w:rFonts w:ascii="Segoe UI Symbol" w:eastAsia="MS Gothic" w:hAnsi="Segoe UI Symbol" w:cs="Segoe UI Symbol"/>
                          <w:sz w:val="20"/>
                          <w:szCs w:val="20"/>
                        </w:rPr>
                        <w:t>☐</w:t>
                      </w:r>
                    </w:sdtContent>
                  </w:sdt>
                  <w:r w:rsidR="00B901D0" w:rsidRPr="000E295B">
                    <w:rPr>
                      <w:rFonts w:ascii="Times New Roman" w:hAnsi="Times New Roman" w:cs="Times New Roman"/>
                      <w:sz w:val="20"/>
                      <w:szCs w:val="20"/>
                    </w:rPr>
                    <w:t xml:space="preserve"> (collaborative) </w:t>
                  </w:r>
                  <w:sdt>
                    <w:sdtPr>
                      <w:rPr>
                        <w:rFonts w:ascii="Times New Roman" w:hAnsi="Times New Roman" w:cs="Times New Roman"/>
                        <w:sz w:val="20"/>
                        <w:szCs w:val="20"/>
                      </w:rPr>
                      <w:id w:val="1820923832"/>
                      <w14:checkbox>
                        <w14:checked w14:val="0"/>
                        <w14:checkedState w14:val="2612" w14:font="MS Gothic"/>
                        <w14:uncheckedState w14:val="2610" w14:font="MS Gothic"/>
                      </w14:checkbox>
                    </w:sdtPr>
                    <w:sdtEndPr/>
                    <w:sdtContent>
                      <w:r w:rsidR="00B901D0" w:rsidRPr="000E295B">
                        <w:rPr>
                          <w:rFonts w:ascii="Segoe UI Symbol" w:eastAsia="MS Gothic" w:hAnsi="Segoe UI Symbol" w:cs="Segoe UI Symbol"/>
                          <w:sz w:val="20"/>
                          <w:szCs w:val="20"/>
                        </w:rPr>
                        <w:t>☐</w:t>
                      </w:r>
                    </w:sdtContent>
                  </w:sdt>
                  <w:r w:rsidR="00B901D0" w:rsidRPr="000E295B">
                    <w:rPr>
                      <w:rFonts w:ascii="Times New Roman" w:hAnsi="Times New Roman" w:cs="Times New Roman"/>
                      <w:sz w:val="20"/>
                      <w:szCs w:val="20"/>
                    </w:rPr>
                    <w:t xml:space="preserve"> problem based learning (PBL)  </w:t>
                  </w:r>
                  <w:sdt>
                    <w:sdtPr>
                      <w:rPr>
                        <w:rFonts w:ascii="Times New Roman" w:hAnsi="Times New Roman" w:cs="Times New Roman"/>
                        <w:sz w:val="20"/>
                        <w:szCs w:val="20"/>
                      </w:rPr>
                      <w:id w:val="-1619441002"/>
                      <w14:checkbox>
                        <w14:checked w14:val="1"/>
                        <w14:checkedState w14:val="2612" w14:font="MS Gothic"/>
                        <w14:uncheckedState w14:val="2610" w14:font="MS Gothic"/>
                      </w14:checkbox>
                    </w:sdtPr>
                    <w:sdtEndPr/>
                    <w:sdtContent>
                      <w:r w:rsidR="009737DA">
                        <w:rPr>
                          <w:rFonts w:ascii="MS Gothic" w:eastAsia="MS Gothic" w:hAnsi="MS Gothic" w:cs="Times New Roman" w:hint="eastAsia"/>
                          <w:sz w:val="20"/>
                          <w:szCs w:val="20"/>
                        </w:rPr>
                        <w:t>☒</w:t>
                      </w:r>
                    </w:sdtContent>
                  </w:sdt>
                  <w:r w:rsidR="00B901D0" w:rsidRPr="000E295B">
                    <w:rPr>
                      <w:rFonts w:ascii="Times New Roman" w:hAnsi="Times New Roman" w:cs="Times New Roman"/>
                      <w:sz w:val="20"/>
                      <w:szCs w:val="20"/>
                    </w:rPr>
                    <w:t xml:space="preserve"> Case study </w:t>
                  </w:r>
                  <w:sdt>
                    <w:sdtPr>
                      <w:rPr>
                        <w:rFonts w:ascii="Times New Roman" w:hAnsi="Times New Roman" w:cs="Times New Roman"/>
                        <w:sz w:val="20"/>
                        <w:szCs w:val="20"/>
                      </w:rPr>
                      <w:id w:val="663596568"/>
                      <w14:checkbox>
                        <w14:checked w14:val="0"/>
                        <w14:checkedState w14:val="2612" w14:font="MS Gothic"/>
                        <w14:uncheckedState w14:val="2610" w14:font="MS Gothic"/>
                      </w14:checkbox>
                    </w:sdtPr>
                    <w:sdtEndPr/>
                    <w:sdtContent>
                      <w:r w:rsidR="00B901D0" w:rsidRPr="000E295B">
                        <w:rPr>
                          <w:rFonts w:ascii="Segoe UI Symbol" w:eastAsia="MS Gothic" w:hAnsi="Segoe UI Symbol" w:cs="Segoe UI Symbol"/>
                          <w:sz w:val="20"/>
                          <w:szCs w:val="20"/>
                        </w:rPr>
                        <w:t>☐</w:t>
                      </w:r>
                    </w:sdtContent>
                  </w:sdt>
                  <w:r w:rsidR="00B901D0" w:rsidRPr="000E295B">
                    <w:rPr>
                      <w:rFonts w:ascii="Times New Roman" w:hAnsi="Times New Roman" w:cs="Times New Roman"/>
                      <w:sz w:val="20"/>
                      <w:szCs w:val="20"/>
                    </w:rPr>
                    <w:t xml:space="preserve"> Brain storming</w:t>
                  </w:r>
                  <w:r w:rsidR="00B901D0" w:rsidRPr="000E295B">
                    <w:rPr>
                      <w:rFonts w:ascii="Times New Roman" w:hAnsi="Times New Roman" w:cs="Times New Roman"/>
                      <w:sz w:val="20"/>
                      <w:szCs w:val="20"/>
                      <w:lang w:val="ka-GE"/>
                    </w:rPr>
                    <w:t xml:space="preserve"> </w:t>
                  </w:r>
                  <w:sdt>
                    <w:sdtPr>
                      <w:rPr>
                        <w:rFonts w:ascii="Times New Roman" w:hAnsi="Times New Roman" w:cs="Times New Roman"/>
                        <w:sz w:val="20"/>
                        <w:szCs w:val="20"/>
                      </w:rPr>
                      <w:id w:val="-1759668316"/>
                      <w14:checkbox>
                        <w14:checked w14:val="0"/>
                        <w14:checkedState w14:val="2612" w14:font="MS Gothic"/>
                        <w14:uncheckedState w14:val="2610" w14:font="MS Gothic"/>
                      </w14:checkbox>
                    </w:sdtPr>
                    <w:sdtEndPr/>
                    <w:sdtContent>
                      <w:r w:rsidR="00B901D0" w:rsidRPr="000E295B">
                        <w:rPr>
                          <w:rFonts w:ascii="Segoe UI Symbol" w:eastAsia="MS Gothic" w:hAnsi="Segoe UI Symbol" w:cs="Segoe UI Symbol"/>
                          <w:sz w:val="20"/>
                          <w:szCs w:val="20"/>
                        </w:rPr>
                        <w:t>☐</w:t>
                      </w:r>
                    </w:sdtContent>
                  </w:sdt>
                  <w:r w:rsidR="00B901D0" w:rsidRPr="000E295B">
                    <w:rPr>
                      <w:rFonts w:ascii="Times New Roman" w:hAnsi="Times New Roman" w:cs="Times New Roman"/>
                      <w:sz w:val="20"/>
                      <w:szCs w:val="20"/>
                    </w:rPr>
                    <w:t xml:space="preserve"> </w:t>
                  </w:r>
                  <w:r w:rsidR="00D21C1C" w:rsidRPr="000E295B">
                    <w:rPr>
                      <w:rFonts w:ascii="Times New Roman" w:hAnsi="Times New Roman" w:cs="Times New Roman"/>
                      <w:sz w:val="20"/>
                      <w:szCs w:val="20"/>
                    </w:rPr>
                    <w:t>Role and situation game</w:t>
                  </w:r>
                  <w:r w:rsidR="00B901D0" w:rsidRPr="000E295B">
                    <w:rPr>
                      <w:rFonts w:ascii="Times New Roman" w:hAnsi="Times New Roman" w:cs="Times New Roman"/>
                      <w:sz w:val="20"/>
                      <w:szCs w:val="20"/>
                    </w:rPr>
                    <w:t xml:space="preserve">  </w:t>
                  </w:r>
                  <w:sdt>
                    <w:sdtPr>
                      <w:rPr>
                        <w:rFonts w:ascii="Times New Roman" w:hAnsi="Times New Roman" w:cs="Times New Roman"/>
                        <w:sz w:val="20"/>
                        <w:szCs w:val="20"/>
                      </w:rPr>
                      <w:id w:val="-1131933315"/>
                      <w14:checkbox>
                        <w14:checked w14:val="1"/>
                        <w14:checkedState w14:val="2612" w14:font="MS Gothic"/>
                        <w14:uncheckedState w14:val="2610" w14:font="MS Gothic"/>
                      </w14:checkbox>
                    </w:sdtPr>
                    <w:sdtEndPr/>
                    <w:sdtContent>
                      <w:r w:rsidR="009737DA">
                        <w:rPr>
                          <w:rFonts w:ascii="MS Gothic" w:eastAsia="MS Gothic" w:hAnsi="MS Gothic" w:cs="Times New Roman" w:hint="eastAsia"/>
                          <w:sz w:val="20"/>
                          <w:szCs w:val="20"/>
                        </w:rPr>
                        <w:t>☒</w:t>
                      </w:r>
                    </w:sdtContent>
                  </w:sdt>
                  <w:r w:rsidR="00B901D0" w:rsidRPr="000E295B">
                    <w:rPr>
                      <w:rFonts w:ascii="Times New Roman" w:hAnsi="Times New Roman" w:cs="Times New Roman"/>
                      <w:sz w:val="20"/>
                      <w:szCs w:val="20"/>
                    </w:rPr>
                    <w:t xml:space="preserve"> </w:t>
                  </w:r>
                  <w:r w:rsidR="00D21C1C" w:rsidRPr="000E295B">
                    <w:rPr>
                      <w:rFonts w:ascii="Times New Roman" w:hAnsi="Times New Roman" w:cs="Times New Roman"/>
                      <w:sz w:val="20"/>
                      <w:szCs w:val="20"/>
                    </w:rPr>
                    <w:t>Demonstration methods</w:t>
                  </w:r>
                  <w:r w:rsidR="00B901D0" w:rsidRPr="000E295B">
                    <w:rPr>
                      <w:rFonts w:ascii="Times New Roman" w:hAnsi="Times New Roman" w:cs="Times New Roman"/>
                      <w:sz w:val="20"/>
                      <w:szCs w:val="20"/>
                    </w:rPr>
                    <w:t xml:space="preserve"> </w:t>
                  </w:r>
                  <w:sdt>
                    <w:sdtPr>
                      <w:rPr>
                        <w:rFonts w:ascii="Times New Roman" w:hAnsi="Times New Roman" w:cs="Times New Roman"/>
                        <w:sz w:val="20"/>
                        <w:szCs w:val="20"/>
                      </w:rPr>
                      <w:id w:val="1959996848"/>
                      <w14:checkbox>
                        <w14:checked w14:val="1"/>
                        <w14:checkedState w14:val="2612" w14:font="MS Gothic"/>
                        <w14:uncheckedState w14:val="2610" w14:font="MS Gothic"/>
                      </w14:checkbox>
                    </w:sdtPr>
                    <w:sdtEndPr/>
                    <w:sdtContent>
                      <w:r w:rsidR="00B901D0" w:rsidRPr="000E295B">
                        <w:rPr>
                          <w:rFonts w:ascii="Segoe UI Symbol" w:eastAsia="MS Gothic" w:hAnsi="Segoe UI Symbol" w:cs="Segoe UI Symbol"/>
                          <w:sz w:val="20"/>
                          <w:szCs w:val="20"/>
                        </w:rPr>
                        <w:t>☒</w:t>
                      </w:r>
                    </w:sdtContent>
                  </w:sdt>
                  <w:r w:rsidR="00B901D0" w:rsidRPr="000E295B">
                    <w:rPr>
                      <w:rFonts w:ascii="Times New Roman" w:hAnsi="Times New Roman" w:cs="Times New Roman"/>
                      <w:sz w:val="20"/>
                      <w:szCs w:val="20"/>
                    </w:rPr>
                    <w:t xml:space="preserve"> </w:t>
                  </w:r>
                  <w:r w:rsidR="00D21C1C" w:rsidRPr="000E295B">
                    <w:rPr>
                      <w:rFonts w:ascii="Times New Roman" w:hAnsi="Times New Roman" w:cs="Times New Roman"/>
                      <w:sz w:val="20"/>
                      <w:szCs w:val="20"/>
                    </w:rPr>
                    <w:t>inductive</w:t>
                  </w:r>
                  <w:r w:rsidR="00D21C1C" w:rsidRPr="000E295B">
                    <w:rPr>
                      <w:rFonts w:ascii="Times New Roman" w:hAnsi="Times New Roman" w:cs="Times New Roman"/>
                      <w:sz w:val="20"/>
                      <w:szCs w:val="20"/>
                      <w:lang w:val="ka-GE"/>
                    </w:rPr>
                    <w:t xml:space="preserve"> </w:t>
                  </w:r>
                  <w:r w:rsidR="00B901D0" w:rsidRPr="000E295B">
                    <w:rPr>
                      <w:rFonts w:ascii="Times New Roman" w:hAnsi="Times New Roman" w:cs="Times New Roman"/>
                      <w:sz w:val="20"/>
                      <w:szCs w:val="20"/>
                    </w:rPr>
                    <w:t xml:space="preserve"> </w:t>
                  </w:r>
                  <w:r w:rsidR="00D21C1C" w:rsidRPr="000E295B">
                    <w:rPr>
                      <w:rFonts w:ascii="Times New Roman" w:hAnsi="Times New Roman" w:cs="Times New Roman"/>
                      <w:sz w:val="20"/>
                      <w:szCs w:val="20"/>
                    </w:rPr>
                    <w:t>methods</w:t>
                  </w:r>
                  <w:r w:rsidR="00B901D0" w:rsidRPr="000E295B">
                    <w:rPr>
                      <w:rFonts w:ascii="Times New Roman" w:hAnsi="Times New Roman" w:cs="Times New Roman"/>
                      <w:sz w:val="20"/>
                      <w:szCs w:val="20"/>
                    </w:rPr>
                    <w:t xml:space="preserve">  </w:t>
                  </w:r>
                  <w:sdt>
                    <w:sdtPr>
                      <w:rPr>
                        <w:rFonts w:ascii="Times New Roman" w:hAnsi="Times New Roman" w:cs="Times New Roman"/>
                        <w:sz w:val="20"/>
                        <w:szCs w:val="20"/>
                      </w:rPr>
                      <w:id w:val="-1175564266"/>
                      <w14:checkbox>
                        <w14:checked w14:val="1"/>
                        <w14:checkedState w14:val="2612" w14:font="MS Gothic"/>
                        <w14:uncheckedState w14:val="2610" w14:font="MS Gothic"/>
                      </w14:checkbox>
                    </w:sdtPr>
                    <w:sdtEndPr/>
                    <w:sdtContent>
                      <w:r w:rsidR="00B901D0" w:rsidRPr="000E295B">
                        <w:rPr>
                          <w:rFonts w:ascii="Segoe UI Symbol" w:eastAsia="MS Gothic" w:hAnsi="Segoe UI Symbol" w:cs="Segoe UI Symbol"/>
                          <w:sz w:val="20"/>
                          <w:szCs w:val="20"/>
                        </w:rPr>
                        <w:t>☒</w:t>
                      </w:r>
                    </w:sdtContent>
                  </w:sdt>
                  <w:r w:rsidR="00B901D0" w:rsidRPr="000E295B">
                    <w:rPr>
                      <w:rFonts w:ascii="Times New Roman" w:hAnsi="Times New Roman" w:cs="Times New Roman"/>
                      <w:sz w:val="20"/>
                      <w:szCs w:val="20"/>
                    </w:rPr>
                    <w:t xml:space="preserve"> </w:t>
                  </w:r>
                  <w:r w:rsidR="00D21C1C" w:rsidRPr="000E295B">
                    <w:rPr>
                      <w:rFonts w:ascii="Times New Roman" w:hAnsi="Times New Roman" w:cs="Times New Roman"/>
                      <w:sz w:val="20"/>
                      <w:szCs w:val="20"/>
                    </w:rPr>
                    <w:t>deductive</w:t>
                  </w:r>
                  <w:r w:rsidR="00B901D0" w:rsidRPr="000E295B">
                    <w:rPr>
                      <w:rFonts w:ascii="Times New Roman" w:hAnsi="Times New Roman" w:cs="Times New Roman"/>
                      <w:sz w:val="20"/>
                      <w:szCs w:val="20"/>
                    </w:rPr>
                    <w:t xml:space="preserve"> </w:t>
                  </w:r>
                  <w:r w:rsidR="00D21C1C" w:rsidRPr="000E295B">
                    <w:rPr>
                      <w:rFonts w:ascii="Times New Roman" w:hAnsi="Times New Roman" w:cs="Times New Roman"/>
                      <w:sz w:val="20"/>
                      <w:szCs w:val="20"/>
                    </w:rPr>
                    <w:t>methods</w:t>
                  </w:r>
                  <w:r w:rsidR="00B901D0" w:rsidRPr="000E295B">
                    <w:rPr>
                      <w:rFonts w:ascii="Times New Roman" w:hAnsi="Times New Roman" w:cs="Times New Roman"/>
                      <w:sz w:val="20"/>
                      <w:szCs w:val="20"/>
                    </w:rPr>
                    <w:t xml:space="preserve"> </w:t>
                  </w:r>
                  <w:sdt>
                    <w:sdtPr>
                      <w:rPr>
                        <w:rFonts w:ascii="Times New Roman" w:hAnsi="Times New Roman" w:cs="Times New Roman"/>
                        <w:sz w:val="20"/>
                        <w:szCs w:val="20"/>
                      </w:rPr>
                      <w:id w:val="-748342136"/>
                      <w14:checkbox>
                        <w14:checked w14:val="1"/>
                        <w14:checkedState w14:val="2612" w14:font="MS Gothic"/>
                        <w14:uncheckedState w14:val="2610" w14:font="MS Gothic"/>
                      </w14:checkbox>
                    </w:sdtPr>
                    <w:sdtEndPr/>
                    <w:sdtContent>
                      <w:r w:rsidR="00B901D0" w:rsidRPr="000E295B">
                        <w:rPr>
                          <w:rFonts w:ascii="Segoe UI Symbol" w:eastAsia="MS Gothic" w:hAnsi="Segoe UI Symbol" w:cs="Segoe UI Symbol"/>
                          <w:sz w:val="20"/>
                          <w:szCs w:val="20"/>
                        </w:rPr>
                        <w:t>☒</w:t>
                      </w:r>
                    </w:sdtContent>
                  </w:sdt>
                  <w:r w:rsidR="00B901D0" w:rsidRPr="000E295B">
                    <w:rPr>
                      <w:rFonts w:ascii="Times New Roman" w:hAnsi="Times New Roman" w:cs="Times New Roman"/>
                      <w:sz w:val="20"/>
                      <w:szCs w:val="20"/>
                    </w:rPr>
                    <w:t xml:space="preserve"> </w:t>
                  </w:r>
                  <w:r w:rsidR="000552D5" w:rsidRPr="000E295B">
                    <w:rPr>
                      <w:rFonts w:ascii="Times New Roman" w:hAnsi="Times New Roman" w:cs="Times New Roman"/>
                      <w:sz w:val="20"/>
                      <w:szCs w:val="20"/>
                    </w:rPr>
                    <w:t>analysis</w:t>
                  </w:r>
                  <w:r w:rsidR="00B901D0" w:rsidRPr="000E295B">
                    <w:rPr>
                      <w:rFonts w:ascii="Times New Roman" w:hAnsi="Times New Roman" w:cs="Times New Roman"/>
                      <w:sz w:val="20"/>
                      <w:szCs w:val="20"/>
                    </w:rPr>
                    <w:t xml:space="preserve"> </w:t>
                  </w:r>
                  <w:r w:rsidR="000552D5" w:rsidRPr="000E295B">
                    <w:rPr>
                      <w:rFonts w:ascii="Times New Roman" w:hAnsi="Times New Roman" w:cs="Times New Roman"/>
                      <w:sz w:val="20"/>
                      <w:szCs w:val="20"/>
                    </w:rPr>
                    <w:t>method</w:t>
                  </w:r>
                  <w:r w:rsidR="00B901D0" w:rsidRPr="000E295B">
                    <w:rPr>
                      <w:rFonts w:ascii="Times New Roman" w:hAnsi="Times New Roman" w:cs="Times New Roman"/>
                      <w:sz w:val="20"/>
                      <w:szCs w:val="20"/>
                    </w:rPr>
                    <w:t xml:space="preserve"> </w:t>
                  </w:r>
                  <w:sdt>
                    <w:sdtPr>
                      <w:rPr>
                        <w:rFonts w:ascii="Times New Roman" w:hAnsi="Times New Roman" w:cs="Times New Roman"/>
                        <w:sz w:val="20"/>
                        <w:szCs w:val="20"/>
                      </w:rPr>
                      <w:id w:val="1263345472"/>
                      <w14:checkbox>
                        <w14:checked w14:val="1"/>
                        <w14:checkedState w14:val="2612" w14:font="MS Gothic"/>
                        <w14:uncheckedState w14:val="2610" w14:font="MS Gothic"/>
                      </w14:checkbox>
                    </w:sdtPr>
                    <w:sdtEndPr/>
                    <w:sdtContent>
                      <w:r w:rsidR="00B901D0" w:rsidRPr="000E295B">
                        <w:rPr>
                          <w:rFonts w:ascii="Segoe UI Symbol" w:eastAsia="MS Gothic" w:hAnsi="Segoe UI Symbol" w:cs="Segoe UI Symbol"/>
                          <w:sz w:val="20"/>
                          <w:szCs w:val="20"/>
                        </w:rPr>
                        <w:t>☒</w:t>
                      </w:r>
                    </w:sdtContent>
                  </w:sdt>
                  <w:r w:rsidR="00B901D0" w:rsidRPr="000E295B">
                    <w:rPr>
                      <w:rFonts w:ascii="Times New Roman" w:hAnsi="Times New Roman" w:cs="Times New Roman"/>
                      <w:sz w:val="20"/>
                      <w:szCs w:val="20"/>
                    </w:rPr>
                    <w:t xml:space="preserve"> </w:t>
                  </w:r>
                  <w:r w:rsidR="000552D5" w:rsidRPr="000E295B">
                    <w:rPr>
                      <w:rFonts w:ascii="Times New Roman" w:hAnsi="Times New Roman" w:cs="Times New Roman"/>
                      <w:sz w:val="20"/>
                      <w:szCs w:val="20"/>
                    </w:rPr>
                    <w:t>synthesis</w:t>
                  </w:r>
                  <w:r w:rsidR="00B901D0" w:rsidRPr="000E295B">
                    <w:rPr>
                      <w:rFonts w:ascii="Times New Roman" w:hAnsi="Times New Roman" w:cs="Times New Roman"/>
                      <w:sz w:val="20"/>
                      <w:szCs w:val="20"/>
                    </w:rPr>
                    <w:t xml:space="preserve"> </w:t>
                  </w:r>
                  <w:r w:rsidR="000552D5" w:rsidRPr="000E295B">
                    <w:rPr>
                      <w:rFonts w:ascii="Times New Roman" w:hAnsi="Times New Roman" w:cs="Times New Roman"/>
                      <w:sz w:val="20"/>
                      <w:szCs w:val="20"/>
                    </w:rPr>
                    <w:t>methods</w:t>
                  </w:r>
                  <w:r w:rsidR="00B901D0" w:rsidRPr="000E295B">
                    <w:rPr>
                      <w:rFonts w:ascii="Times New Roman" w:hAnsi="Times New Roman" w:cs="Times New Roman"/>
                      <w:sz w:val="20"/>
                      <w:szCs w:val="20"/>
                    </w:rPr>
                    <w:t xml:space="preserve"> </w:t>
                  </w:r>
                  <w:sdt>
                    <w:sdtPr>
                      <w:rPr>
                        <w:rFonts w:ascii="Times New Roman" w:hAnsi="Times New Roman" w:cs="Times New Roman"/>
                        <w:sz w:val="20"/>
                        <w:szCs w:val="20"/>
                      </w:rPr>
                      <w:id w:val="107707088"/>
                      <w14:checkbox>
                        <w14:checked w14:val="1"/>
                        <w14:checkedState w14:val="2612" w14:font="MS Gothic"/>
                        <w14:uncheckedState w14:val="2610" w14:font="MS Gothic"/>
                      </w14:checkbox>
                    </w:sdtPr>
                    <w:sdtEndPr/>
                    <w:sdtContent>
                      <w:r w:rsidR="00B901D0" w:rsidRPr="000E295B">
                        <w:rPr>
                          <w:rFonts w:ascii="Segoe UI Symbol" w:eastAsia="MS Gothic" w:hAnsi="Segoe UI Symbol" w:cs="Segoe UI Symbol"/>
                          <w:sz w:val="20"/>
                          <w:szCs w:val="20"/>
                        </w:rPr>
                        <w:t>☒</w:t>
                      </w:r>
                    </w:sdtContent>
                  </w:sdt>
                  <w:r w:rsidR="00B901D0" w:rsidRPr="000E295B">
                    <w:rPr>
                      <w:rFonts w:ascii="Times New Roman" w:hAnsi="Times New Roman" w:cs="Times New Roman"/>
                      <w:sz w:val="20"/>
                      <w:szCs w:val="20"/>
                    </w:rPr>
                    <w:t xml:space="preserve"> </w:t>
                  </w:r>
                  <w:r w:rsidR="000552D5" w:rsidRPr="000E295B">
                    <w:rPr>
                      <w:rFonts w:ascii="Times New Roman" w:hAnsi="Times New Roman" w:cs="Times New Roman"/>
                      <w:sz w:val="20"/>
                      <w:szCs w:val="20"/>
                    </w:rPr>
                    <w:t>verbal teaching method</w:t>
                  </w:r>
                  <w:r w:rsidR="00B901D0" w:rsidRPr="000E295B">
                    <w:rPr>
                      <w:rFonts w:ascii="Times New Roman" w:hAnsi="Times New Roman" w:cs="Times New Roman"/>
                      <w:sz w:val="20"/>
                      <w:szCs w:val="20"/>
                    </w:rPr>
                    <w:t xml:space="preserve"> </w:t>
                  </w:r>
                  <w:sdt>
                    <w:sdtPr>
                      <w:rPr>
                        <w:rFonts w:ascii="Times New Roman" w:hAnsi="Times New Roman" w:cs="Times New Roman"/>
                        <w:sz w:val="20"/>
                        <w:szCs w:val="20"/>
                      </w:rPr>
                      <w:id w:val="1353851564"/>
                      <w14:checkbox>
                        <w14:checked w14:val="1"/>
                        <w14:checkedState w14:val="2612" w14:font="MS Gothic"/>
                        <w14:uncheckedState w14:val="2610" w14:font="MS Gothic"/>
                      </w14:checkbox>
                    </w:sdtPr>
                    <w:sdtEndPr/>
                    <w:sdtContent>
                      <w:r w:rsidR="009737DA">
                        <w:rPr>
                          <w:rFonts w:ascii="MS Gothic" w:eastAsia="MS Gothic" w:hAnsi="MS Gothic" w:cs="Times New Roman" w:hint="eastAsia"/>
                          <w:sz w:val="20"/>
                          <w:szCs w:val="20"/>
                        </w:rPr>
                        <w:t>☒</w:t>
                      </w:r>
                    </w:sdtContent>
                  </w:sdt>
                  <w:r w:rsidR="00B901D0" w:rsidRPr="000E295B">
                    <w:rPr>
                      <w:rFonts w:ascii="Times New Roman" w:hAnsi="Times New Roman" w:cs="Times New Roman"/>
                      <w:sz w:val="20"/>
                      <w:szCs w:val="20"/>
                    </w:rPr>
                    <w:t xml:space="preserve"> </w:t>
                  </w:r>
                  <w:r w:rsidR="00AA1277" w:rsidRPr="000E295B">
                    <w:rPr>
                      <w:rFonts w:ascii="Times New Roman" w:hAnsi="Times New Roman" w:cs="Times New Roman"/>
                      <w:sz w:val="20"/>
                      <w:szCs w:val="20"/>
                    </w:rPr>
                    <w:t xml:space="preserve">writing working methods </w:t>
                  </w:r>
                  <w:sdt>
                    <w:sdtPr>
                      <w:rPr>
                        <w:rFonts w:ascii="Times New Roman" w:hAnsi="Times New Roman" w:cs="Times New Roman"/>
                        <w:sz w:val="20"/>
                        <w:szCs w:val="20"/>
                      </w:rPr>
                      <w:id w:val="-314107613"/>
                      <w14:checkbox>
                        <w14:checked w14:val="1"/>
                        <w14:checkedState w14:val="2612" w14:font="MS Gothic"/>
                        <w14:uncheckedState w14:val="2610" w14:font="MS Gothic"/>
                      </w14:checkbox>
                    </w:sdtPr>
                    <w:sdtEndPr/>
                    <w:sdtContent>
                      <w:r w:rsidR="00B901D0" w:rsidRPr="000E295B">
                        <w:rPr>
                          <w:rFonts w:ascii="Segoe UI Symbol" w:eastAsia="MS Gothic" w:hAnsi="Segoe UI Symbol" w:cs="Segoe UI Symbol"/>
                          <w:sz w:val="20"/>
                          <w:szCs w:val="20"/>
                        </w:rPr>
                        <w:t>☒</w:t>
                      </w:r>
                    </w:sdtContent>
                  </w:sdt>
                  <w:r w:rsidR="00B901D0" w:rsidRPr="000E295B">
                    <w:rPr>
                      <w:rFonts w:ascii="Times New Roman" w:hAnsi="Times New Roman" w:cs="Times New Roman"/>
                      <w:sz w:val="20"/>
                      <w:szCs w:val="20"/>
                    </w:rPr>
                    <w:t xml:space="preserve"> </w:t>
                  </w:r>
                  <w:r w:rsidR="000552D5" w:rsidRPr="000E295B">
                    <w:rPr>
                      <w:rFonts w:ascii="Times New Roman" w:hAnsi="Times New Roman" w:cs="Times New Roman"/>
                      <w:sz w:val="20"/>
                      <w:szCs w:val="20"/>
                    </w:rPr>
                    <w:t xml:space="preserve">Explanation  methods </w:t>
                  </w:r>
                  <w:sdt>
                    <w:sdtPr>
                      <w:rPr>
                        <w:rFonts w:ascii="Times New Roman" w:hAnsi="Times New Roman" w:cs="Times New Roman"/>
                        <w:sz w:val="20"/>
                        <w:szCs w:val="20"/>
                      </w:rPr>
                      <w:id w:val="75169181"/>
                      <w14:checkbox>
                        <w14:checked w14:val="0"/>
                        <w14:checkedState w14:val="2612" w14:font="MS Gothic"/>
                        <w14:uncheckedState w14:val="2610" w14:font="MS Gothic"/>
                      </w14:checkbox>
                    </w:sdtPr>
                    <w:sdtEndPr/>
                    <w:sdtContent>
                      <w:r w:rsidR="00B901D0" w:rsidRPr="000E295B">
                        <w:rPr>
                          <w:rFonts w:ascii="Segoe UI Symbol" w:eastAsia="MS Gothic" w:hAnsi="Segoe UI Symbol" w:cs="Segoe UI Symbol"/>
                          <w:sz w:val="20"/>
                          <w:szCs w:val="20"/>
                        </w:rPr>
                        <w:t>☐</w:t>
                      </w:r>
                    </w:sdtContent>
                  </w:sdt>
                  <w:r w:rsidR="00B901D0" w:rsidRPr="000E295B">
                    <w:rPr>
                      <w:rFonts w:ascii="Times New Roman" w:hAnsi="Times New Roman" w:cs="Times New Roman"/>
                      <w:sz w:val="20"/>
                      <w:szCs w:val="20"/>
                    </w:rPr>
                    <w:t xml:space="preserve"> </w:t>
                  </w:r>
                  <w:r w:rsidR="000552D5" w:rsidRPr="000E295B">
                    <w:rPr>
                      <w:rFonts w:ascii="Times New Roman" w:hAnsi="Times New Roman" w:cs="Times New Roman"/>
                      <w:sz w:val="20"/>
                      <w:szCs w:val="20"/>
                    </w:rPr>
                    <w:t>active based teaching</w:t>
                  </w:r>
                  <w:r w:rsidR="00B901D0" w:rsidRPr="000E295B">
                    <w:rPr>
                      <w:rFonts w:ascii="Times New Roman" w:hAnsi="Times New Roman" w:cs="Times New Roman"/>
                      <w:sz w:val="20"/>
                      <w:szCs w:val="20"/>
                    </w:rPr>
                    <w:t xml:space="preserve">  </w:t>
                  </w:r>
                  <w:sdt>
                    <w:sdtPr>
                      <w:rPr>
                        <w:rFonts w:ascii="Times New Roman" w:hAnsi="Times New Roman" w:cs="Times New Roman"/>
                        <w:sz w:val="20"/>
                        <w:szCs w:val="20"/>
                      </w:rPr>
                      <w:id w:val="-1111352406"/>
                      <w14:checkbox>
                        <w14:checked w14:val="1"/>
                        <w14:checkedState w14:val="2612" w14:font="MS Gothic"/>
                        <w14:uncheckedState w14:val="2610" w14:font="MS Gothic"/>
                      </w14:checkbox>
                    </w:sdtPr>
                    <w:sdtEndPr/>
                    <w:sdtContent>
                      <w:r w:rsidR="009737DA">
                        <w:rPr>
                          <w:rFonts w:ascii="MS Gothic" w:eastAsia="MS Gothic" w:hAnsi="MS Gothic" w:cs="Times New Roman" w:hint="eastAsia"/>
                          <w:sz w:val="20"/>
                          <w:szCs w:val="20"/>
                        </w:rPr>
                        <w:t>☒</w:t>
                      </w:r>
                    </w:sdtContent>
                  </w:sdt>
                  <w:r w:rsidR="00B901D0" w:rsidRPr="000E295B">
                    <w:rPr>
                      <w:rFonts w:ascii="Times New Roman" w:hAnsi="Times New Roman" w:cs="Times New Roman"/>
                      <w:sz w:val="20"/>
                      <w:szCs w:val="20"/>
                    </w:rPr>
                    <w:t xml:space="preserve"> </w:t>
                  </w:r>
                  <w:r w:rsidR="000552D5" w:rsidRPr="000E295B">
                    <w:rPr>
                      <w:rFonts w:ascii="Times New Roman" w:hAnsi="Times New Roman" w:cs="Times New Roman"/>
                      <w:sz w:val="20"/>
                      <w:szCs w:val="20"/>
                    </w:rPr>
                    <w:t xml:space="preserve">project presentation </w:t>
                  </w:r>
                </w:p>
              </w:tc>
            </w:tr>
          </w:tbl>
          <w:p w14:paraId="5DE6527B" w14:textId="13942499" w:rsidR="00410940" w:rsidRPr="000E295B" w:rsidRDefault="00410940" w:rsidP="00410940">
            <w:pPr>
              <w:spacing w:after="0"/>
              <w:rPr>
                <w:rFonts w:ascii="Times New Roman" w:hAnsi="Times New Roman" w:cs="Times New Roman"/>
                <w:bCs/>
                <w:noProof/>
                <w:sz w:val="24"/>
                <w:szCs w:val="24"/>
                <w:lang w:val="ka-GE"/>
              </w:rPr>
            </w:pPr>
          </w:p>
        </w:tc>
      </w:tr>
    </w:tbl>
    <w:p w14:paraId="0F1DD2DE" w14:textId="77777777" w:rsidR="00606018" w:rsidRPr="000E295B" w:rsidRDefault="00606018" w:rsidP="00F21EC7">
      <w:pPr>
        <w:spacing w:after="0" w:line="240" w:lineRule="auto"/>
        <w:rPr>
          <w:rFonts w:ascii="Times New Roman" w:hAnsi="Times New Roman" w:cs="Times New Roman"/>
          <w:b/>
          <w:bCs/>
          <w:noProof/>
          <w:sz w:val="24"/>
          <w:szCs w:val="24"/>
          <w:lang w:val="ka-GE"/>
        </w:rPr>
      </w:pPr>
    </w:p>
    <w:p w14:paraId="4BEBDB3F" w14:textId="77777777" w:rsidR="00B76964" w:rsidRDefault="00B76964" w:rsidP="00F21EC7">
      <w:pPr>
        <w:spacing w:after="0" w:line="240" w:lineRule="auto"/>
        <w:jc w:val="right"/>
        <w:rPr>
          <w:rFonts w:cs="Times New Roman"/>
          <w:b/>
          <w:noProof/>
          <w:sz w:val="24"/>
          <w:szCs w:val="24"/>
          <w:lang w:val="ka-GE"/>
        </w:rPr>
      </w:pPr>
    </w:p>
    <w:p w14:paraId="062F5529" w14:textId="25F4E7FF" w:rsidR="007351F6" w:rsidRPr="000E295B" w:rsidRDefault="000A186E" w:rsidP="00F21EC7">
      <w:pPr>
        <w:spacing w:after="0" w:line="240" w:lineRule="auto"/>
        <w:jc w:val="right"/>
        <w:rPr>
          <w:rFonts w:ascii="Times New Roman" w:hAnsi="Times New Roman" w:cs="Times New Roman"/>
          <w:b/>
          <w:noProof/>
          <w:sz w:val="24"/>
          <w:szCs w:val="24"/>
        </w:rPr>
      </w:pPr>
      <w:r w:rsidRPr="000E295B">
        <w:rPr>
          <w:rFonts w:ascii="Times New Roman" w:hAnsi="Times New Roman" w:cs="Times New Roman"/>
          <w:b/>
          <w:noProof/>
          <w:sz w:val="24"/>
          <w:szCs w:val="24"/>
          <w:lang w:val="ka-GE"/>
        </w:rPr>
        <w:t>appendix</w:t>
      </w:r>
      <w:r w:rsidR="007351F6" w:rsidRPr="000E295B">
        <w:rPr>
          <w:rFonts w:ascii="Times New Roman" w:hAnsi="Times New Roman" w:cs="Times New Roman"/>
          <w:b/>
          <w:noProof/>
          <w:sz w:val="24"/>
          <w:szCs w:val="24"/>
        </w:rPr>
        <w:t>1</w:t>
      </w:r>
    </w:p>
    <w:p w14:paraId="60E2B672" w14:textId="77777777" w:rsidR="00A31086" w:rsidRPr="000E295B" w:rsidRDefault="00A31086" w:rsidP="00F21EC7">
      <w:pPr>
        <w:spacing w:after="0" w:line="240" w:lineRule="auto"/>
        <w:jc w:val="right"/>
        <w:rPr>
          <w:rFonts w:ascii="Times New Roman" w:hAnsi="Times New Roman" w:cs="Times New Roman"/>
          <w:noProof/>
          <w:sz w:val="24"/>
          <w:szCs w:val="24"/>
        </w:rPr>
      </w:pPr>
    </w:p>
    <w:p w14:paraId="747E2839" w14:textId="77777777" w:rsidR="000A186E" w:rsidRPr="000E295B" w:rsidRDefault="000A186E" w:rsidP="000A186E">
      <w:pPr>
        <w:spacing w:after="0"/>
        <w:jc w:val="center"/>
        <w:rPr>
          <w:rFonts w:ascii="Times New Roman" w:hAnsi="Times New Roman" w:cs="Times New Roman"/>
          <w:b/>
          <w:sz w:val="24"/>
          <w:szCs w:val="24"/>
          <w:u w:val="single"/>
        </w:rPr>
      </w:pPr>
      <w:r w:rsidRPr="000E295B">
        <w:rPr>
          <w:rFonts w:ascii="Times New Roman" w:hAnsi="Times New Roman" w:cs="Times New Roman"/>
          <w:b/>
          <w:sz w:val="24"/>
          <w:szCs w:val="24"/>
          <w:u w:val="single"/>
        </w:rPr>
        <w:t>Course description:</w:t>
      </w:r>
    </w:p>
    <w:p w14:paraId="26DA19BB" w14:textId="77777777" w:rsidR="000A186E" w:rsidRPr="000E295B" w:rsidRDefault="000A186E" w:rsidP="000A186E">
      <w:pPr>
        <w:spacing w:after="0"/>
        <w:jc w:val="center"/>
        <w:rPr>
          <w:rFonts w:ascii="Times New Roman" w:hAnsi="Times New Roman" w:cs="Times New Roman"/>
          <w:b/>
          <w:sz w:val="24"/>
          <w:szCs w:val="24"/>
        </w:rPr>
      </w:pPr>
      <w:r w:rsidRPr="000E295B">
        <w:rPr>
          <w:rFonts w:ascii="Times New Roman" w:hAnsi="Times New Roman" w:cs="Times New Roman"/>
          <w:b/>
          <w:sz w:val="24"/>
          <w:szCs w:val="24"/>
        </w:rPr>
        <w:t>Topics of the lecture, practical classes/laboratory work/working group, literature</w:t>
      </w:r>
    </w:p>
    <w:tbl>
      <w:tblPr>
        <w:tblW w:w="106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584"/>
        <w:gridCol w:w="810"/>
        <w:gridCol w:w="5573"/>
        <w:gridCol w:w="1418"/>
        <w:gridCol w:w="1275"/>
      </w:tblGrid>
      <w:tr w:rsidR="009337D2" w:rsidRPr="000E295B" w14:paraId="43581221" w14:textId="77777777" w:rsidTr="004353BF">
        <w:trPr>
          <w:cantSplit/>
          <w:trHeight w:val="1961"/>
        </w:trPr>
        <w:tc>
          <w:tcPr>
            <w:tcW w:w="1584"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extDirection w:val="btLr"/>
          </w:tcPr>
          <w:p w14:paraId="1819DAB3" w14:textId="77777777" w:rsidR="009337D2" w:rsidRPr="000E295B" w:rsidRDefault="009337D2" w:rsidP="00AA2DFA">
            <w:pPr>
              <w:spacing w:after="0" w:line="240" w:lineRule="auto"/>
              <w:jc w:val="center"/>
              <w:rPr>
                <w:rFonts w:ascii="Times New Roman" w:hAnsi="Times New Roman" w:cs="Times New Roman"/>
                <w:b/>
                <w:noProof/>
                <w:sz w:val="24"/>
                <w:szCs w:val="24"/>
                <w:lang w:val="ka-GE"/>
              </w:rPr>
            </w:pPr>
            <w:r w:rsidRPr="000E295B">
              <w:rPr>
                <w:rFonts w:ascii="Times New Roman" w:hAnsi="Times New Roman" w:cs="Times New Roman"/>
                <w:b/>
                <w:sz w:val="24"/>
                <w:szCs w:val="24"/>
              </w:rPr>
              <w:t xml:space="preserve">Week </w:t>
            </w:r>
            <w:r w:rsidRPr="000E295B">
              <w:rPr>
                <w:rFonts w:ascii="Times New Roman" w:hAnsi="Times New Roman" w:cs="Times New Roman"/>
                <w:b/>
                <w:sz w:val="24"/>
                <w:szCs w:val="24"/>
                <w:lang w:val="ka-GE"/>
              </w:rPr>
              <w:t>№</w:t>
            </w:r>
          </w:p>
        </w:tc>
        <w:tc>
          <w:tcPr>
            <w:tcW w:w="810"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textDirection w:val="btLr"/>
          </w:tcPr>
          <w:p w14:paraId="32E7CE9C" w14:textId="77777777" w:rsidR="009337D2" w:rsidRPr="000E295B" w:rsidRDefault="009337D2" w:rsidP="00AA2DFA">
            <w:pPr>
              <w:spacing w:after="0"/>
              <w:jc w:val="center"/>
              <w:rPr>
                <w:rFonts w:ascii="Times New Roman" w:hAnsi="Times New Roman" w:cs="Times New Roman"/>
                <w:b/>
                <w:sz w:val="24"/>
                <w:szCs w:val="24"/>
              </w:rPr>
            </w:pPr>
            <w:r w:rsidRPr="000E295B">
              <w:rPr>
                <w:rFonts w:ascii="Times New Roman" w:hAnsi="Times New Roman" w:cs="Times New Roman"/>
                <w:b/>
                <w:sz w:val="24"/>
                <w:szCs w:val="24"/>
              </w:rPr>
              <w:t>Type of</w:t>
            </w:r>
          </w:p>
          <w:p w14:paraId="01EDF863" w14:textId="77777777" w:rsidR="009337D2" w:rsidRPr="000E295B" w:rsidRDefault="009337D2" w:rsidP="00AA2DFA">
            <w:pPr>
              <w:spacing w:after="0" w:line="240" w:lineRule="auto"/>
              <w:jc w:val="center"/>
              <w:rPr>
                <w:rFonts w:ascii="Times New Roman" w:hAnsi="Times New Roman" w:cs="Times New Roman"/>
                <w:b/>
                <w:noProof/>
                <w:sz w:val="24"/>
                <w:szCs w:val="24"/>
                <w:lang w:val="ka-GE"/>
              </w:rPr>
            </w:pPr>
            <w:r w:rsidRPr="000E295B">
              <w:rPr>
                <w:rFonts w:ascii="Times New Roman" w:hAnsi="Times New Roman" w:cs="Times New Roman"/>
                <w:b/>
                <w:sz w:val="24"/>
                <w:szCs w:val="24"/>
              </w:rPr>
              <w:t>the class</w:t>
            </w:r>
          </w:p>
        </w:tc>
        <w:tc>
          <w:tcPr>
            <w:tcW w:w="55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ACE8" w14:textId="77777777" w:rsidR="009337D2" w:rsidRPr="000E295B" w:rsidRDefault="009337D2" w:rsidP="00F21EC7">
            <w:pPr>
              <w:spacing w:after="0" w:line="240" w:lineRule="auto"/>
              <w:jc w:val="center"/>
              <w:rPr>
                <w:rFonts w:ascii="Times New Roman" w:hAnsi="Times New Roman" w:cs="Times New Roman"/>
                <w:b/>
                <w:noProof/>
                <w:sz w:val="24"/>
                <w:szCs w:val="24"/>
                <w:lang w:val="ka-GE"/>
              </w:rPr>
            </w:pPr>
            <w:r w:rsidRPr="000E295B">
              <w:rPr>
                <w:rFonts w:ascii="Times New Roman" w:hAnsi="Times New Roman" w:cs="Times New Roman"/>
                <w:b/>
                <w:sz w:val="24"/>
                <w:szCs w:val="24"/>
              </w:rPr>
              <w:t>Topics</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1C09F0" w14:textId="77777777" w:rsidR="009337D2" w:rsidRPr="000E295B" w:rsidRDefault="009337D2" w:rsidP="00AA2DFA">
            <w:pPr>
              <w:spacing w:after="0" w:line="240" w:lineRule="auto"/>
              <w:jc w:val="center"/>
              <w:rPr>
                <w:rFonts w:ascii="Times New Roman" w:hAnsi="Times New Roman" w:cs="Times New Roman"/>
                <w:b/>
                <w:noProof/>
                <w:sz w:val="24"/>
                <w:szCs w:val="24"/>
                <w:lang w:val="ka-GE"/>
              </w:rPr>
            </w:pPr>
            <w:r w:rsidRPr="000E295B">
              <w:rPr>
                <w:rFonts w:ascii="Times New Roman" w:hAnsi="Times New Roman" w:cs="Times New Roman"/>
                <w:b/>
                <w:bCs/>
                <w:sz w:val="24"/>
                <w:szCs w:val="24"/>
              </w:rPr>
              <w:t>Contact hours</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tcPr>
          <w:p w14:paraId="76B61BDE" w14:textId="77777777" w:rsidR="009337D2" w:rsidRPr="000E295B" w:rsidRDefault="00141AFE" w:rsidP="00141AFE">
            <w:pPr>
              <w:spacing w:after="0" w:line="240" w:lineRule="auto"/>
              <w:ind w:left="113" w:right="113"/>
              <w:jc w:val="center"/>
              <w:rPr>
                <w:rFonts w:ascii="Times New Roman" w:hAnsi="Times New Roman" w:cs="Times New Roman"/>
                <w:b/>
                <w:bCs/>
                <w:sz w:val="24"/>
                <w:szCs w:val="24"/>
              </w:rPr>
            </w:pPr>
            <w:r w:rsidRPr="000E295B">
              <w:rPr>
                <w:rFonts w:ascii="Times New Roman" w:hAnsi="Times New Roman" w:cs="Times New Roman"/>
                <w:b/>
                <w:bCs/>
                <w:sz w:val="24"/>
                <w:szCs w:val="24"/>
              </w:rPr>
              <w:t>literature</w:t>
            </w:r>
          </w:p>
        </w:tc>
      </w:tr>
      <w:tr w:rsidR="009337D2" w:rsidRPr="000E295B" w14:paraId="26E18B0F" w14:textId="77777777" w:rsidTr="004353BF">
        <w:trPr>
          <w:trHeight w:val="359"/>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24BC46D8" w14:textId="77777777" w:rsidR="009337D2" w:rsidRPr="000E295B" w:rsidRDefault="009337D2" w:rsidP="00AA2DFA">
            <w:pPr>
              <w:spacing w:after="0" w:line="240" w:lineRule="auto"/>
              <w:jc w:val="center"/>
              <w:rPr>
                <w:rFonts w:ascii="Times New Roman" w:hAnsi="Times New Roman" w:cs="Times New Roman"/>
                <w:b/>
                <w:noProof/>
                <w:sz w:val="24"/>
                <w:szCs w:val="24"/>
              </w:rPr>
            </w:pPr>
            <w:bookmarkStart w:id="0" w:name="_GoBack" w:colFirst="1" w:colLast="3"/>
            <w:r w:rsidRPr="000E295B">
              <w:rPr>
                <w:rFonts w:ascii="Times New Roman" w:hAnsi="Times New Roman" w:cs="Times New Roman"/>
                <w:b/>
                <w:noProof/>
                <w:sz w:val="24"/>
                <w:szCs w:val="24"/>
              </w:rPr>
              <w:lastRenderedPageBreak/>
              <w:t>Iweek</w:t>
            </w:r>
          </w:p>
          <w:p w14:paraId="65F6918D" w14:textId="77777777" w:rsidR="009337D2" w:rsidRPr="000E295B" w:rsidRDefault="009337D2" w:rsidP="00AA2DFA">
            <w:pPr>
              <w:spacing w:after="0" w:line="240" w:lineRule="auto"/>
              <w:jc w:val="center"/>
              <w:rPr>
                <w:rFonts w:ascii="Times New Roman" w:hAnsi="Times New Roman" w:cs="Times New Roman"/>
                <w:b/>
                <w:noProof/>
                <w:sz w:val="24"/>
                <w:szCs w:val="24"/>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F3ABA32" w14:textId="77777777" w:rsidR="009337D2" w:rsidRPr="00CD074B" w:rsidRDefault="009337D2" w:rsidP="00AA2DFA">
            <w:pPr>
              <w:spacing w:after="0"/>
              <w:jc w:val="center"/>
              <w:rPr>
                <w:rFonts w:ascii="Times New Roman" w:hAnsi="Times New Roman" w:cs="Times New Roman"/>
                <w:sz w:val="20"/>
                <w:szCs w:val="20"/>
              </w:rPr>
            </w:pPr>
            <w:r w:rsidRPr="00CD074B">
              <w:rPr>
                <w:rFonts w:ascii="Times New Roman" w:hAnsi="Times New Roman" w:cs="Times New Roman"/>
                <w:sz w:val="20"/>
                <w:szCs w:val="20"/>
              </w:rPr>
              <w:t>Lect.</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4DE1FF" w14:textId="0657A661" w:rsidR="00DE0593" w:rsidRPr="00CD074B" w:rsidRDefault="00F5140C" w:rsidP="000A39AE">
            <w:pPr>
              <w:rPr>
                <w:rFonts w:ascii="Times New Roman" w:hAnsi="Times New Roman" w:cs="Times New Roman"/>
                <w:b/>
                <w:bCs/>
                <w:sz w:val="20"/>
                <w:szCs w:val="20"/>
              </w:rPr>
            </w:pPr>
            <w:r w:rsidRPr="00CD074B">
              <w:rPr>
                <w:rFonts w:ascii="Times New Roman" w:hAnsi="Times New Roman" w:cs="Times New Roman"/>
                <w:b/>
                <w:bCs/>
                <w:sz w:val="20"/>
                <w:szCs w:val="20"/>
              </w:rPr>
              <w:t>Topic</w:t>
            </w:r>
            <w:r w:rsidR="00DE0593" w:rsidRPr="00CD074B">
              <w:rPr>
                <w:rFonts w:ascii="Times New Roman" w:hAnsi="Times New Roman" w:cs="Times New Roman"/>
                <w:b/>
                <w:bCs/>
                <w:sz w:val="20"/>
                <w:szCs w:val="20"/>
              </w:rPr>
              <w:t xml:space="preserve"> 1: </w:t>
            </w:r>
            <w:r w:rsidR="000A39AE" w:rsidRPr="00CD074B">
              <w:rPr>
                <w:rFonts w:ascii="Times New Roman" w:hAnsi="Times New Roman" w:cs="Times New Roman"/>
                <w:b/>
                <w:bCs/>
                <w:sz w:val="20"/>
                <w:szCs w:val="20"/>
              </w:rPr>
              <w:t>An Overview of International Business</w:t>
            </w:r>
          </w:p>
          <w:p w14:paraId="0BEFE41A" w14:textId="77777777" w:rsidR="000A39AE" w:rsidRPr="00CD074B" w:rsidRDefault="000A39AE" w:rsidP="000A39AE">
            <w:pPr>
              <w:pStyle w:val="ListParagraph"/>
              <w:numPr>
                <w:ilvl w:val="0"/>
                <w:numId w:val="33"/>
              </w:numPr>
              <w:rPr>
                <w:rFonts w:ascii="Times New Roman" w:hAnsi="Times New Roman"/>
                <w:sz w:val="20"/>
                <w:szCs w:val="20"/>
                <w:lang w:val="ka-GE"/>
              </w:rPr>
            </w:pPr>
            <w:r w:rsidRPr="00CD074B">
              <w:rPr>
                <w:rFonts w:ascii="Times New Roman" w:hAnsi="Times New Roman"/>
                <w:sz w:val="20"/>
                <w:szCs w:val="20"/>
                <w:lang w:val="ka-GE"/>
              </w:rPr>
              <w:t>What Is International Business?</w:t>
            </w:r>
          </w:p>
          <w:p w14:paraId="4FE3796C" w14:textId="77777777" w:rsidR="000A39AE" w:rsidRPr="00CD074B" w:rsidRDefault="000A39AE" w:rsidP="000A39AE">
            <w:pPr>
              <w:pStyle w:val="ListParagraph"/>
              <w:numPr>
                <w:ilvl w:val="0"/>
                <w:numId w:val="33"/>
              </w:numPr>
              <w:rPr>
                <w:rFonts w:ascii="Times New Roman" w:hAnsi="Times New Roman"/>
                <w:sz w:val="20"/>
                <w:szCs w:val="20"/>
                <w:lang w:val="ka-GE"/>
              </w:rPr>
            </w:pPr>
            <w:r w:rsidRPr="00CD074B">
              <w:rPr>
                <w:rFonts w:ascii="Times New Roman" w:hAnsi="Times New Roman"/>
                <w:sz w:val="20"/>
                <w:szCs w:val="20"/>
                <w:lang w:val="ka-GE"/>
              </w:rPr>
              <w:t>Why study International Business?</w:t>
            </w:r>
          </w:p>
          <w:p w14:paraId="11D304B9" w14:textId="77777777" w:rsidR="000A39AE" w:rsidRPr="00CD074B" w:rsidRDefault="000A39AE" w:rsidP="000A39AE">
            <w:pPr>
              <w:pStyle w:val="ListParagraph"/>
              <w:numPr>
                <w:ilvl w:val="0"/>
                <w:numId w:val="33"/>
              </w:numPr>
              <w:rPr>
                <w:rFonts w:ascii="Times New Roman" w:hAnsi="Times New Roman"/>
                <w:sz w:val="20"/>
                <w:szCs w:val="20"/>
                <w:lang w:val="ka-GE"/>
              </w:rPr>
            </w:pPr>
            <w:r w:rsidRPr="00CD074B">
              <w:rPr>
                <w:rFonts w:ascii="Times New Roman" w:hAnsi="Times New Roman"/>
                <w:sz w:val="20"/>
                <w:szCs w:val="20"/>
                <w:lang w:val="ka-GE"/>
              </w:rPr>
              <w:t>International Business Activities</w:t>
            </w:r>
          </w:p>
          <w:p w14:paraId="4B05E030" w14:textId="003BD0CA" w:rsidR="000A39AE" w:rsidRPr="00CD074B" w:rsidRDefault="000A39AE" w:rsidP="000A39AE">
            <w:pPr>
              <w:pStyle w:val="ListParagraph"/>
              <w:numPr>
                <w:ilvl w:val="0"/>
                <w:numId w:val="33"/>
              </w:numPr>
              <w:rPr>
                <w:rFonts w:ascii="Times New Roman" w:hAnsi="Times New Roman"/>
                <w:b/>
                <w:bCs/>
                <w:sz w:val="20"/>
                <w:szCs w:val="20"/>
                <w:lang w:val="ka-GE"/>
              </w:rPr>
            </w:pPr>
            <w:r w:rsidRPr="00CD074B">
              <w:rPr>
                <w:rFonts w:ascii="Times New Roman" w:hAnsi="Times New Roman"/>
                <w:sz w:val="20"/>
                <w:szCs w:val="20"/>
                <w:lang w:val="ka-GE"/>
              </w:rPr>
              <w:t>The contemporary causes of Globalization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766AFA" w14:textId="5E6CB117" w:rsidR="009337D2" w:rsidRPr="00CD074B" w:rsidRDefault="00DE0593" w:rsidP="00AA2DFA">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F2D4FB" w14:textId="0C660588" w:rsidR="009337D2" w:rsidRPr="00CD074B" w:rsidRDefault="004353BF" w:rsidP="00AA2DFA">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[1] -Ch 1</w:t>
            </w:r>
          </w:p>
        </w:tc>
      </w:tr>
      <w:tr w:rsidR="009337D2" w:rsidRPr="000E295B" w14:paraId="1DD060AB" w14:textId="77777777" w:rsidTr="004353BF">
        <w:trPr>
          <w:trHeight w:val="359"/>
        </w:trPr>
        <w:tc>
          <w:tcPr>
            <w:tcW w:w="1584" w:type="dxa"/>
            <w:vMerge/>
            <w:tcBorders>
              <w:left w:val="single" w:sz="4" w:space="0" w:color="000000"/>
              <w:bottom w:val="single" w:sz="4" w:space="0" w:color="000000"/>
              <w:right w:val="single" w:sz="4" w:space="0" w:color="auto"/>
            </w:tcBorders>
            <w:shd w:val="clear" w:color="auto" w:fill="FFFFFF" w:themeFill="background1"/>
          </w:tcPr>
          <w:p w14:paraId="35A08B2D" w14:textId="77777777" w:rsidR="009337D2" w:rsidRPr="000E295B" w:rsidRDefault="009337D2" w:rsidP="009337D2">
            <w:pPr>
              <w:spacing w:after="0" w:line="240" w:lineRule="auto"/>
              <w:jc w:val="center"/>
              <w:rPr>
                <w:rFonts w:ascii="Times New Roman" w:hAnsi="Times New Roman" w:cs="Times New Roman"/>
                <w:b/>
                <w:noProof/>
                <w:sz w:val="24"/>
                <w:szCs w:val="24"/>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B08172F" w14:textId="77777777" w:rsidR="009337D2" w:rsidRPr="00CD074B" w:rsidRDefault="009337D2" w:rsidP="009337D2">
            <w:pPr>
              <w:spacing w:after="0"/>
              <w:jc w:val="center"/>
              <w:rPr>
                <w:rFonts w:ascii="Times New Roman" w:hAnsi="Times New Roman" w:cs="Times New Roman"/>
                <w:sz w:val="20"/>
                <w:szCs w:val="20"/>
              </w:rPr>
            </w:pPr>
            <w:proofErr w:type="spellStart"/>
            <w:r w:rsidRPr="00CD074B">
              <w:rPr>
                <w:rFonts w:ascii="Times New Roman" w:hAnsi="Times New Roman" w:cs="Times New Roman"/>
                <w:sz w:val="20"/>
                <w:szCs w:val="20"/>
              </w:rPr>
              <w:t>Pract</w:t>
            </w:r>
            <w:proofErr w:type="spellEnd"/>
            <w:r w:rsidRPr="00CD074B">
              <w:rPr>
                <w:rFonts w:ascii="Times New Roman" w:hAnsi="Times New Roman" w:cs="Times New Roman"/>
                <w:sz w:val="20"/>
                <w:szCs w:val="20"/>
              </w:rPr>
              <w:t>.</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6E5E1C" w14:textId="0B6C75E6" w:rsidR="00DE0593" w:rsidRPr="00CD074B" w:rsidRDefault="00DE0593" w:rsidP="002F4424">
            <w:pPr>
              <w:pStyle w:val="ListParagraph"/>
              <w:numPr>
                <w:ilvl w:val="0"/>
                <w:numId w:val="4"/>
              </w:numPr>
              <w:spacing w:after="0"/>
              <w:rPr>
                <w:rFonts w:ascii="Times New Roman" w:hAnsi="Times New Roman"/>
                <w:sz w:val="20"/>
                <w:szCs w:val="20"/>
              </w:rPr>
            </w:pPr>
            <w:r w:rsidRPr="00CD074B">
              <w:rPr>
                <w:rFonts w:ascii="Times New Roman" w:hAnsi="Times New Roman"/>
                <w:sz w:val="20"/>
                <w:szCs w:val="20"/>
                <w:lang w:val="en-US"/>
              </w:rPr>
              <w:t>Discussion</w:t>
            </w:r>
            <w:r w:rsidR="00751258" w:rsidRPr="00CD074B">
              <w:rPr>
                <w:rFonts w:ascii="Times New Roman" w:hAnsi="Times New Roman"/>
                <w:sz w:val="20"/>
                <w:szCs w:val="20"/>
                <w:lang w:val="en-US"/>
              </w:rPr>
              <w:t>/debate</w:t>
            </w:r>
            <w:r w:rsidRPr="00CD074B">
              <w:rPr>
                <w:rFonts w:ascii="Times New Roman" w:hAnsi="Times New Roman"/>
                <w:sz w:val="20"/>
                <w:szCs w:val="20"/>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1D31B7" w14:textId="4DE6F257" w:rsidR="009337D2" w:rsidRPr="00CD074B" w:rsidRDefault="00DE0593" w:rsidP="009337D2">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08EF48" w14:textId="77777777" w:rsidR="009337D2" w:rsidRPr="00CD074B" w:rsidRDefault="009337D2" w:rsidP="009337D2">
            <w:pPr>
              <w:jc w:val="center"/>
              <w:rPr>
                <w:rFonts w:ascii="Times New Roman" w:hAnsi="Times New Roman" w:cs="Times New Roman"/>
                <w:sz w:val="20"/>
                <w:szCs w:val="20"/>
              </w:rPr>
            </w:pPr>
          </w:p>
        </w:tc>
      </w:tr>
      <w:tr w:rsidR="004353BF" w:rsidRPr="000E295B" w14:paraId="0F20CD95" w14:textId="77777777" w:rsidTr="004353BF">
        <w:trPr>
          <w:trHeight w:val="539"/>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5E194CD9" w14:textId="77777777" w:rsidR="004353BF" w:rsidRPr="000E295B" w:rsidRDefault="004353BF" w:rsidP="004353BF">
            <w:pPr>
              <w:spacing w:after="0" w:line="240" w:lineRule="auto"/>
              <w:jc w:val="center"/>
              <w:rPr>
                <w:rFonts w:ascii="Times New Roman" w:hAnsi="Times New Roman" w:cs="Times New Roman"/>
                <w:b/>
                <w:noProof/>
                <w:sz w:val="24"/>
                <w:szCs w:val="24"/>
              </w:rPr>
            </w:pPr>
            <w:r w:rsidRPr="000E295B">
              <w:rPr>
                <w:rFonts w:ascii="Times New Roman" w:hAnsi="Times New Roman" w:cs="Times New Roman"/>
                <w:b/>
                <w:noProof/>
                <w:sz w:val="24"/>
                <w:szCs w:val="24"/>
              </w:rPr>
              <w:t>IIweek</w:t>
            </w:r>
          </w:p>
          <w:p w14:paraId="0BA5FAAD" w14:textId="77777777" w:rsidR="004353BF" w:rsidRPr="000E295B" w:rsidRDefault="004353BF" w:rsidP="004353BF">
            <w:pPr>
              <w:spacing w:after="0" w:line="240" w:lineRule="auto"/>
              <w:jc w:val="center"/>
              <w:rPr>
                <w:rFonts w:ascii="Times New Roman" w:hAnsi="Times New Roman" w:cs="Times New Roman"/>
                <w:b/>
                <w:noProof/>
                <w:sz w:val="24"/>
                <w:szCs w:val="24"/>
              </w:rPr>
            </w:pPr>
          </w:p>
          <w:p w14:paraId="798E6A27" w14:textId="77777777" w:rsidR="004353BF" w:rsidRPr="000E295B" w:rsidRDefault="004353BF" w:rsidP="004353BF">
            <w:pPr>
              <w:spacing w:after="0" w:line="240" w:lineRule="auto"/>
              <w:jc w:val="center"/>
              <w:rPr>
                <w:rFonts w:ascii="Times New Roman" w:hAnsi="Times New Roman" w:cs="Times New Roman"/>
                <w:b/>
                <w:noProof/>
                <w:sz w:val="24"/>
                <w:szCs w:val="24"/>
              </w:rPr>
            </w:pPr>
          </w:p>
          <w:p w14:paraId="678B59EB" w14:textId="77777777" w:rsidR="004353BF" w:rsidRPr="000E295B" w:rsidRDefault="004353BF" w:rsidP="004353BF">
            <w:pPr>
              <w:spacing w:after="0" w:line="240" w:lineRule="auto"/>
              <w:jc w:val="center"/>
              <w:rPr>
                <w:rFonts w:ascii="Times New Roman" w:hAnsi="Times New Roman" w:cs="Times New Roman"/>
                <w:b/>
                <w:noProof/>
                <w:sz w:val="24"/>
                <w:szCs w:val="24"/>
              </w:rPr>
            </w:pPr>
          </w:p>
          <w:p w14:paraId="68058108"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63408FE" w14:textId="77777777" w:rsidR="004353BF" w:rsidRPr="00CD074B" w:rsidRDefault="004353BF" w:rsidP="004353BF">
            <w:pPr>
              <w:spacing w:after="0"/>
              <w:jc w:val="center"/>
              <w:rPr>
                <w:rFonts w:ascii="Times New Roman" w:hAnsi="Times New Roman" w:cs="Times New Roman"/>
                <w:sz w:val="20"/>
                <w:szCs w:val="20"/>
              </w:rPr>
            </w:pPr>
            <w:r w:rsidRPr="00CD074B">
              <w:rPr>
                <w:rFonts w:ascii="Times New Roman" w:hAnsi="Times New Roman" w:cs="Times New Roman"/>
                <w:sz w:val="20"/>
                <w:szCs w:val="20"/>
              </w:rPr>
              <w:t>Lect.</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51BE42" w14:textId="2F9CEC41" w:rsidR="004353BF" w:rsidRPr="00CD074B" w:rsidRDefault="004353BF" w:rsidP="004353BF">
            <w:pPr>
              <w:spacing w:after="0"/>
              <w:jc w:val="both"/>
              <w:rPr>
                <w:rFonts w:ascii="Times New Roman" w:hAnsi="Times New Roman" w:cs="Times New Roman"/>
                <w:sz w:val="20"/>
                <w:szCs w:val="20"/>
                <w:lang w:val="ka-GE"/>
              </w:rPr>
            </w:pPr>
            <w:r w:rsidRPr="00CD074B">
              <w:rPr>
                <w:rFonts w:ascii="Times New Roman" w:hAnsi="Times New Roman" w:cs="Times New Roman"/>
                <w:b/>
                <w:bCs/>
                <w:sz w:val="20"/>
                <w:szCs w:val="20"/>
              </w:rPr>
              <w:t>Topic 2: Legal, technological, accounting, and Political Environments</w:t>
            </w:r>
          </w:p>
          <w:p w14:paraId="4F114887" w14:textId="77777777" w:rsidR="004353BF" w:rsidRPr="00CD074B" w:rsidRDefault="004353BF" w:rsidP="004353BF">
            <w:pPr>
              <w:pStyle w:val="ListParagraph"/>
              <w:numPr>
                <w:ilvl w:val="0"/>
                <w:numId w:val="4"/>
              </w:numPr>
              <w:spacing w:after="0"/>
              <w:rPr>
                <w:rFonts w:ascii="Times New Roman" w:hAnsi="Times New Roman"/>
                <w:sz w:val="20"/>
                <w:szCs w:val="20"/>
                <w:lang w:val="ka-GE"/>
              </w:rPr>
            </w:pPr>
            <w:r w:rsidRPr="00CD074B">
              <w:rPr>
                <w:rFonts w:ascii="Times New Roman" w:hAnsi="Times New Roman"/>
                <w:sz w:val="20"/>
                <w:szCs w:val="20"/>
                <w:lang w:val="ka-GE"/>
              </w:rPr>
              <w:t>The legal environment</w:t>
            </w:r>
          </w:p>
          <w:p w14:paraId="671B16B9" w14:textId="77777777" w:rsidR="004353BF" w:rsidRPr="00CD074B" w:rsidRDefault="004353BF" w:rsidP="004353BF">
            <w:pPr>
              <w:pStyle w:val="ListParagraph"/>
              <w:numPr>
                <w:ilvl w:val="0"/>
                <w:numId w:val="4"/>
              </w:numPr>
              <w:spacing w:after="0"/>
              <w:rPr>
                <w:rFonts w:ascii="Times New Roman" w:hAnsi="Times New Roman"/>
                <w:sz w:val="20"/>
                <w:szCs w:val="20"/>
                <w:lang w:val="ka-GE"/>
              </w:rPr>
            </w:pPr>
            <w:r w:rsidRPr="00CD074B">
              <w:rPr>
                <w:rFonts w:ascii="Times New Roman" w:hAnsi="Times New Roman"/>
                <w:sz w:val="20"/>
                <w:szCs w:val="20"/>
                <w:lang w:val="ka-GE"/>
              </w:rPr>
              <w:t>The Technological environment</w:t>
            </w:r>
          </w:p>
          <w:p w14:paraId="56C62C07" w14:textId="77777777" w:rsidR="004353BF" w:rsidRPr="00CD074B" w:rsidRDefault="004353BF" w:rsidP="004353BF">
            <w:pPr>
              <w:pStyle w:val="ListParagraph"/>
              <w:numPr>
                <w:ilvl w:val="0"/>
                <w:numId w:val="4"/>
              </w:numPr>
              <w:spacing w:after="0"/>
              <w:rPr>
                <w:rFonts w:ascii="Times New Roman" w:hAnsi="Times New Roman"/>
                <w:sz w:val="20"/>
                <w:szCs w:val="20"/>
                <w:lang w:val="ka-GE"/>
              </w:rPr>
            </w:pPr>
            <w:r w:rsidRPr="00CD074B">
              <w:rPr>
                <w:rFonts w:ascii="Times New Roman" w:hAnsi="Times New Roman"/>
                <w:sz w:val="20"/>
                <w:szCs w:val="20"/>
                <w:lang w:val="ka-GE"/>
              </w:rPr>
              <w:t>The Accounting environment</w:t>
            </w:r>
          </w:p>
          <w:p w14:paraId="0549C022" w14:textId="7DE780FD" w:rsidR="004353BF" w:rsidRPr="00CD074B" w:rsidRDefault="004353BF" w:rsidP="004353BF">
            <w:pPr>
              <w:pStyle w:val="ListParagraph"/>
              <w:numPr>
                <w:ilvl w:val="0"/>
                <w:numId w:val="4"/>
              </w:numPr>
              <w:spacing w:after="0"/>
              <w:rPr>
                <w:rFonts w:ascii="Times New Roman" w:hAnsi="Times New Roman"/>
                <w:sz w:val="20"/>
                <w:szCs w:val="20"/>
                <w:lang w:val="ka-GE"/>
              </w:rPr>
            </w:pPr>
            <w:r w:rsidRPr="00CD074B">
              <w:rPr>
                <w:rFonts w:ascii="Times New Roman" w:hAnsi="Times New Roman"/>
                <w:sz w:val="20"/>
                <w:szCs w:val="20"/>
                <w:lang w:val="ka-GE"/>
              </w:rPr>
              <w:t>The Political environment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5C933E"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lang w:val="ka-GE"/>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89A8E2" w14:textId="2F7B25C6" w:rsidR="004353BF" w:rsidRPr="00CD074B" w:rsidRDefault="004353BF" w:rsidP="004353BF">
            <w:pPr>
              <w:jc w:val="center"/>
              <w:rPr>
                <w:rFonts w:ascii="Times New Roman" w:hAnsi="Times New Roman" w:cs="Times New Roman"/>
                <w:sz w:val="20"/>
                <w:szCs w:val="20"/>
              </w:rPr>
            </w:pPr>
            <w:r w:rsidRPr="00CD074B">
              <w:rPr>
                <w:rFonts w:ascii="Times New Roman" w:hAnsi="Times New Roman" w:cs="Times New Roman"/>
                <w:b/>
                <w:noProof/>
                <w:sz w:val="20"/>
                <w:szCs w:val="20"/>
              </w:rPr>
              <w:t>[1] -Ch 3</w:t>
            </w:r>
          </w:p>
        </w:tc>
      </w:tr>
      <w:tr w:rsidR="004353BF" w:rsidRPr="000E295B" w14:paraId="4F5B359D" w14:textId="77777777" w:rsidTr="004353BF">
        <w:trPr>
          <w:trHeight w:val="494"/>
        </w:trPr>
        <w:tc>
          <w:tcPr>
            <w:tcW w:w="1584" w:type="dxa"/>
            <w:vMerge/>
            <w:tcBorders>
              <w:left w:val="single" w:sz="4" w:space="0" w:color="000000"/>
              <w:bottom w:val="single" w:sz="4" w:space="0" w:color="000000"/>
              <w:right w:val="single" w:sz="4" w:space="0" w:color="auto"/>
            </w:tcBorders>
            <w:shd w:val="clear" w:color="auto" w:fill="FFFFFF" w:themeFill="background1"/>
          </w:tcPr>
          <w:p w14:paraId="787B7AC2" w14:textId="77777777" w:rsidR="004353BF" w:rsidRPr="000E295B" w:rsidRDefault="004353BF" w:rsidP="004353BF">
            <w:pPr>
              <w:spacing w:after="0" w:line="240" w:lineRule="auto"/>
              <w:jc w:val="center"/>
              <w:rPr>
                <w:rFonts w:ascii="Times New Roman" w:hAnsi="Times New Roman" w:cs="Times New Roman"/>
                <w:b/>
                <w:noProof/>
                <w:sz w:val="24"/>
                <w:szCs w:val="24"/>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4215612" w14:textId="77777777" w:rsidR="004353BF" w:rsidRPr="00CD074B" w:rsidRDefault="004353BF" w:rsidP="004353BF">
            <w:pPr>
              <w:spacing w:after="0"/>
              <w:jc w:val="center"/>
              <w:rPr>
                <w:rFonts w:ascii="Times New Roman" w:hAnsi="Times New Roman" w:cs="Times New Roman"/>
                <w:sz w:val="20"/>
                <w:szCs w:val="20"/>
              </w:rPr>
            </w:pPr>
            <w:proofErr w:type="spellStart"/>
            <w:r w:rsidRPr="00CD074B">
              <w:rPr>
                <w:rFonts w:ascii="Times New Roman" w:hAnsi="Times New Roman" w:cs="Times New Roman"/>
                <w:sz w:val="20"/>
                <w:szCs w:val="20"/>
              </w:rPr>
              <w:t>Pract</w:t>
            </w:r>
            <w:proofErr w:type="spellEnd"/>
            <w:r w:rsidRPr="00CD074B">
              <w:rPr>
                <w:rFonts w:ascii="Times New Roman" w:hAnsi="Times New Roman" w:cs="Times New Roman"/>
                <w:sz w:val="20"/>
                <w:szCs w:val="20"/>
              </w:rPr>
              <w:t>.</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EFB219" w14:textId="165463B6" w:rsidR="004353BF" w:rsidRPr="00CD074B" w:rsidRDefault="004353BF" w:rsidP="004353BF">
            <w:pPr>
              <w:pStyle w:val="ListParagraph"/>
              <w:numPr>
                <w:ilvl w:val="0"/>
                <w:numId w:val="19"/>
              </w:numPr>
              <w:spacing w:after="0"/>
              <w:rPr>
                <w:rFonts w:ascii="Times New Roman" w:hAnsi="Times New Roman"/>
                <w:sz w:val="20"/>
                <w:szCs w:val="20"/>
              </w:rPr>
            </w:pPr>
            <w:proofErr w:type="spellStart"/>
            <w:r w:rsidRPr="00CD074B">
              <w:rPr>
                <w:rFonts w:ascii="Times New Roman" w:hAnsi="Times New Roman"/>
                <w:sz w:val="20"/>
                <w:szCs w:val="20"/>
              </w:rPr>
              <w:t>Case</w:t>
            </w:r>
            <w:proofErr w:type="spellEnd"/>
            <w:r w:rsidRPr="00CD074B">
              <w:rPr>
                <w:rFonts w:ascii="Times New Roman" w:hAnsi="Times New Roman"/>
                <w:sz w:val="20"/>
                <w:szCs w:val="20"/>
              </w:rPr>
              <w:t xml:space="preserve"> </w:t>
            </w:r>
            <w:proofErr w:type="spellStart"/>
            <w:r w:rsidRPr="00CD074B">
              <w:rPr>
                <w:rFonts w:ascii="Times New Roman" w:hAnsi="Times New Roman"/>
                <w:sz w:val="20"/>
                <w:szCs w:val="20"/>
              </w:rPr>
              <w:t>study</w:t>
            </w:r>
            <w:proofErr w:type="spellEnd"/>
            <w:r w:rsidRPr="00CD074B">
              <w:rPr>
                <w:rFonts w:ascii="Times New Roman" w:hAnsi="Times New Roman"/>
                <w:sz w:val="20"/>
                <w:szCs w:val="20"/>
              </w:rPr>
              <w:t xml:space="preserve"> (1)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9066CF"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lang w:val="ka-GE"/>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C50B9D" w14:textId="77777777" w:rsidR="004353BF" w:rsidRPr="00CD074B" w:rsidRDefault="004353BF" w:rsidP="004353BF">
            <w:pPr>
              <w:jc w:val="center"/>
              <w:rPr>
                <w:rFonts w:ascii="Times New Roman" w:hAnsi="Times New Roman" w:cs="Times New Roman"/>
                <w:sz w:val="20"/>
                <w:szCs w:val="20"/>
              </w:rPr>
            </w:pPr>
          </w:p>
        </w:tc>
      </w:tr>
      <w:tr w:rsidR="004353BF" w:rsidRPr="000E295B" w14:paraId="529A5E49" w14:textId="77777777" w:rsidTr="004353BF">
        <w:trPr>
          <w:trHeight w:val="557"/>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7924AEFC" w14:textId="77777777" w:rsidR="004353BF" w:rsidRPr="000E295B" w:rsidRDefault="004353BF" w:rsidP="004353BF">
            <w:pPr>
              <w:spacing w:after="0" w:line="240" w:lineRule="auto"/>
              <w:jc w:val="center"/>
              <w:rPr>
                <w:rFonts w:ascii="Times New Roman" w:hAnsi="Times New Roman" w:cs="Times New Roman"/>
                <w:b/>
                <w:noProof/>
                <w:sz w:val="24"/>
                <w:szCs w:val="24"/>
              </w:rPr>
            </w:pPr>
            <w:r w:rsidRPr="000E295B">
              <w:rPr>
                <w:rFonts w:ascii="Times New Roman" w:hAnsi="Times New Roman" w:cs="Times New Roman"/>
                <w:b/>
                <w:noProof/>
                <w:sz w:val="24"/>
                <w:szCs w:val="24"/>
              </w:rPr>
              <w:t>IIIweek</w:t>
            </w:r>
          </w:p>
        </w:tc>
        <w:tc>
          <w:tcPr>
            <w:tcW w:w="810" w:type="dxa"/>
            <w:tcBorders>
              <w:top w:val="single" w:sz="4" w:space="0" w:color="000000"/>
              <w:left w:val="single" w:sz="4" w:space="0" w:color="auto"/>
              <w:right w:val="single" w:sz="4" w:space="0" w:color="000000"/>
            </w:tcBorders>
            <w:shd w:val="clear" w:color="auto" w:fill="FFFFFF" w:themeFill="background1"/>
            <w:vAlign w:val="center"/>
          </w:tcPr>
          <w:p w14:paraId="0F59E96B" w14:textId="77777777" w:rsidR="004353BF" w:rsidRPr="00CD074B" w:rsidRDefault="004353BF" w:rsidP="004353BF">
            <w:pPr>
              <w:spacing w:after="0"/>
              <w:jc w:val="center"/>
              <w:rPr>
                <w:rFonts w:ascii="Times New Roman" w:hAnsi="Times New Roman" w:cs="Times New Roman"/>
                <w:sz w:val="20"/>
                <w:szCs w:val="20"/>
              </w:rPr>
            </w:pPr>
            <w:r w:rsidRPr="00CD074B">
              <w:rPr>
                <w:rFonts w:ascii="Times New Roman" w:hAnsi="Times New Roman" w:cs="Times New Roman"/>
                <w:sz w:val="20"/>
                <w:szCs w:val="20"/>
              </w:rPr>
              <w:t>Lect.</w:t>
            </w:r>
          </w:p>
        </w:tc>
        <w:tc>
          <w:tcPr>
            <w:tcW w:w="5573" w:type="dxa"/>
            <w:tcBorders>
              <w:top w:val="single" w:sz="4" w:space="0" w:color="000000"/>
              <w:left w:val="single" w:sz="4" w:space="0" w:color="000000"/>
              <w:right w:val="single" w:sz="4" w:space="0" w:color="000000"/>
            </w:tcBorders>
            <w:shd w:val="clear" w:color="auto" w:fill="FFFFFF" w:themeFill="background1"/>
          </w:tcPr>
          <w:p w14:paraId="68E5C71A" w14:textId="372A63DA" w:rsidR="004353BF" w:rsidRPr="00CD074B" w:rsidRDefault="004353BF" w:rsidP="004353BF">
            <w:pPr>
              <w:spacing w:after="0"/>
              <w:rPr>
                <w:rFonts w:ascii="Times New Roman" w:hAnsi="Times New Roman" w:cs="Times New Roman"/>
                <w:sz w:val="20"/>
                <w:szCs w:val="20"/>
              </w:rPr>
            </w:pPr>
            <w:r w:rsidRPr="00CD074B">
              <w:rPr>
                <w:rFonts w:ascii="Times New Roman" w:hAnsi="Times New Roman" w:cs="Times New Roman"/>
                <w:b/>
                <w:bCs/>
                <w:sz w:val="20"/>
                <w:szCs w:val="20"/>
              </w:rPr>
              <w:t>Topic 3: the role of Culture</w:t>
            </w:r>
          </w:p>
          <w:p w14:paraId="72B09ACA" w14:textId="77777777" w:rsidR="004353BF" w:rsidRPr="00CD074B" w:rsidRDefault="004353BF" w:rsidP="004353BF">
            <w:pPr>
              <w:pStyle w:val="ListParagraph"/>
              <w:numPr>
                <w:ilvl w:val="0"/>
                <w:numId w:val="5"/>
              </w:numPr>
              <w:rPr>
                <w:rFonts w:ascii="Times New Roman" w:hAnsi="Times New Roman"/>
                <w:sz w:val="20"/>
                <w:szCs w:val="20"/>
                <w:lang w:val="en-US"/>
              </w:rPr>
            </w:pPr>
            <w:r w:rsidRPr="00CD074B">
              <w:rPr>
                <w:rFonts w:ascii="Times New Roman" w:hAnsi="Times New Roman"/>
                <w:sz w:val="20"/>
                <w:szCs w:val="20"/>
                <w:lang w:val="en-US"/>
              </w:rPr>
              <w:t>characteristics of culture</w:t>
            </w:r>
          </w:p>
          <w:p w14:paraId="2CDA865F" w14:textId="77777777" w:rsidR="004353BF" w:rsidRPr="00CD074B" w:rsidRDefault="004353BF" w:rsidP="004353BF">
            <w:pPr>
              <w:pStyle w:val="ListParagraph"/>
              <w:numPr>
                <w:ilvl w:val="0"/>
                <w:numId w:val="5"/>
              </w:numPr>
              <w:rPr>
                <w:rFonts w:ascii="Times New Roman" w:hAnsi="Times New Roman"/>
                <w:sz w:val="20"/>
                <w:szCs w:val="20"/>
                <w:lang w:val="en-US"/>
              </w:rPr>
            </w:pPr>
            <w:r w:rsidRPr="00CD074B">
              <w:rPr>
                <w:rFonts w:ascii="Times New Roman" w:hAnsi="Times New Roman"/>
                <w:sz w:val="20"/>
                <w:szCs w:val="20"/>
                <w:lang w:val="en-US"/>
              </w:rPr>
              <w:t>elements of culture</w:t>
            </w:r>
          </w:p>
          <w:p w14:paraId="5147786B" w14:textId="77777777" w:rsidR="004353BF" w:rsidRPr="00CD074B" w:rsidRDefault="004353BF" w:rsidP="004353BF">
            <w:pPr>
              <w:pStyle w:val="ListParagraph"/>
              <w:numPr>
                <w:ilvl w:val="0"/>
                <w:numId w:val="5"/>
              </w:numPr>
              <w:rPr>
                <w:rFonts w:ascii="Times New Roman" w:hAnsi="Times New Roman"/>
                <w:sz w:val="20"/>
                <w:szCs w:val="20"/>
                <w:lang w:val="en-US"/>
              </w:rPr>
            </w:pPr>
            <w:r w:rsidRPr="00CD074B">
              <w:rPr>
                <w:rFonts w:ascii="Times New Roman" w:hAnsi="Times New Roman"/>
                <w:sz w:val="20"/>
                <w:szCs w:val="20"/>
                <w:lang w:val="en-US"/>
              </w:rPr>
              <w:t>seeing the Forest, not the Trees</w:t>
            </w:r>
          </w:p>
          <w:p w14:paraId="075C68B2" w14:textId="3DE38FEA" w:rsidR="004353BF" w:rsidRPr="00CD074B" w:rsidRDefault="004353BF" w:rsidP="004353BF">
            <w:pPr>
              <w:pStyle w:val="ListParagraph"/>
              <w:numPr>
                <w:ilvl w:val="0"/>
                <w:numId w:val="5"/>
              </w:numPr>
              <w:rPr>
                <w:rFonts w:ascii="Times New Roman" w:hAnsi="Times New Roman"/>
                <w:sz w:val="20"/>
                <w:szCs w:val="20"/>
                <w:lang w:val="en-US"/>
              </w:rPr>
            </w:pPr>
            <w:r w:rsidRPr="00CD074B">
              <w:rPr>
                <w:rFonts w:ascii="Times New Roman" w:hAnsi="Times New Roman"/>
                <w:sz w:val="20"/>
                <w:szCs w:val="20"/>
                <w:lang w:val="ka-GE"/>
              </w:rPr>
              <w:t>International Management and cultural differences</w:t>
            </w:r>
          </w:p>
        </w:tc>
        <w:tc>
          <w:tcPr>
            <w:tcW w:w="1418" w:type="dxa"/>
            <w:tcBorders>
              <w:top w:val="single" w:sz="4" w:space="0" w:color="000000"/>
              <w:left w:val="single" w:sz="4" w:space="0" w:color="000000"/>
              <w:right w:val="single" w:sz="4" w:space="0" w:color="000000"/>
            </w:tcBorders>
            <w:shd w:val="clear" w:color="auto" w:fill="FFFFFF" w:themeFill="background1"/>
          </w:tcPr>
          <w:p w14:paraId="7F291854"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lang w:val="ka-GE"/>
              </w:rPr>
              <w:t>1</w:t>
            </w:r>
          </w:p>
        </w:tc>
        <w:tc>
          <w:tcPr>
            <w:tcW w:w="1275" w:type="dxa"/>
            <w:tcBorders>
              <w:top w:val="single" w:sz="4" w:space="0" w:color="000000"/>
              <w:left w:val="single" w:sz="4" w:space="0" w:color="000000"/>
              <w:right w:val="single" w:sz="4" w:space="0" w:color="000000"/>
            </w:tcBorders>
            <w:shd w:val="clear" w:color="auto" w:fill="FFFFFF" w:themeFill="background1"/>
          </w:tcPr>
          <w:p w14:paraId="66973A09" w14:textId="3ABB748F"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rPr>
              <w:t>[1] -Ch 4</w:t>
            </w:r>
          </w:p>
        </w:tc>
      </w:tr>
      <w:tr w:rsidR="004353BF" w:rsidRPr="000E295B" w14:paraId="57D2BBE0" w14:textId="77777777" w:rsidTr="004353BF">
        <w:trPr>
          <w:trHeight w:val="386"/>
        </w:trPr>
        <w:tc>
          <w:tcPr>
            <w:tcW w:w="1584" w:type="dxa"/>
            <w:vMerge/>
            <w:tcBorders>
              <w:left w:val="single" w:sz="4" w:space="0" w:color="000000"/>
              <w:right w:val="single" w:sz="4" w:space="0" w:color="auto"/>
            </w:tcBorders>
            <w:shd w:val="clear" w:color="auto" w:fill="FFFFFF" w:themeFill="background1"/>
          </w:tcPr>
          <w:p w14:paraId="071FE965" w14:textId="77777777" w:rsidR="004353BF" w:rsidRPr="000E295B" w:rsidRDefault="004353BF" w:rsidP="004353BF">
            <w:pPr>
              <w:spacing w:after="0" w:line="240" w:lineRule="auto"/>
              <w:jc w:val="center"/>
              <w:rPr>
                <w:rFonts w:ascii="Times New Roman" w:hAnsi="Times New Roman" w:cs="Times New Roman"/>
                <w:b/>
                <w:noProof/>
                <w:sz w:val="24"/>
                <w:szCs w:val="24"/>
              </w:rPr>
            </w:pPr>
          </w:p>
        </w:tc>
        <w:tc>
          <w:tcPr>
            <w:tcW w:w="810" w:type="dxa"/>
            <w:tcBorders>
              <w:top w:val="single" w:sz="4" w:space="0" w:color="000000"/>
              <w:left w:val="single" w:sz="4" w:space="0" w:color="auto"/>
              <w:right w:val="single" w:sz="4" w:space="0" w:color="000000"/>
            </w:tcBorders>
            <w:shd w:val="clear" w:color="auto" w:fill="FFFFFF" w:themeFill="background1"/>
            <w:vAlign w:val="center"/>
          </w:tcPr>
          <w:p w14:paraId="6E49771E" w14:textId="77777777" w:rsidR="004353BF" w:rsidRPr="00CD074B" w:rsidRDefault="004353BF" w:rsidP="004353BF">
            <w:pPr>
              <w:spacing w:after="0"/>
              <w:jc w:val="center"/>
              <w:rPr>
                <w:rFonts w:ascii="Times New Roman" w:hAnsi="Times New Roman" w:cs="Times New Roman"/>
                <w:sz w:val="20"/>
                <w:szCs w:val="20"/>
              </w:rPr>
            </w:pPr>
            <w:proofErr w:type="spellStart"/>
            <w:r w:rsidRPr="00CD074B">
              <w:rPr>
                <w:rFonts w:ascii="Times New Roman" w:hAnsi="Times New Roman" w:cs="Times New Roman"/>
                <w:sz w:val="20"/>
                <w:szCs w:val="20"/>
              </w:rPr>
              <w:t>Pract</w:t>
            </w:r>
            <w:proofErr w:type="spellEnd"/>
            <w:r w:rsidRPr="00CD074B">
              <w:rPr>
                <w:rFonts w:ascii="Times New Roman" w:hAnsi="Times New Roman" w:cs="Times New Roman"/>
                <w:sz w:val="20"/>
                <w:szCs w:val="20"/>
              </w:rPr>
              <w:t>.</w:t>
            </w:r>
          </w:p>
        </w:tc>
        <w:tc>
          <w:tcPr>
            <w:tcW w:w="5573" w:type="dxa"/>
            <w:tcBorders>
              <w:top w:val="single" w:sz="4" w:space="0" w:color="000000"/>
              <w:left w:val="single" w:sz="4" w:space="0" w:color="000000"/>
              <w:right w:val="single" w:sz="4" w:space="0" w:color="000000"/>
            </w:tcBorders>
            <w:shd w:val="clear" w:color="auto" w:fill="FFFFFF" w:themeFill="background1"/>
            <w:vAlign w:val="center"/>
          </w:tcPr>
          <w:p w14:paraId="136BB948" w14:textId="14DD9920" w:rsidR="004353BF" w:rsidRPr="00CD074B" w:rsidRDefault="004353BF" w:rsidP="004353BF">
            <w:pPr>
              <w:pStyle w:val="ListParagraph"/>
              <w:numPr>
                <w:ilvl w:val="0"/>
                <w:numId w:val="20"/>
              </w:numPr>
              <w:spacing w:after="0"/>
              <w:rPr>
                <w:rFonts w:ascii="Times New Roman" w:hAnsi="Times New Roman"/>
                <w:sz w:val="20"/>
                <w:szCs w:val="20"/>
              </w:rPr>
            </w:pPr>
            <w:proofErr w:type="spellStart"/>
            <w:r w:rsidRPr="00CD074B">
              <w:rPr>
                <w:rFonts w:ascii="Times New Roman" w:eastAsia="Times New Roman" w:hAnsi="Times New Roman"/>
                <w:color w:val="000000"/>
                <w:sz w:val="20"/>
                <w:szCs w:val="20"/>
                <w:lang w:eastAsia="ka-GE"/>
              </w:rPr>
              <w:t>Discussion</w:t>
            </w:r>
            <w:proofErr w:type="spellEnd"/>
            <w:r w:rsidRPr="00CD074B">
              <w:rPr>
                <w:rFonts w:ascii="Times New Roman" w:eastAsia="Times New Roman" w:hAnsi="Times New Roman"/>
                <w:color w:val="000000"/>
                <w:sz w:val="20"/>
                <w:szCs w:val="20"/>
                <w:lang w:val="ka-GE" w:eastAsia="ka-GE"/>
              </w:rPr>
              <w:t xml:space="preserve"> (1)</w:t>
            </w:r>
          </w:p>
        </w:tc>
        <w:tc>
          <w:tcPr>
            <w:tcW w:w="1418" w:type="dxa"/>
            <w:tcBorders>
              <w:top w:val="single" w:sz="4" w:space="0" w:color="000000"/>
              <w:left w:val="single" w:sz="4" w:space="0" w:color="000000"/>
              <w:right w:val="single" w:sz="4" w:space="0" w:color="000000"/>
            </w:tcBorders>
            <w:shd w:val="clear" w:color="auto" w:fill="FFFFFF" w:themeFill="background1"/>
          </w:tcPr>
          <w:p w14:paraId="26AFAA8B"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lang w:val="ka-GE"/>
              </w:rPr>
              <w:t>2</w:t>
            </w:r>
          </w:p>
        </w:tc>
        <w:tc>
          <w:tcPr>
            <w:tcW w:w="1275" w:type="dxa"/>
            <w:tcBorders>
              <w:top w:val="single" w:sz="4" w:space="0" w:color="000000"/>
              <w:left w:val="single" w:sz="4" w:space="0" w:color="000000"/>
              <w:right w:val="single" w:sz="4" w:space="0" w:color="000000"/>
            </w:tcBorders>
            <w:shd w:val="clear" w:color="auto" w:fill="FFFFFF" w:themeFill="background1"/>
          </w:tcPr>
          <w:p w14:paraId="3C2E507E"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p>
        </w:tc>
      </w:tr>
      <w:tr w:rsidR="004353BF" w:rsidRPr="000E295B" w14:paraId="49EEC251" w14:textId="77777777" w:rsidTr="004353BF">
        <w:trPr>
          <w:trHeight w:val="296"/>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4A7E72DD" w14:textId="77777777" w:rsidR="004353BF" w:rsidRPr="000E295B" w:rsidRDefault="004353BF" w:rsidP="004353BF">
            <w:pPr>
              <w:spacing w:after="0" w:line="240" w:lineRule="auto"/>
              <w:jc w:val="center"/>
              <w:rPr>
                <w:rFonts w:ascii="Times New Roman" w:hAnsi="Times New Roman" w:cs="Times New Roman"/>
                <w:b/>
                <w:noProof/>
                <w:sz w:val="24"/>
                <w:szCs w:val="24"/>
              </w:rPr>
            </w:pPr>
            <w:r w:rsidRPr="000E295B">
              <w:rPr>
                <w:rFonts w:ascii="Times New Roman" w:hAnsi="Times New Roman" w:cs="Times New Roman"/>
                <w:b/>
                <w:noProof/>
                <w:sz w:val="24"/>
                <w:szCs w:val="24"/>
              </w:rPr>
              <w:t>IVweek</w:t>
            </w:r>
          </w:p>
          <w:p w14:paraId="7009771A" w14:textId="77777777" w:rsidR="004353BF" w:rsidRPr="000E295B" w:rsidRDefault="004353BF" w:rsidP="004353BF">
            <w:pPr>
              <w:spacing w:after="0" w:line="240" w:lineRule="auto"/>
              <w:jc w:val="center"/>
              <w:rPr>
                <w:rFonts w:ascii="Times New Roman" w:hAnsi="Times New Roman" w:cs="Times New Roman"/>
                <w:b/>
                <w:noProof/>
                <w:sz w:val="24"/>
                <w:szCs w:val="24"/>
              </w:rPr>
            </w:pPr>
          </w:p>
          <w:p w14:paraId="362B1316" w14:textId="77777777" w:rsidR="004353BF" w:rsidRPr="000E295B" w:rsidRDefault="004353BF" w:rsidP="004353BF">
            <w:pPr>
              <w:spacing w:after="0" w:line="240" w:lineRule="auto"/>
              <w:jc w:val="center"/>
              <w:rPr>
                <w:rFonts w:ascii="Times New Roman" w:hAnsi="Times New Roman" w:cs="Times New Roman"/>
                <w:b/>
                <w:noProof/>
                <w:sz w:val="24"/>
                <w:szCs w:val="24"/>
              </w:rPr>
            </w:pPr>
          </w:p>
          <w:p w14:paraId="2D880989"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6E29EBD" w14:textId="77777777" w:rsidR="004353BF" w:rsidRPr="00CD074B" w:rsidRDefault="004353BF" w:rsidP="004353BF">
            <w:pPr>
              <w:spacing w:after="0"/>
              <w:jc w:val="center"/>
              <w:rPr>
                <w:rFonts w:ascii="Times New Roman" w:hAnsi="Times New Roman" w:cs="Times New Roman"/>
                <w:sz w:val="20"/>
                <w:szCs w:val="20"/>
              </w:rPr>
            </w:pPr>
            <w:r w:rsidRPr="00CD074B">
              <w:rPr>
                <w:rFonts w:ascii="Times New Roman" w:hAnsi="Times New Roman" w:cs="Times New Roman"/>
                <w:sz w:val="20"/>
                <w:szCs w:val="20"/>
              </w:rPr>
              <w:t>Lect.</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D22E05" w14:textId="77777777" w:rsidR="004353BF" w:rsidRPr="00CD074B" w:rsidRDefault="004353BF" w:rsidP="004353BF">
            <w:pPr>
              <w:rPr>
                <w:rFonts w:ascii="Times New Roman" w:hAnsi="Times New Roman" w:cs="Times New Roman"/>
                <w:b/>
                <w:bCs/>
                <w:sz w:val="20"/>
                <w:szCs w:val="20"/>
              </w:rPr>
            </w:pPr>
            <w:r w:rsidRPr="00CD074B">
              <w:rPr>
                <w:rFonts w:ascii="Times New Roman" w:hAnsi="Times New Roman" w:cs="Times New Roman"/>
                <w:b/>
                <w:bCs/>
                <w:sz w:val="20"/>
                <w:szCs w:val="20"/>
              </w:rPr>
              <w:t>Topic 4: International trade and Investment</w:t>
            </w:r>
          </w:p>
          <w:p w14:paraId="783EC64B" w14:textId="77777777" w:rsidR="004353BF" w:rsidRPr="00CD074B" w:rsidRDefault="004353BF" w:rsidP="004353BF">
            <w:pPr>
              <w:pStyle w:val="ListParagraph"/>
              <w:numPr>
                <w:ilvl w:val="0"/>
                <w:numId w:val="20"/>
              </w:numPr>
              <w:rPr>
                <w:rFonts w:ascii="Times New Roman" w:hAnsi="Times New Roman"/>
                <w:sz w:val="20"/>
                <w:szCs w:val="20"/>
                <w:lang w:val="ka-GE"/>
              </w:rPr>
            </w:pPr>
            <w:r w:rsidRPr="00CD074B">
              <w:rPr>
                <w:rFonts w:ascii="Times New Roman" w:hAnsi="Times New Roman"/>
                <w:sz w:val="20"/>
                <w:szCs w:val="20"/>
                <w:lang w:val="ka-GE"/>
              </w:rPr>
              <w:t>International Trade and the World economy</w:t>
            </w:r>
          </w:p>
          <w:p w14:paraId="7A4430A8" w14:textId="77777777" w:rsidR="004353BF" w:rsidRPr="00CD074B" w:rsidRDefault="004353BF" w:rsidP="004353BF">
            <w:pPr>
              <w:pStyle w:val="ListParagraph"/>
              <w:numPr>
                <w:ilvl w:val="0"/>
                <w:numId w:val="20"/>
              </w:numPr>
              <w:rPr>
                <w:rFonts w:ascii="Times New Roman" w:hAnsi="Times New Roman"/>
                <w:sz w:val="20"/>
                <w:szCs w:val="20"/>
                <w:lang w:val="ka-GE"/>
              </w:rPr>
            </w:pPr>
            <w:r w:rsidRPr="00CD074B">
              <w:rPr>
                <w:rFonts w:ascii="Times New Roman" w:hAnsi="Times New Roman"/>
                <w:sz w:val="20"/>
                <w:szCs w:val="20"/>
                <w:lang w:val="ka-GE"/>
              </w:rPr>
              <w:t>classical country-Based Trade Theories</w:t>
            </w:r>
          </w:p>
          <w:p w14:paraId="2956A73E" w14:textId="77777777" w:rsidR="004353BF" w:rsidRPr="00CD074B" w:rsidRDefault="004353BF" w:rsidP="004353BF">
            <w:pPr>
              <w:pStyle w:val="ListParagraph"/>
              <w:numPr>
                <w:ilvl w:val="0"/>
                <w:numId w:val="20"/>
              </w:numPr>
              <w:rPr>
                <w:rFonts w:ascii="Times New Roman" w:hAnsi="Times New Roman"/>
                <w:sz w:val="20"/>
                <w:szCs w:val="20"/>
                <w:lang w:val="ka-GE"/>
              </w:rPr>
            </w:pPr>
            <w:r w:rsidRPr="00CD074B">
              <w:rPr>
                <w:rFonts w:ascii="Times New Roman" w:hAnsi="Times New Roman"/>
                <w:sz w:val="20"/>
                <w:szCs w:val="20"/>
                <w:lang w:val="ka-GE"/>
              </w:rPr>
              <w:t>Modern Firm-Based Trade Theories</w:t>
            </w:r>
          </w:p>
          <w:p w14:paraId="0BC15827" w14:textId="77777777" w:rsidR="004353BF" w:rsidRPr="00CD074B" w:rsidRDefault="004353BF" w:rsidP="004353BF">
            <w:pPr>
              <w:pStyle w:val="ListParagraph"/>
              <w:numPr>
                <w:ilvl w:val="0"/>
                <w:numId w:val="20"/>
              </w:numPr>
              <w:rPr>
                <w:rFonts w:ascii="Times New Roman" w:hAnsi="Times New Roman"/>
                <w:sz w:val="20"/>
                <w:szCs w:val="20"/>
                <w:lang w:val="ka-GE"/>
              </w:rPr>
            </w:pPr>
            <w:r w:rsidRPr="00CD074B">
              <w:rPr>
                <w:rFonts w:ascii="Times New Roman" w:hAnsi="Times New Roman"/>
                <w:sz w:val="20"/>
                <w:szCs w:val="20"/>
                <w:lang w:val="ka-GE"/>
              </w:rPr>
              <w:t>An Overview of International Investment</w:t>
            </w:r>
          </w:p>
          <w:p w14:paraId="3EA8C972" w14:textId="77777777" w:rsidR="004353BF" w:rsidRPr="00CD074B" w:rsidRDefault="004353BF" w:rsidP="004353BF">
            <w:pPr>
              <w:pStyle w:val="ListParagraph"/>
              <w:numPr>
                <w:ilvl w:val="0"/>
                <w:numId w:val="20"/>
              </w:numPr>
              <w:rPr>
                <w:rFonts w:ascii="Times New Roman" w:hAnsi="Times New Roman"/>
                <w:sz w:val="20"/>
                <w:szCs w:val="20"/>
                <w:lang w:val="ka-GE"/>
              </w:rPr>
            </w:pPr>
            <w:r w:rsidRPr="00CD074B">
              <w:rPr>
                <w:rFonts w:ascii="Times New Roman" w:hAnsi="Times New Roman"/>
                <w:sz w:val="20"/>
                <w:szCs w:val="20"/>
                <w:lang w:val="ka-GE"/>
              </w:rPr>
              <w:t>International Investment Theories</w:t>
            </w:r>
          </w:p>
          <w:p w14:paraId="4EF0ADEC" w14:textId="1E19EAA1" w:rsidR="004353BF" w:rsidRPr="00CD074B" w:rsidRDefault="004353BF" w:rsidP="004353BF">
            <w:pPr>
              <w:pStyle w:val="ListParagraph"/>
              <w:numPr>
                <w:ilvl w:val="0"/>
                <w:numId w:val="20"/>
              </w:numPr>
              <w:rPr>
                <w:rFonts w:ascii="Times New Roman" w:hAnsi="Times New Roman"/>
                <w:sz w:val="20"/>
                <w:szCs w:val="20"/>
                <w:lang w:val="ka-GE"/>
              </w:rPr>
            </w:pPr>
            <w:r w:rsidRPr="00CD074B">
              <w:rPr>
                <w:rFonts w:ascii="Times New Roman" w:hAnsi="Times New Roman"/>
                <w:sz w:val="20"/>
                <w:szCs w:val="20"/>
                <w:lang w:val="ka-GE"/>
              </w:rPr>
              <w:t>Factors Influencing FdI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4D1AD8"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lang w:val="ka-GE"/>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0B775B" w14:textId="0CF0020D" w:rsidR="004353BF" w:rsidRPr="00CD074B" w:rsidRDefault="004353BF" w:rsidP="004353BF">
            <w:pPr>
              <w:jc w:val="center"/>
              <w:rPr>
                <w:rFonts w:ascii="Times New Roman" w:hAnsi="Times New Roman" w:cs="Times New Roman"/>
                <w:sz w:val="20"/>
                <w:szCs w:val="20"/>
              </w:rPr>
            </w:pPr>
            <w:r w:rsidRPr="00CD074B">
              <w:rPr>
                <w:rFonts w:ascii="Times New Roman" w:hAnsi="Times New Roman" w:cs="Times New Roman"/>
                <w:b/>
                <w:noProof/>
                <w:sz w:val="20"/>
                <w:szCs w:val="20"/>
              </w:rPr>
              <w:t>[1] -Ch 6</w:t>
            </w:r>
          </w:p>
        </w:tc>
      </w:tr>
      <w:tr w:rsidR="004353BF" w:rsidRPr="000E295B" w14:paraId="52F26F74" w14:textId="77777777" w:rsidTr="004353BF">
        <w:trPr>
          <w:trHeight w:val="521"/>
        </w:trPr>
        <w:tc>
          <w:tcPr>
            <w:tcW w:w="1584" w:type="dxa"/>
            <w:vMerge/>
            <w:tcBorders>
              <w:left w:val="single" w:sz="4" w:space="0" w:color="000000"/>
              <w:bottom w:val="single" w:sz="4" w:space="0" w:color="000000"/>
              <w:right w:val="single" w:sz="4" w:space="0" w:color="auto"/>
            </w:tcBorders>
            <w:shd w:val="clear" w:color="auto" w:fill="FFFFFF" w:themeFill="background1"/>
          </w:tcPr>
          <w:p w14:paraId="67A16940" w14:textId="77777777" w:rsidR="004353BF" w:rsidRPr="000E295B" w:rsidRDefault="004353BF" w:rsidP="004353BF">
            <w:pPr>
              <w:spacing w:after="0" w:line="240" w:lineRule="auto"/>
              <w:jc w:val="center"/>
              <w:rPr>
                <w:rFonts w:ascii="Times New Roman" w:hAnsi="Times New Roman" w:cs="Times New Roman"/>
                <w:b/>
                <w:noProof/>
                <w:sz w:val="24"/>
                <w:szCs w:val="24"/>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64FB58F" w14:textId="77777777" w:rsidR="004353BF" w:rsidRPr="00CD074B" w:rsidRDefault="004353BF" w:rsidP="004353BF">
            <w:pPr>
              <w:spacing w:after="0"/>
              <w:jc w:val="center"/>
              <w:rPr>
                <w:rFonts w:ascii="Times New Roman" w:hAnsi="Times New Roman" w:cs="Times New Roman"/>
                <w:sz w:val="20"/>
                <w:szCs w:val="20"/>
              </w:rPr>
            </w:pPr>
            <w:proofErr w:type="spellStart"/>
            <w:r w:rsidRPr="00CD074B">
              <w:rPr>
                <w:rFonts w:ascii="Times New Roman" w:hAnsi="Times New Roman" w:cs="Times New Roman"/>
                <w:sz w:val="20"/>
                <w:szCs w:val="20"/>
              </w:rPr>
              <w:t>Pract</w:t>
            </w:r>
            <w:proofErr w:type="spellEnd"/>
            <w:r w:rsidRPr="00CD074B">
              <w:rPr>
                <w:rFonts w:ascii="Times New Roman" w:hAnsi="Times New Roman" w:cs="Times New Roman"/>
                <w:sz w:val="20"/>
                <w:szCs w:val="20"/>
              </w:rPr>
              <w:t>.</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F50BB6" w14:textId="73BC9252" w:rsidR="004353BF" w:rsidRPr="00CD074B" w:rsidRDefault="004353BF" w:rsidP="004353BF">
            <w:pPr>
              <w:pStyle w:val="ListParagraph"/>
              <w:numPr>
                <w:ilvl w:val="0"/>
                <w:numId w:val="21"/>
              </w:numPr>
              <w:spacing w:after="0"/>
              <w:rPr>
                <w:rFonts w:ascii="Times New Roman" w:hAnsi="Times New Roman"/>
                <w:sz w:val="20"/>
                <w:szCs w:val="20"/>
              </w:rPr>
            </w:pPr>
            <w:proofErr w:type="spellStart"/>
            <w:r w:rsidRPr="00CD074B">
              <w:rPr>
                <w:rFonts w:ascii="Times New Roman" w:hAnsi="Times New Roman"/>
                <w:sz w:val="20"/>
                <w:szCs w:val="20"/>
              </w:rPr>
              <w:t>Case</w:t>
            </w:r>
            <w:proofErr w:type="spellEnd"/>
            <w:r w:rsidRPr="00CD074B">
              <w:rPr>
                <w:rFonts w:ascii="Times New Roman" w:hAnsi="Times New Roman"/>
                <w:sz w:val="20"/>
                <w:szCs w:val="20"/>
              </w:rPr>
              <w:t xml:space="preserve"> </w:t>
            </w:r>
            <w:proofErr w:type="spellStart"/>
            <w:r w:rsidRPr="00CD074B">
              <w:rPr>
                <w:rFonts w:ascii="Times New Roman" w:hAnsi="Times New Roman"/>
                <w:sz w:val="20"/>
                <w:szCs w:val="20"/>
              </w:rPr>
              <w:t>study</w:t>
            </w:r>
            <w:proofErr w:type="spellEnd"/>
            <w:r w:rsidRPr="00CD074B">
              <w:rPr>
                <w:rFonts w:ascii="Times New Roman" w:hAnsi="Times New Roman"/>
                <w:sz w:val="20"/>
                <w:szCs w:val="20"/>
              </w:rPr>
              <w:t xml:space="preserve"> (</w:t>
            </w:r>
            <w:r w:rsidRPr="00CD074B">
              <w:rPr>
                <w:rFonts w:ascii="Times New Roman" w:hAnsi="Times New Roman"/>
                <w:sz w:val="20"/>
                <w:szCs w:val="20"/>
                <w:lang w:val="en-US"/>
              </w:rPr>
              <w:t>2</w:t>
            </w:r>
            <w:r w:rsidRPr="00CD074B">
              <w:rPr>
                <w:rFonts w:ascii="Times New Roman" w:hAnsi="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CF1A04"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lang w:val="ka-GE"/>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25B736" w14:textId="77777777" w:rsidR="004353BF" w:rsidRPr="00CD074B" w:rsidRDefault="004353BF" w:rsidP="004353BF">
            <w:pPr>
              <w:jc w:val="center"/>
              <w:rPr>
                <w:rFonts w:ascii="Times New Roman" w:hAnsi="Times New Roman" w:cs="Times New Roman"/>
                <w:sz w:val="20"/>
                <w:szCs w:val="20"/>
              </w:rPr>
            </w:pPr>
          </w:p>
        </w:tc>
      </w:tr>
      <w:tr w:rsidR="004353BF" w:rsidRPr="000E295B" w14:paraId="293E3301" w14:textId="77777777" w:rsidTr="004353BF">
        <w:trPr>
          <w:trHeight w:val="71"/>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39AA9101"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r w:rsidRPr="000E295B">
              <w:rPr>
                <w:rFonts w:ascii="Times New Roman" w:hAnsi="Times New Roman" w:cs="Times New Roman"/>
                <w:b/>
                <w:noProof/>
                <w:sz w:val="24"/>
                <w:szCs w:val="24"/>
              </w:rPr>
              <w:t>V week</w:t>
            </w:r>
          </w:p>
          <w:p w14:paraId="5F89A15D" w14:textId="77777777" w:rsidR="004353BF" w:rsidRPr="000E295B" w:rsidRDefault="004353BF" w:rsidP="004353BF">
            <w:pPr>
              <w:spacing w:after="0" w:line="240" w:lineRule="auto"/>
              <w:jc w:val="center"/>
              <w:rPr>
                <w:rFonts w:ascii="Times New Roman" w:hAnsi="Times New Roman" w:cs="Times New Roman"/>
                <w:b/>
                <w:noProof/>
                <w:sz w:val="24"/>
                <w:szCs w:val="24"/>
              </w:rPr>
            </w:pPr>
          </w:p>
        </w:tc>
        <w:tc>
          <w:tcPr>
            <w:tcW w:w="810" w:type="dxa"/>
            <w:tcBorders>
              <w:top w:val="single" w:sz="4" w:space="0" w:color="000000"/>
              <w:left w:val="single" w:sz="4" w:space="0" w:color="auto"/>
              <w:right w:val="single" w:sz="4" w:space="0" w:color="000000"/>
            </w:tcBorders>
            <w:shd w:val="clear" w:color="auto" w:fill="FFFFFF" w:themeFill="background1"/>
            <w:vAlign w:val="center"/>
          </w:tcPr>
          <w:p w14:paraId="3E0049FF" w14:textId="77777777" w:rsidR="004353BF" w:rsidRPr="00CD074B" w:rsidRDefault="004353BF" w:rsidP="004353BF">
            <w:pPr>
              <w:spacing w:after="0"/>
              <w:jc w:val="center"/>
              <w:rPr>
                <w:rFonts w:ascii="Times New Roman" w:hAnsi="Times New Roman" w:cs="Times New Roman"/>
                <w:sz w:val="20"/>
                <w:szCs w:val="20"/>
              </w:rPr>
            </w:pPr>
            <w:r w:rsidRPr="00CD074B">
              <w:rPr>
                <w:rFonts w:ascii="Times New Roman" w:hAnsi="Times New Roman" w:cs="Times New Roman"/>
                <w:sz w:val="20"/>
                <w:szCs w:val="20"/>
              </w:rPr>
              <w:t>Lect.</w:t>
            </w:r>
          </w:p>
        </w:tc>
        <w:tc>
          <w:tcPr>
            <w:tcW w:w="5573" w:type="dxa"/>
            <w:tcBorders>
              <w:top w:val="single" w:sz="4" w:space="0" w:color="000000"/>
              <w:left w:val="single" w:sz="4" w:space="0" w:color="000000"/>
              <w:right w:val="single" w:sz="4" w:space="0" w:color="000000"/>
            </w:tcBorders>
            <w:shd w:val="clear" w:color="auto" w:fill="FFFFFF" w:themeFill="background1"/>
          </w:tcPr>
          <w:p w14:paraId="3C484E8D" w14:textId="1F9214F5" w:rsidR="004353BF" w:rsidRPr="00CD074B" w:rsidRDefault="004353BF" w:rsidP="004353BF">
            <w:pPr>
              <w:jc w:val="both"/>
              <w:rPr>
                <w:rFonts w:ascii="Times New Roman" w:hAnsi="Times New Roman" w:cs="Times New Roman"/>
                <w:b/>
                <w:bCs/>
                <w:sz w:val="20"/>
                <w:szCs w:val="20"/>
              </w:rPr>
            </w:pPr>
            <w:r w:rsidRPr="00CD074B">
              <w:rPr>
                <w:rFonts w:ascii="Times New Roman" w:hAnsi="Times New Roman" w:cs="Times New Roman"/>
                <w:b/>
                <w:bCs/>
                <w:sz w:val="20"/>
                <w:szCs w:val="20"/>
              </w:rPr>
              <w:t>Topic 5: Foreign Exchange and International Financial Markets</w:t>
            </w:r>
          </w:p>
          <w:p w14:paraId="2FE513C0" w14:textId="77777777" w:rsidR="004353BF" w:rsidRPr="00CD074B" w:rsidRDefault="004353BF" w:rsidP="004353BF">
            <w:pPr>
              <w:pStyle w:val="ListParagraph"/>
              <w:numPr>
                <w:ilvl w:val="0"/>
                <w:numId w:val="9"/>
              </w:numPr>
              <w:rPr>
                <w:rFonts w:ascii="Times New Roman" w:hAnsi="Times New Roman"/>
                <w:sz w:val="20"/>
                <w:szCs w:val="20"/>
                <w:lang w:val="en-US"/>
              </w:rPr>
            </w:pPr>
            <w:r w:rsidRPr="00CD074B">
              <w:rPr>
                <w:rFonts w:ascii="Times New Roman" w:hAnsi="Times New Roman"/>
                <w:sz w:val="20"/>
                <w:szCs w:val="20"/>
                <w:lang w:val="en-US"/>
              </w:rPr>
              <w:t>The economics of Foreign exchange</w:t>
            </w:r>
          </w:p>
          <w:p w14:paraId="072CA27E" w14:textId="77777777" w:rsidR="004353BF" w:rsidRPr="00CD074B" w:rsidRDefault="004353BF" w:rsidP="004353BF">
            <w:pPr>
              <w:pStyle w:val="ListParagraph"/>
              <w:numPr>
                <w:ilvl w:val="0"/>
                <w:numId w:val="9"/>
              </w:numPr>
              <w:rPr>
                <w:rFonts w:ascii="Times New Roman" w:hAnsi="Times New Roman"/>
                <w:sz w:val="20"/>
                <w:szCs w:val="20"/>
                <w:lang w:val="en-US"/>
              </w:rPr>
            </w:pPr>
            <w:r w:rsidRPr="00CD074B">
              <w:rPr>
                <w:rFonts w:ascii="Times New Roman" w:hAnsi="Times New Roman"/>
                <w:sz w:val="20"/>
                <w:szCs w:val="20"/>
                <w:lang w:val="en-US"/>
              </w:rPr>
              <w:t>The structure of the Foreign-exchange Market</w:t>
            </w:r>
          </w:p>
          <w:p w14:paraId="2C2393FB" w14:textId="33FCE05E" w:rsidR="004353BF" w:rsidRPr="00CD074B" w:rsidRDefault="004353BF" w:rsidP="004353BF">
            <w:pPr>
              <w:pStyle w:val="ListParagraph"/>
              <w:numPr>
                <w:ilvl w:val="0"/>
                <w:numId w:val="9"/>
              </w:numPr>
              <w:rPr>
                <w:rFonts w:ascii="Times New Roman" w:hAnsi="Times New Roman"/>
                <w:sz w:val="20"/>
                <w:szCs w:val="20"/>
                <w:lang w:val="en-US"/>
              </w:rPr>
            </w:pPr>
            <w:r w:rsidRPr="00CD074B">
              <w:rPr>
                <w:rFonts w:ascii="Times New Roman" w:hAnsi="Times New Roman"/>
                <w:sz w:val="20"/>
                <w:szCs w:val="20"/>
                <w:lang w:val="en-US"/>
              </w:rPr>
              <w:t>The International capital Market</w:t>
            </w:r>
          </w:p>
        </w:tc>
        <w:tc>
          <w:tcPr>
            <w:tcW w:w="1418" w:type="dxa"/>
            <w:tcBorders>
              <w:top w:val="single" w:sz="4" w:space="0" w:color="000000"/>
              <w:left w:val="single" w:sz="4" w:space="0" w:color="000000"/>
              <w:right w:val="single" w:sz="4" w:space="0" w:color="000000"/>
            </w:tcBorders>
            <w:shd w:val="clear" w:color="auto" w:fill="FFFFFF" w:themeFill="background1"/>
          </w:tcPr>
          <w:p w14:paraId="6BF0BD94"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lang w:val="ka-GE"/>
              </w:rPr>
              <w:t>1</w:t>
            </w:r>
          </w:p>
        </w:tc>
        <w:tc>
          <w:tcPr>
            <w:tcW w:w="1275" w:type="dxa"/>
            <w:tcBorders>
              <w:top w:val="single" w:sz="4" w:space="0" w:color="000000"/>
              <w:left w:val="single" w:sz="4" w:space="0" w:color="000000"/>
              <w:right w:val="single" w:sz="4" w:space="0" w:color="000000"/>
            </w:tcBorders>
            <w:shd w:val="clear" w:color="auto" w:fill="FFFFFF" w:themeFill="background1"/>
          </w:tcPr>
          <w:p w14:paraId="0DA5B5DA" w14:textId="585928D7" w:rsidR="004353BF" w:rsidRPr="00CD074B" w:rsidRDefault="004353BF" w:rsidP="004353BF">
            <w:pPr>
              <w:jc w:val="center"/>
              <w:rPr>
                <w:rFonts w:ascii="Times New Roman" w:hAnsi="Times New Roman" w:cs="Times New Roman"/>
                <w:sz w:val="20"/>
                <w:szCs w:val="20"/>
              </w:rPr>
            </w:pPr>
            <w:r w:rsidRPr="00CD074B">
              <w:rPr>
                <w:rFonts w:ascii="Times New Roman" w:hAnsi="Times New Roman" w:cs="Times New Roman"/>
                <w:b/>
                <w:noProof/>
                <w:sz w:val="20"/>
                <w:szCs w:val="20"/>
              </w:rPr>
              <w:t>[1] -Ch 8</w:t>
            </w:r>
          </w:p>
        </w:tc>
      </w:tr>
      <w:tr w:rsidR="004353BF" w:rsidRPr="000E295B" w14:paraId="3BE587E5" w14:textId="77777777" w:rsidTr="004353BF">
        <w:trPr>
          <w:trHeight w:val="71"/>
        </w:trPr>
        <w:tc>
          <w:tcPr>
            <w:tcW w:w="1584" w:type="dxa"/>
            <w:vMerge/>
            <w:tcBorders>
              <w:left w:val="single" w:sz="4" w:space="0" w:color="000000"/>
              <w:right w:val="single" w:sz="4" w:space="0" w:color="auto"/>
            </w:tcBorders>
            <w:shd w:val="clear" w:color="auto" w:fill="FFFFFF" w:themeFill="background1"/>
          </w:tcPr>
          <w:p w14:paraId="523779CA" w14:textId="77777777" w:rsidR="004353BF" w:rsidRPr="000E295B" w:rsidRDefault="004353BF" w:rsidP="004353BF">
            <w:pPr>
              <w:spacing w:after="0" w:line="240" w:lineRule="auto"/>
              <w:jc w:val="center"/>
              <w:rPr>
                <w:rFonts w:ascii="Times New Roman" w:hAnsi="Times New Roman" w:cs="Times New Roman"/>
                <w:b/>
                <w:noProof/>
                <w:sz w:val="24"/>
                <w:szCs w:val="24"/>
              </w:rPr>
            </w:pPr>
          </w:p>
        </w:tc>
        <w:tc>
          <w:tcPr>
            <w:tcW w:w="810" w:type="dxa"/>
            <w:tcBorders>
              <w:top w:val="single" w:sz="4" w:space="0" w:color="000000"/>
              <w:left w:val="single" w:sz="4" w:space="0" w:color="auto"/>
              <w:right w:val="single" w:sz="4" w:space="0" w:color="000000"/>
            </w:tcBorders>
            <w:shd w:val="clear" w:color="auto" w:fill="FFFFFF" w:themeFill="background1"/>
            <w:vAlign w:val="center"/>
          </w:tcPr>
          <w:p w14:paraId="35481EB6" w14:textId="77777777" w:rsidR="004353BF" w:rsidRPr="00CD074B" w:rsidRDefault="004353BF" w:rsidP="004353BF">
            <w:pPr>
              <w:spacing w:after="0"/>
              <w:jc w:val="center"/>
              <w:rPr>
                <w:rFonts w:ascii="Times New Roman" w:hAnsi="Times New Roman" w:cs="Times New Roman"/>
                <w:sz w:val="20"/>
                <w:szCs w:val="20"/>
              </w:rPr>
            </w:pPr>
            <w:proofErr w:type="spellStart"/>
            <w:r w:rsidRPr="00CD074B">
              <w:rPr>
                <w:rFonts w:ascii="Times New Roman" w:hAnsi="Times New Roman" w:cs="Times New Roman"/>
                <w:sz w:val="20"/>
                <w:szCs w:val="20"/>
              </w:rPr>
              <w:t>Pract</w:t>
            </w:r>
            <w:proofErr w:type="spellEnd"/>
            <w:r w:rsidRPr="00CD074B">
              <w:rPr>
                <w:rFonts w:ascii="Times New Roman" w:hAnsi="Times New Roman" w:cs="Times New Roman"/>
                <w:sz w:val="20"/>
                <w:szCs w:val="20"/>
              </w:rPr>
              <w:t>.</w:t>
            </w:r>
          </w:p>
        </w:tc>
        <w:tc>
          <w:tcPr>
            <w:tcW w:w="5573" w:type="dxa"/>
            <w:tcBorders>
              <w:top w:val="single" w:sz="4" w:space="0" w:color="000000"/>
              <w:left w:val="single" w:sz="4" w:space="0" w:color="000000"/>
              <w:right w:val="single" w:sz="4" w:space="0" w:color="000000"/>
            </w:tcBorders>
            <w:shd w:val="clear" w:color="auto" w:fill="FFFFFF" w:themeFill="background1"/>
          </w:tcPr>
          <w:p w14:paraId="2ACF0E46" w14:textId="10434AE3" w:rsidR="004353BF" w:rsidRPr="00CD074B" w:rsidRDefault="004353BF" w:rsidP="004353BF">
            <w:pPr>
              <w:pStyle w:val="ListParagraph"/>
              <w:numPr>
                <w:ilvl w:val="0"/>
                <w:numId w:val="22"/>
              </w:numPr>
              <w:rPr>
                <w:rFonts w:ascii="Times New Roman" w:hAnsi="Times New Roman"/>
                <w:sz w:val="20"/>
                <w:szCs w:val="20"/>
              </w:rPr>
            </w:pPr>
            <w:proofErr w:type="spellStart"/>
            <w:r w:rsidRPr="00CD074B">
              <w:rPr>
                <w:rFonts w:ascii="Times New Roman" w:hAnsi="Times New Roman"/>
                <w:sz w:val="20"/>
                <w:szCs w:val="20"/>
              </w:rPr>
              <w:t>Case</w:t>
            </w:r>
            <w:proofErr w:type="spellEnd"/>
            <w:r w:rsidRPr="00CD074B">
              <w:rPr>
                <w:rFonts w:ascii="Times New Roman" w:hAnsi="Times New Roman"/>
                <w:sz w:val="20"/>
                <w:szCs w:val="20"/>
              </w:rPr>
              <w:t xml:space="preserve"> </w:t>
            </w:r>
            <w:proofErr w:type="spellStart"/>
            <w:r w:rsidRPr="00CD074B">
              <w:rPr>
                <w:rFonts w:ascii="Times New Roman" w:hAnsi="Times New Roman"/>
                <w:sz w:val="20"/>
                <w:szCs w:val="20"/>
              </w:rPr>
              <w:t>study</w:t>
            </w:r>
            <w:proofErr w:type="spellEnd"/>
            <w:r w:rsidRPr="00CD074B">
              <w:rPr>
                <w:rFonts w:ascii="Times New Roman" w:hAnsi="Times New Roman"/>
                <w:sz w:val="20"/>
                <w:szCs w:val="20"/>
              </w:rPr>
              <w:t xml:space="preserve"> (</w:t>
            </w:r>
            <w:r w:rsidRPr="00CD074B">
              <w:rPr>
                <w:rFonts w:ascii="Times New Roman" w:hAnsi="Times New Roman"/>
                <w:sz w:val="20"/>
                <w:szCs w:val="20"/>
                <w:lang w:val="en-US"/>
              </w:rPr>
              <w:t>3</w:t>
            </w:r>
            <w:r w:rsidRPr="00CD074B">
              <w:rPr>
                <w:rFonts w:ascii="Times New Roman" w:hAnsi="Times New Roman"/>
                <w:sz w:val="20"/>
                <w:szCs w:val="20"/>
              </w:rPr>
              <w:t>)</w:t>
            </w:r>
          </w:p>
        </w:tc>
        <w:tc>
          <w:tcPr>
            <w:tcW w:w="1418" w:type="dxa"/>
            <w:tcBorders>
              <w:top w:val="single" w:sz="4" w:space="0" w:color="000000"/>
              <w:left w:val="single" w:sz="4" w:space="0" w:color="000000"/>
              <w:right w:val="single" w:sz="4" w:space="0" w:color="000000"/>
            </w:tcBorders>
            <w:shd w:val="clear" w:color="auto" w:fill="FFFFFF" w:themeFill="background1"/>
          </w:tcPr>
          <w:p w14:paraId="64636B52"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lang w:val="ka-GE"/>
              </w:rPr>
              <w:t>2</w:t>
            </w:r>
          </w:p>
        </w:tc>
        <w:tc>
          <w:tcPr>
            <w:tcW w:w="1275" w:type="dxa"/>
            <w:tcBorders>
              <w:top w:val="single" w:sz="4" w:space="0" w:color="000000"/>
              <w:left w:val="single" w:sz="4" w:space="0" w:color="000000"/>
              <w:right w:val="single" w:sz="4" w:space="0" w:color="000000"/>
            </w:tcBorders>
            <w:shd w:val="clear" w:color="auto" w:fill="FFFFFF" w:themeFill="background1"/>
          </w:tcPr>
          <w:p w14:paraId="5519051A" w14:textId="77777777" w:rsidR="004353BF" w:rsidRPr="00CD074B" w:rsidRDefault="004353BF" w:rsidP="004353BF">
            <w:pPr>
              <w:jc w:val="center"/>
              <w:rPr>
                <w:rFonts w:ascii="Times New Roman" w:hAnsi="Times New Roman" w:cs="Times New Roman"/>
                <w:sz w:val="20"/>
                <w:szCs w:val="20"/>
              </w:rPr>
            </w:pPr>
          </w:p>
        </w:tc>
      </w:tr>
      <w:tr w:rsidR="004353BF" w:rsidRPr="000E295B" w14:paraId="569EAE48" w14:textId="77777777" w:rsidTr="004353BF">
        <w:trPr>
          <w:trHeight w:val="584"/>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6F9B20AC" w14:textId="77777777" w:rsidR="004353BF" w:rsidRPr="000E295B" w:rsidRDefault="004353BF" w:rsidP="004353BF">
            <w:pPr>
              <w:spacing w:after="0" w:line="240" w:lineRule="auto"/>
              <w:jc w:val="center"/>
              <w:rPr>
                <w:rFonts w:ascii="Times New Roman" w:hAnsi="Times New Roman" w:cs="Times New Roman"/>
                <w:b/>
                <w:noProof/>
                <w:sz w:val="24"/>
                <w:szCs w:val="24"/>
              </w:rPr>
            </w:pPr>
            <w:r w:rsidRPr="000E295B">
              <w:rPr>
                <w:rFonts w:ascii="Times New Roman" w:hAnsi="Times New Roman" w:cs="Times New Roman"/>
                <w:b/>
                <w:noProof/>
                <w:sz w:val="24"/>
                <w:szCs w:val="24"/>
              </w:rPr>
              <w:t>VIweek</w:t>
            </w: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D416770" w14:textId="77777777" w:rsidR="004353BF" w:rsidRPr="00CD074B" w:rsidRDefault="004353BF" w:rsidP="004353BF">
            <w:pPr>
              <w:spacing w:after="0"/>
              <w:jc w:val="center"/>
              <w:rPr>
                <w:rFonts w:ascii="Times New Roman" w:hAnsi="Times New Roman" w:cs="Times New Roman"/>
                <w:sz w:val="20"/>
                <w:szCs w:val="20"/>
              </w:rPr>
            </w:pPr>
            <w:r w:rsidRPr="00CD074B">
              <w:rPr>
                <w:rFonts w:ascii="Times New Roman" w:hAnsi="Times New Roman" w:cs="Times New Roman"/>
                <w:sz w:val="20"/>
                <w:szCs w:val="20"/>
              </w:rPr>
              <w:t>Lect.</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9141CC" w14:textId="1DD139B6" w:rsidR="004353BF" w:rsidRPr="00CD074B" w:rsidRDefault="004353BF" w:rsidP="004353BF">
            <w:pPr>
              <w:rPr>
                <w:rFonts w:ascii="Times New Roman" w:hAnsi="Times New Roman" w:cs="Times New Roman"/>
                <w:b/>
                <w:bCs/>
                <w:sz w:val="20"/>
                <w:szCs w:val="20"/>
              </w:rPr>
            </w:pPr>
            <w:r w:rsidRPr="00CD074B">
              <w:rPr>
                <w:rFonts w:ascii="Times New Roman" w:hAnsi="Times New Roman" w:cs="Times New Roman"/>
                <w:b/>
                <w:bCs/>
                <w:sz w:val="20"/>
                <w:szCs w:val="20"/>
              </w:rPr>
              <w:t xml:space="preserve">Topic 6: Formulation of National </w:t>
            </w:r>
            <w:proofErr w:type="gramStart"/>
            <w:r w:rsidRPr="00CD074B">
              <w:rPr>
                <w:rFonts w:ascii="Times New Roman" w:hAnsi="Times New Roman" w:cs="Times New Roman"/>
                <w:b/>
                <w:bCs/>
                <w:sz w:val="20"/>
                <w:szCs w:val="20"/>
              </w:rPr>
              <w:t>trade</w:t>
            </w:r>
            <w:proofErr w:type="gramEnd"/>
            <w:r w:rsidRPr="00CD074B">
              <w:rPr>
                <w:rFonts w:ascii="Times New Roman" w:hAnsi="Times New Roman" w:cs="Times New Roman"/>
                <w:b/>
                <w:bCs/>
                <w:sz w:val="20"/>
                <w:szCs w:val="20"/>
              </w:rPr>
              <w:t xml:space="preserve"> Policies</w:t>
            </w:r>
          </w:p>
          <w:p w14:paraId="48793A9D" w14:textId="77777777" w:rsidR="004353BF" w:rsidRPr="00CD074B" w:rsidRDefault="004353BF" w:rsidP="004353BF">
            <w:pPr>
              <w:pStyle w:val="ListParagraph"/>
              <w:numPr>
                <w:ilvl w:val="0"/>
                <w:numId w:val="10"/>
              </w:numPr>
              <w:rPr>
                <w:rFonts w:ascii="Times New Roman" w:hAnsi="Times New Roman"/>
                <w:sz w:val="20"/>
                <w:szCs w:val="20"/>
                <w:lang w:val="en-US"/>
              </w:rPr>
            </w:pPr>
            <w:r w:rsidRPr="00CD074B">
              <w:rPr>
                <w:rFonts w:ascii="Times New Roman" w:hAnsi="Times New Roman"/>
                <w:sz w:val="20"/>
                <w:szCs w:val="20"/>
                <w:lang w:val="en-US"/>
              </w:rPr>
              <w:t>Rationales for Trade Intervention</w:t>
            </w:r>
          </w:p>
          <w:p w14:paraId="60E75815" w14:textId="77777777" w:rsidR="004353BF" w:rsidRPr="00CD074B" w:rsidRDefault="004353BF" w:rsidP="004353BF">
            <w:pPr>
              <w:pStyle w:val="ListParagraph"/>
              <w:numPr>
                <w:ilvl w:val="0"/>
                <w:numId w:val="10"/>
              </w:numPr>
              <w:rPr>
                <w:rFonts w:ascii="Times New Roman" w:hAnsi="Times New Roman"/>
                <w:sz w:val="20"/>
                <w:szCs w:val="20"/>
                <w:lang w:val="en-US"/>
              </w:rPr>
            </w:pPr>
            <w:r w:rsidRPr="00CD074B">
              <w:rPr>
                <w:rFonts w:ascii="Times New Roman" w:hAnsi="Times New Roman"/>
                <w:sz w:val="20"/>
                <w:szCs w:val="20"/>
                <w:lang w:val="en-US"/>
              </w:rPr>
              <w:t>Barriers to International Trade</w:t>
            </w:r>
          </w:p>
          <w:p w14:paraId="73A98BCB" w14:textId="77777777" w:rsidR="004353BF" w:rsidRPr="00CD074B" w:rsidRDefault="004353BF" w:rsidP="004353BF">
            <w:pPr>
              <w:pStyle w:val="ListParagraph"/>
              <w:numPr>
                <w:ilvl w:val="0"/>
                <w:numId w:val="10"/>
              </w:numPr>
              <w:rPr>
                <w:rFonts w:ascii="Times New Roman" w:hAnsi="Times New Roman"/>
                <w:b/>
                <w:bCs/>
                <w:sz w:val="20"/>
                <w:szCs w:val="20"/>
                <w:lang w:val="en-US"/>
              </w:rPr>
            </w:pPr>
            <w:r w:rsidRPr="00CD074B">
              <w:rPr>
                <w:rFonts w:ascii="Times New Roman" w:hAnsi="Times New Roman"/>
                <w:sz w:val="20"/>
                <w:szCs w:val="20"/>
                <w:lang w:val="en-US"/>
              </w:rPr>
              <w:t>Promotion of International Trade</w:t>
            </w:r>
          </w:p>
          <w:p w14:paraId="4129FE64" w14:textId="7E3B47E8" w:rsidR="004353BF" w:rsidRPr="00CD074B" w:rsidRDefault="004353BF" w:rsidP="004353BF">
            <w:pPr>
              <w:pStyle w:val="ListParagraph"/>
              <w:numPr>
                <w:ilvl w:val="0"/>
                <w:numId w:val="10"/>
              </w:numPr>
              <w:rPr>
                <w:rFonts w:ascii="Times New Roman" w:hAnsi="Times New Roman"/>
                <w:sz w:val="20"/>
                <w:szCs w:val="20"/>
                <w:lang w:val="en-US"/>
              </w:rPr>
            </w:pPr>
            <w:r w:rsidRPr="00CD074B">
              <w:rPr>
                <w:rFonts w:ascii="Times New Roman" w:hAnsi="Times New Roman"/>
                <w:sz w:val="20"/>
                <w:szCs w:val="20"/>
                <w:lang w:val="en-US"/>
              </w:rPr>
              <w:t>controlling unfair Trade Practices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111FD8"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lang w:val="ka-GE"/>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FF48F5" w14:textId="328C1D11"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[1] -Ch 9</w:t>
            </w:r>
          </w:p>
        </w:tc>
      </w:tr>
      <w:tr w:rsidR="004353BF" w:rsidRPr="000E295B" w14:paraId="247EAF7E" w14:textId="77777777" w:rsidTr="004353BF">
        <w:trPr>
          <w:trHeight w:val="629"/>
        </w:trPr>
        <w:tc>
          <w:tcPr>
            <w:tcW w:w="1584" w:type="dxa"/>
            <w:vMerge/>
            <w:tcBorders>
              <w:left w:val="single" w:sz="4" w:space="0" w:color="000000"/>
              <w:bottom w:val="single" w:sz="4" w:space="0" w:color="000000"/>
              <w:right w:val="single" w:sz="4" w:space="0" w:color="auto"/>
            </w:tcBorders>
            <w:shd w:val="clear" w:color="auto" w:fill="FFFFFF" w:themeFill="background1"/>
          </w:tcPr>
          <w:p w14:paraId="2090D161"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EBD4C2E" w14:textId="77777777" w:rsidR="004353BF" w:rsidRPr="00CD074B" w:rsidRDefault="004353BF" w:rsidP="004353BF">
            <w:pPr>
              <w:spacing w:after="0"/>
              <w:jc w:val="center"/>
              <w:rPr>
                <w:rFonts w:ascii="Times New Roman" w:hAnsi="Times New Roman" w:cs="Times New Roman"/>
                <w:sz w:val="20"/>
                <w:szCs w:val="20"/>
              </w:rPr>
            </w:pPr>
            <w:proofErr w:type="spellStart"/>
            <w:r w:rsidRPr="00CD074B">
              <w:rPr>
                <w:rFonts w:ascii="Times New Roman" w:hAnsi="Times New Roman" w:cs="Times New Roman"/>
                <w:sz w:val="20"/>
                <w:szCs w:val="20"/>
              </w:rPr>
              <w:t>Pract</w:t>
            </w:r>
            <w:proofErr w:type="spellEnd"/>
            <w:r w:rsidRPr="00CD074B">
              <w:rPr>
                <w:rFonts w:ascii="Times New Roman" w:hAnsi="Times New Roman" w:cs="Times New Roman"/>
                <w:sz w:val="20"/>
                <w:szCs w:val="20"/>
              </w:rPr>
              <w:t>.</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2067A9" w14:textId="1BEB6816" w:rsidR="004353BF" w:rsidRPr="00CD074B" w:rsidRDefault="004353BF" w:rsidP="004353BF">
            <w:pPr>
              <w:pStyle w:val="ListParagraph"/>
              <w:numPr>
                <w:ilvl w:val="0"/>
                <w:numId w:val="28"/>
              </w:numPr>
              <w:rPr>
                <w:rFonts w:ascii="Times New Roman" w:hAnsi="Times New Roman"/>
                <w:sz w:val="20"/>
                <w:szCs w:val="20"/>
                <w:lang w:val="ka-GE"/>
              </w:rPr>
            </w:pPr>
            <w:proofErr w:type="spellStart"/>
            <w:r w:rsidRPr="00CD074B">
              <w:rPr>
                <w:rFonts w:ascii="Times New Roman" w:eastAsia="Times New Roman" w:hAnsi="Times New Roman"/>
                <w:color w:val="000000"/>
                <w:sz w:val="20"/>
                <w:szCs w:val="20"/>
                <w:lang w:eastAsia="ka-GE"/>
              </w:rPr>
              <w:t>Discussion</w:t>
            </w:r>
            <w:proofErr w:type="spellEnd"/>
            <w:r w:rsidRPr="00CD074B">
              <w:rPr>
                <w:rFonts w:ascii="Times New Roman" w:eastAsia="Times New Roman" w:hAnsi="Times New Roman"/>
                <w:color w:val="000000"/>
                <w:sz w:val="20"/>
                <w:szCs w:val="20"/>
                <w:lang w:val="ka-GE" w:eastAsia="ka-GE"/>
              </w:rPr>
              <w:t xml:space="preserve"> (2)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35AE69"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lang w:val="ka-GE"/>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70E144" w14:textId="77777777" w:rsidR="004353BF" w:rsidRPr="00CD074B" w:rsidRDefault="004353BF" w:rsidP="004353BF">
            <w:pPr>
              <w:spacing w:after="0" w:line="240" w:lineRule="auto"/>
              <w:jc w:val="center"/>
              <w:rPr>
                <w:rFonts w:ascii="Times New Roman" w:hAnsi="Times New Roman" w:cs="Times New Roman"/>
                <w:b/>
                <w:noProof/>
                <w:sz w:val="20"/>
                <w:szCs w:val="20"/>
              </w:rPr>
            </w:pPr>
          </w:p>
        </w:tc>
      </w:tr>
      <w:tr w:rsidR="004353BF" w:rsidRPr="000E295B" w14:paraId="3E4F7046" w14:textId="77777777" w:rsidTr="004353BF">
        <w:trPr>
          <w:trHeight w:val="1125"/>
        </w:trPr>
        <w:tc>
          <w:tcPr>
            <w:tcW w:w="1584" w:type="dxa"/>
            <w:vMerge w:val="restart"/>
            <w:tcBorders>
              <w:left w:val="single" w:sz="4" w:space="0" w:color="000000"/>
              <w:right w:val="single" w:sz="4" w:space="0" w:color="auto"/>
            </w:tcBorders>
            <w:shd w:val="clear" w:color="auto" w:fill="FFFFFF" w:themeFill="background1"/>
          </w:tcPr>
          <w:p w14:paraId="2B1F3AAF"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r w:rsidRPr="000E295B">
              <w:rPr>
                <w:rFonts w:ascii="Times New Roman" w:hAnsi="Times New Roman" w:cs="Times New Roman"/>
                <w:b/>
                <w:noProof/>
                <w:sz w:val="24"/>
                <w:szCs w:val="24"/>
                <w:lang w:val="ka-GE"/>
              </w:rPr>
              <w:lastRenderedPageBreak/>
              <w:t xml:space="preserve">VII </w:t>
            </w:r>
            <w:r w:rsidRPr="000E295B">
              <w:rPr>
                <w:rFonts w:ascii="Times New Roman" w:hAnsi="Times New Roman" w:cs="Times New Roman"/>
                <w:b/>
                <w:noProof/>
                <w:sz w:val="24"/>
                <w:szCs w:val="24"/>
              </w:rPr>
              <w:t>week</w:t>
            </w:r>
          </w:p>
          <w:p w14:paraId="681B111B"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16C2839" w14:textId="77777777" w:rsidR="004353BF" w:rsidRPr="00CD074B" w:rsidRDefault="004353BF" w:rsidP="004353BF">
            <w:pPr>
              <w:spacing w:after="0"/>
              <w:jc w:val="center"/>
              <w:rPr>
                <w:rFonts w:ascii="Times New Roman" w:hAnsi="Times New Roman" w:cs="Times New Roman"/>
                <w:sz w:val="20"/>
                <w:szCs w:val="20"/>
              </w:rPr>
            </w:pPr>
            <w:r w:rsidRPr="00CD074B">
              <w:rPr>
                <w:rFonts w:ascii="Times New Roman" w:hAnsi="Times New Roman" w:cs="Times New Roman"/>
                <w:sz w:val="20"/>
                <w:szCs w:val="20"/>
              </w:rPr>
              <w:t>Lect.</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7132C3" w14:textId="5A9674F0" w:rsidR="004353BF" w:rsidRPr="00CD074B" w:rsidRDefault="004353BF" w:rsidP="004353BF">
            <w:pPr>
              <w:rPr>
                <w:rFonts w:ascii="Times New Roman" w:hAnsi="Times New Roman" w:cs="Times New Roman"/>
                <w:b/>
                <w:bCs/>
                <w:sz w:val="20"/>
                <w:szCs w:val="20"/>
              </w:rPr>
            </w:pPr>
            <w:r w:rsidRPr="00CD074B">
              <w:rPr>
                <w:rFonts w:ascii="Times New Roman" w:hAnsi="Times New Roman" w:cs="Times New Roman"/>
                <w:b/>
                <w:bCs/>
                <w:sz w:val="20"/>
                <w:szCs w:val="20"/>
              </w:rPr>
              <w:t>Topic 7: International Strategic Management</w:t>
            </w:r>
          </w:p>
          <w:p w14:paraId="444E084C" w14:textId="77777777" w:rsidR="004353BF" w:rsidRPr="00CD074B" w:rsidRDefault="004353BF" w:rsidP="004353BF">
            <w:pPr>
              <w:pStyle w:val="ListParagraph"/>
              <w:numPr>
                <w:ilvl w:val="0"/>
                <w:numId w:val="11"/>
              </w:numPr>
              <w:jc w:val="both"/>
              <w:rPr>
                <w:rFonts w:ascii="Times New Roman" w:hAnsi="Times New Roman"/>
                <w:sz w:val="20"/>
                <w:szCs w:val="20"/>
                <w:lang w:val="en-US"/>
              </w:rPr>
            </w:pPr>
            <w:r w:rsidRPr="00CD074B">
              <w:rPr>
                <w:rFonts w:ascii="Times New Roman" w:hAnsi="Times New Roman"/>
                <w:sz w:val="20"/>
                <w:szCs w:val="20"/>
                <w:lang w:val="en-US"/>
              </w:rPr>
              <w:t xml:space="preserve">The challenges of International </w:t>
            </w:r>
            <w:proofErr w:type="gramStart"/>
            <w:r w:rsidRPr="00CD074B">
              <w:rPr>
                <w:rFonts w:ascii="Times New Roman" w:hAnsi="Times New Roman"/>
                <w:sz w:val="20"/>
                <w:szCs w:val="20"/>
                <w:lang w:val="en-US"/>
              </w:rPr>
              <w:t>strategic</w:t>
            </w:r>
            <w:proofErr w:type="gramEnd"/>
            <w:r w:rsidRPr="00CD074B">
              <w:rPr>
                <w:rFonts w:ascii="Times New Roman" w:hAnsi="Times New Roman"/>
                <w:sz w:val="20"/>
                <w:szCs w:val="20"/>
                <w:lang w:val="en-US"/>
              </w:rPr>
              <w:t xml:space="preserve"> Management;</w:t>
            </w:r>
          </w:p>
          <w:p w14:paraId="6A72F64B" w14:textId="77777777" w:rsidR="004353BF" w:rsidRPr="00CD074B" w:rsidRDefault="004353BF" w:rsidP="004353BF">
            <w:pPr>
              <w:pStyle w:val="ListParagraph"/>
              <w:numPr>
                <w:ilvl w:val="0"/>
                <w:numId w:val="11"/>
              </w:numPr>
              <w:jc w:val="both"/>
              <w:rPr>
                <w:rFonts w:ascii="Times New Roman" w:hAnsi="Times New Roman"/>
                <w:sz w:val="20"/>
                <w:szCs w:val="20"/>
                <w:lang w:val="en-US"/>
              </w:rPr>
            </w:pPr>
            <w:r w:rsidRPr="00CD074B">
              <w:rPr>
                <w:rFonts w:ascii="Times New Roman" w:hAnsi="Times New Roman"/>
                <w:sz w:val="20"/>
                <w:szCs w:val="20"/>
                <w:lang w:val="en-US"/>
              </w:rPr>
              <w:t>strategic Alternatives</w:t>
            </w:r>
          </w:p>
          <w:p w14:paraId="3822EC87" w14:textId="77777777" w:rsidR="004353BF" w:rsidRPr="00CD074B" w:rsidRDefault="004353BF" w:rsidP="004353BF">
            <w:pPr>
              <w:pStyle w:val="ListParagraph"/>
              <w:numPr>
                <w:ilvl w:val="0"/>
                <w:numId w:val="11"/>
              </w:numPr>
              <w:jc w:val="both"/>
              <w:rPr>
                <w:rFonts w:ascii="Times New Roman" w:hAnsi="Times New Roman"/>
                <w:sz w:val="20"/>
                <w:szCs w:val="20"/>
                <w:lang w:val="en-US"/>
              </w:rPr>
            </w:pPr>
            <w:r w:rsidRPr="00CD074B">
              <w:rPr>
                <w:rFonts w:ascii="Times New Roman" w:hAnsi="Times New Roman"/>
                <w:sz w:val="20"/>
                <w:szCs w:val="20"/>
                <w:lang w:val="en-US"/>
              </w:rPr>
              <w:t>components of an International strategy</w:t>
            </w:r>
          </w:p>
          <w:p w14:paraId="499CE8DC" w14:textId="77777777" w:rsidR="004353BF" w:rsidRPr="00CD074B" w:rsidRDefault="004353BF" w:rsidP="004353BF">
            <w:pPr>
              <w:pStyle w:val="ListParagraph"/>
              <w:numPr>
                <w:ilvl w:val="0"/>
                <w:numId w:val="11"/>
              </w:numPr>
              <w:jc w:val="both"/>
              <w:rPr>
                <w:rFonts w:ascii="Times New Roman" w:hAnsi="Times New Roman"/>
                <w:sz w:val="20"/>
                <w:szCs w:val="20"/>
                <w:lang w:val="en-US"/>
              </w:rPr>
            </w:pPr>
            <w:r w:rsidRPr="00CD074B">
              <w:rPr>
                <w:rFonts w:ascii="Times New Roman" w:hAnsi="Times New Roman"/>
                <w:sz w:val="20"/>
                <w:szCs w:val="20"/>
                <w:lang w:val="en-US"/>
              </w:rPr>
              <w:t>developing International strategies</w:t>
            </w:r>
          </w:p>
          <w:p w14:paraId="5D5016BB" w14:textId="20DAFDF1" w:rsidR="004353BF" w:rsidRPr="00CD074B" w:rsidRDefault="004353BF" w:rsidP="004353BF">
            <w:pPr>
              <w:pStyle w:val="ListParagraph"/>
              <w:numPr>
                <w:ilvl w:val="0"/>
                <w:numId w:val="11"/>
              </w:numPr>
              <w:jc w:val="both"/>
              <w:rPr>
                <w:rFonts w:ascii="Times New Roman" w:hAnsi="Times New Roman"/>
                <w:b/>
                <w:bCs/>
                <w:sz w:val="20"/>
                <w:szCs w:val="20"/>
                <w:lang w:val="en-US"/>
              </w:rPr>
            </w:pPr>
            <w:r w:rsidRPr="00CD074B">
              <w:rPr>
                <w:rFonts w:ascii="Times New Roman" w:hAnsi="Times New Roman"/>
                <w:sz w:val="20"/>
                <w:szCs w:val="20"/>
                <w:lang w:val="en-US"/>
              </w:rPr>
              <w:t>levels of International strategy</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84DFDE"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lang w:val="ka-GE"/>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8D42FB" w14:textId="4E6C8915"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[1] -Ch 11</w:t>
            </w:r>
          </w:p>
        </w:tc>
      </w:tr>
      <w:tr w:rsidR="004353BF" w:rsidRPr="000E295B" w14:paraId="7EBB5027" w14:textId="77777777" w:rsidTr="004353BF">
        <w:trPr>
          <w:trHeight w:val="629"/>
        </w:trPr>
        <w:tc>
          <w:tcPr>
            <w:tcW w:w="1584" w:type="dxa"/>
            <w:vMerge/>
            <w:tcBorders>
              <w:left w:val="single" w:sz="4" w:space="0" w:color="000000"/>
              <w:bottom w:val="single" w:sz="4" w:space="0" w:color="000000"/>
              <w:right w:val="single" w:sz="4" w:space="0" w:color="auto"/>
            </w:tcBorders>
            <w:shd w:val="clear" w:color="auto" w:fill="FFFFFF" w:themeFill="background1"/>
          </w:tcPr>
          <w:p w14:paraId="08930626"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B5F95AF" w14:textId="77777777" w:rsidR="004353BF" w:rsidRPr="00CD074B" w:rsidRDefault="004353BF" w:rsidP="004353BF">
            <w:pPr>
              <w:spacing w:after="0"/>
              <w:jc w:val="center"/>
              <w:rPr>
                <w:rFonts w:ascii="Times New Roman" w:hAnsi="Times New Roman" w:cs="Times New Roman"/>
                <w:sz w:val="20"/>
                <w:szCs w:val="20"/>
              </w:rPr>
            </w:pPr>
            <w:proofErr w:type="spellStart"/>
            <w:r w:rsidRPr="00CD074B">
              <w:rPr>
                <w:rFonts w:ascii="Times New Roman" w:hAnsi="Times New Roman" w:cs="Times New Roman"/>
                <w:sz w:val="20"/>
                <w:szCs w:val="20"/>
              </w:rPr>
              <w:t>Pract</w:t>
            </w:r>
            <w:proofErr w:type="spellEnd"/>
            <w:r w:rsidRPr="00CD074B">
              <w:rPr>
                <w:rFonts w:ascii="Times New Roman" w:hAnsi="Times New Roman" w:cs="Times New Roman"/>
                <w:sz w:val="20"/>
                <w:szCs w:val="20"/>
              </w:rPr>
              <w:t>.</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FDFEB0" w14:textId="5F22BABD" w:rsidR="004353BF" w:rsidRPr="00CD074B" w:rsidRDefault="004353BF" w:rsidP="004353BF">
            <w:pPr>
              <w:pStyle w:val="ListParagraph"/>
              <w:numPr>
                <w:ilvl w:val="0"/>
                <w:numId w:val="23"/>
              </w:numPr>
              <w:rPr>
                <w:rFonts w:ascii="Times New Roman" w:hAnsi="Times New Roman"/>
                <w:sz w:val="20"/>
                <w:szCs w:val="20"/>
              </w:rPr>
            </w:pPr>
            <w:proofErr w:type="spellStart"/>
            <w:r w:rsidRPr="00CD074B">
              <w:rPr>
                <w:rFonts w:ascii="Times New Roman" w:hAnsi="Times New Roman"/>
                <w:sz w:val="20"/>
                <w:szCs w:val="20"/>
              </w:rPr>
              <w:t>Case</w:t>
            </w:r>
            <w:proofErr w:type="spellEnd"/>
            <w:r w:rsidRPr="00CD074B">
              <w:rPr>
                <w:rFonts w:ascii="Times New Roman" w:hAnsi="Times New Roman"/>
                <w:sz w:val="20"/>
                <w:szCs w:val="20"/>
              </w:rPr>
              <w:t xml:space="preserve"> </w:t>
            </w:r>
            <w:proofErr w:type="spellStart"/>
            <w:r w:rsidRPr="00CD074B">
              <w:rPr>
                <w:rFonts w:ascii="Times New Roman" w:hAnsi="Times New Roman"/>
                <w:sz w:val="20"/>
                <w:szCs w:val="20"/>
              </w:rPr>
              <w:t>study</w:t>
            </w:r>
            <w:proofErr w:type="spellEnd"/>
            <w:r w:rsidRPr="00CD074B">
              <w:rPr>
                <w:rFonts w:ascii="Times New Roman" w:hAnsi="Times New Roman"/>
                <w:sz w:val="20"/>
                <w:szCs w:val="20"/>
              </w:rPr>
              <w:t xml:space="preserve"> (</w:t>
            </w:r>
            <w:r w:rsidRPr="00CD074B">
              <w:rPr>
                <w:rFonts w:ascii="Times New Roman" w:hAnsi="Times New Roman"/>
                <w:sz w:val="20"/>
                <w:szCs w:val="20"/>
                <w:lang w:val="en-US"/>
              </w:rPr>
              <w:t>4</w:t>
            </w:r>
            <w:r w:rsidRPr="00CD074B">
              <w:rPr>
                <w:rFonts w:ascii="Times New Roman" w:hAnsi="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2094E7"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lang w:val="ka-GE"/>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FD6291" w14:textId="77777777" w:rsidR="004353BF" w:rsidRPr="00CD074B" w:rsidRDefault="004353BF" w:rsidP="004353BF">
            <w:pPr>
              <w:spacing w:after="0" w:line="240" w:lineRule="auto"/>
              <w:jc w:val="center"/>
              <w:rPr>
                <w:rFonts w:ascii="Times New Roman" w:hAnsi="Times New Roman" w:cs="Times New Roman"/>
                <w:b/>
                <w:noProof/>
                <w:sz w:val="20"/>
                <w:szCs w:val="20"/>
              </w:rPr>
            </w:pPr>
          </w:p>
        </w:tc>
      </w:tr>
      <w:tr w:rsidR="004353BF" w:rsidRPr="000E295B" w14:paraId="65CC000F" w14:textId="77777777" w:rsidTr="004353BF">
        <w:trPr>
          <w:trHeight w:val="557"/>
        </w:trPr>
        <w:tc>
          <w:tcPr>
            <w:tcW w:w="1584" w:type="dxa"/>
            <w:tcBorders>
              <w:left w:val="single" w:sz="4" w:space="0" w:color="000000"/>
              <w:bottom w:val="single" w:sz="4" w:space="0" w:color="000000"/>
              <w:right w:val="single" w:sz="4" w:space="0" w:color="auto"/>
            </w:tcBorders>
            <w:shd w:val="clear" w:color="auto" w:fill="BFBFBF" w:themeFill="background1" w:themeFillShade="BF"/>
          </w:tcPr>
          <w:p w14:paraId="72FEF58E"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r w:rsidRPr="000E295B">
              <w:rPr>
                <w:rFonts w:ascii="Times New Roman" w:hAnsi="Times New Roman" w:cs="Times New Roman"/>
                <w:b/>
                <w:noProof/>
                <w:sz w:val="24"/>
                <w:szCs w:val="24"/>
                <w:lang w:val="ka-GE"/>
              </w:rPr>
              <w:t xml:space="preserve">VIII </w:t>
            </w:r>
            <w:r w:rsidRPr="000E295B">
              <w:rPr>
                <w:rFonts w:ascii="Times New Roman" w:hAnsi="Times New Roman" w:cs="Times New Roman"/>
                <w:b/>
                <w:noProof/>
                <w:sz w:val="24"/>
                <w:szCs w:val="24"/>
              </w:rPr>
              <w:t>week</w:t>
            </w:r>
          </w:p>
          <w:p w14:paraId="3A1F3F7F"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p>
        </w:tc>
        <w:tc>
          <w:tcPr>
            <w:tcW w:w="6383"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tcPr>
          <w:p w14:paraId="5BD3CF2A" w14:textId="77777777" w:rsidR="004353BF" w:rsidRPr="00CD074B" w:rsidRDefault="004353BF" w:rsidP="004353BF">
            <w:pPr>
              <w:spacing w:after="0" w:line="240" w:lineRule="auto"/>
              <w:jc w:val="both"/>
              <w:rPr>
                <w:rFonts w:ascii="Times New Roman" w:hAnsi="Times New Roman" w:cs="Times New Roman"/>
                <w:b/>
                <w:sz w:val="20"/>
                <w:szCs w:val="20"/>
              </w:rPr>
            </w:pPr>
            <w:r w:rsidRPr="00CD074B">
              <w:rPr>
                <w:rFonts w:ascii="Times New Roman" w:hAnsi="Times New Roman" w:cs="Times New Roman"/>
                <w:b/>
                <w:sz w:val="20"/>
                <w:szCs w:val="20"/>
              </w:rPr>
              <w:t>Midterm</w:t>
            </w:r>
          </w:p>
        </w:tc>
        <w:tc>
          <w:tcPr>
            <w:tcW w:w="1418" w:type="dxa"/>
            <w:tcBorders>
              <w:left w:val="single" w:sz="4" w:space="0" w:color="000000"/>
              <w:bottom w:val="single" w:sz="4" w:space="0" w:color="auto"/>
              <w:right w:val="single" w:sz="4" w:space="0" w:color="000000"/>
            </w:tcBorders>
            <w:shd w:val="clear" w:color="auto" w:fill="BFBFBF" w:themeFill="background1" w:themeFillShade="BF"/>
          </w:tcPr>
          <w:p w14:paraId="67BF6AE7" w14:textId="77777777" w:rsidR="004353BF" w:rsidRPr="00CD074B" w:rsidRDefault="004353BF" w:rsidP="004353BF">
            <w:pPr>
              <w:spacing w:line="240" w:lineRule="auto"/>
              <w:jc w:val="center"/>
              <w:rPr>
                <w:rFonts w:ascii="Times New Roman" w:hAnsi="Times New Roman" w:cs="Times New Roman"/>
                <w:sz w:val="20"/>
                <w:szCs w:val="20"/>
                <w:lang w:val="ka-GE"/>
              </w:rPr>
            </w:pPr>
            <w:r w:rsidRPr="00CD074B">
              <w:rPr>
                <w:rFonts w:ascii="Times New Roman" w:hAnsi="Times New Roman" w:cs="Times New Roman"/>
                <w:noProof/>
                <w:sz w:val="20"/>
                <w:szCs w:val="20"/>
              </w:rPr>
              <w:t>2</w:t>
            </w:r>
          </w:p>
        </w:tc>
        <w:tc>
          <w:tcPr>
            <w:tcW w:w="1275" w:type="dxa"/>
            <w:tcBorders>
              <w:left w:val="single" w:sz="4" w:space="0" w:color="000000"/>
              <w:bottom w:val="single" w:sz="4" w:space="0" w:color="auto"/>
              <w:right w:val="single" w:sz="4" w:space="0" w:color="000000"/>
            </w:tcBorders>
            <w:shd w:val="clear" w:color="auto" w:fill="BFBFBF" w:themeFill="background1" w:themeFillShade="BF"/>
          </w:tcPr>
          <w:p w14:paraId="3575084B" w14:textId="77777777" w:rsidR="004353BF" w:rsidRPr="00CD074B" w:rsidRDefault="004353BF" w:rsidP="004353BF">
            <w:pPr>
              <w:spacing w:line="240" w:lineRule="auto"/>
              <w:jc w:val="center"/>
              <w:rPr>
                <w:rFonts w:ascii="Times New Roman" w:hAnsi="Times New Roman" w:cs="Times New Roman"/>
                <w:noProof/>
                <w:sz w:val="20"/>
                <w:szCs w:val="20"/>
              </w:rPr>
            </w:pPr>
          </w:p>
        </w:tc>
      </w:tr>
      <w:tr w:rsidR="004353BF" w:rsidRPr="000E295B" w14:paraId="082FAC37" w14:textId="77777777" w:rsidTr="004353BF">
        <w:trPr>
          <w:trHeight w:val="557"/>
        </w:trPr>
        <w:tc>
          <w:tcPr>
            <w:tcW w:w="1584" w:type="dxa"/>
            <w:vMerge w:val="restart"/>
            <w:tcBorders>
              <w:left w:val="single" w:sz="4" w:space="0" w:color="000000"/>
              <w:right w:val="single" w:sz="4" w:space="0" w:color="auto"/>
            </w:tcBorders>
            <w:shd w:val="clear" w:color="auto" w:fill="FFFFFF" w:themeFill="background1"/>
          </w:tcPr>
          <w:p w14:paraId="5E2B1EFB"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r w:rsidRPr="000E295B">
              <w:rPr>
                <w:rFonts w:ascii="Times New Roman" w:hAnsi="Times New Roman" w:cs="Times New Roman"/>
                <w:b/>
                <w:noProof/>
                <w:sz w:val="24"/>
                <w:szCs w:val="24"/>
                <w:lang w:val="ka-GE"/>
              </w:rPr>
              <w:t xml:space="preserve">IX </w:t>
            </w:r>
            <w:r w:rsidRPr="000E295B">
              <w:rPr>
                <w:rFonts w:ascii="Times New Roman" w:hAnsi="Times New Roman" w:cs="Times New Roman"/>
                <w:b/>
                <w:noProof/>
                <w:sz w:val="24"/>
                <w:szCs w:val="24"/>
              </w:rPr>
              <w:t>week</w:t>
            </w:r>
          </w:p>
          <w:p w14:paraId="375073BA"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247479AB" w14:textId="77777777" w:rsidR="004353BF" w:rsidRPr="00CD074B" w:rsidRDefault="004353BF" w:rsidP="004353BF">
            <w:pPr>
              <w:spacing w:after="0"/>
              <w:jc w:val="center"/>
              <w:rPr>
                <w:rFonts w:ascii="Times New Roman" w:hAnsi="Times New Roman" w:cs="Times New Roman"/>
                <w:sz w:val="20"/>
                <w:szCs w:val="20"/>
              </w:rPr>
            </w:pPr>
            <w:r w:rsidRPr="00CD074B">
              <w:rPr>
                <w:rFonts w:ascii="Times New Roman" w:hAnsi="Times New Roman" w:cs="Times New Roman"/>
                <w:sz w:val="20"/>
                <w:szCs w:val="20"/>
              </w:rPr>
              <w:t>Lect.</w:t>
            </w:r>
          </w:p>
        </w:tc>
        <w:tc>
          <w:tcPr>
            <w:tcW w:w="557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289A8F1" w14:textId="21182219" w:rsidR="004353BF" w:rsidRPr="00CD074B" w:rsidRDefault="004353BF" w:rsidP="004353BF">
            <w:pPr>
              <w:spacing w:after="0"/>
              <w:rPr>
                <w:rFonts w:ascii="Times New Roman" w:hAnsi="Times New Roman" w:cs="Times New Roman"/>
                <w:b/>
                <w:bCs/>
                <w:sz w:val="20"/>
                <w:szCs w:val="20"/>
                <w:lang w:val="ka-GE"/>
              </w:rPr>
            </w:pPr>
            <w:r w:rsidRPr="00CD074B">
              <w:rPr>
                <w:rFonts w:ascii="Times New Roman" w:hAnsi="Times New Roman" w:cs="Times New Roman"/>
                <w:b/>
                <w:bCs/>
                <w:sz w:val="20"/>
                <w:szCs w:val="20"/>
              </w:rPr>
              <w:t>Topic 8: Strategies for analyzing and Entering Foreign Markets</w:t>
            </w:r>
          </w:p>
          <w:p w14:paraId="06712A34" w14:textId="77777777" w:rsidR="004353BF" w:rsidRPr="00CD074B" w:rsidRDefault="004353BF" w:rsidP="004353BF">
            <w:pPr>
              <w:pStyle w:val="ListParagraph"/>
              <w:numPr>
                <w:ilvl w:val="0"/>
                <w:numId w:val="12"/>
              </w:numPr>
              <w:spacing w:after="0"/>
              <w:rPr>
                <w:rFonts w:ascii="Times New Roman" w:hAnsi="Times New Roman"/>
                <w:sz w:val="20"/>
                <w:szCs w:val="20"/>
                <w:lang w:val="ka-GE"/>
              </w:rPr>
            </w:pPr>
            <w:r w:rsidRPr="00CD074B">
              <w:rPr>
                <w:rFonts w:ascii="Times New Roman" w:hAnsi="Times New Roman"/>
                <w:sz w:val="20"/>
                <w:szCs w:val="20"/>
                <w:lang w:val="ka-GE"/>
              </w:rPr>
              <w:t>Foreign Market Analysis</w:t>
            </w:r>
          </w:p>
          <w:p w14:paraId="61332973" w14:textId="77777777" w:rsidR="004353BF" w:rsidRPr="00CD074B" w:rsidRDefault="004353BF" w:rsidP="004353BF">
            <w:pPr>
              <w:pStyle w:val="ListParagraph"/>
              <w:numPr>
                <w:ilvl w:val="0"/>
                <w:numId w:val="12"/>
              </w:numPr>
              <w:spacing w:after="0"/>
              <w:rPr>
                <w:rFonts w:ascii="Times New Roman" w:hAnsi="Times New Roman"/>
                <w:sz w:val="20"/>
                <w:szCs w:val="20"/>
                <w:lang w:val="ka-GE"/>
              </w:rPr>
            </w:pPr>
            <w:r w:rsidRPr="00CD074B">
              <w:rPr>
                <w:rFonts w:ascii="Times New Roman" w:hAnsi="Times New Roman"/>
                <w:sz w:val="20"/>
                <w:szCs w:val="20"/>
                <w:lang w:val="ka-GE"/>
              </w:rPr>
              <w:t>choosing a Mode of entry</w:t>
            </w:r>
          </w:p>
          <w:p w14:paraId="60BCB7E7" w14:textId="77777777" w:rsidR="004353BF" w:rsidRPr="00CD074B" w:rsidRDefault="004353BF" w:rsidP="004353BF">
            <w:pPr>
              <w:pStyle w:val="ListParagraph"/>
              <w:numPr>
                <w:ilvl w:val="0"/>
                <w:numId w:val="12"/>
              </w:numPr>
              <w:spacing w:after="0"/>
              <w:rPr>
                <w:rFonts w:ascii="Times New Roman" w:hAnsi="Times New Roman"/>
                <w:sz w:val="20"/>
                <w:szCs w:val="20"/>
                <w:lang w:val="ka-GE"/>
              </w:rPr>
            </w:pPr>
            <w:r w:rsidRPr="00CD074B">
              <w:rPr>
                <w:rFonts w:ascii="Times New Roman" w:hAnsi="Times New Roman"/>
                <w:sz w:val="20"/>
                <w:szCs w:val="20"/>
                <w:lang w:val="ka-GE"/>
              </w:rPr>
              <w:t>exporting to Foreign Markets</w:t>
            </w:r>
          </w:p>
          <w:p w14:paraId="135344C9" w14:textId="77777777" w:rsidR="004353BF" w:rsidRPr="00CD074B" w:rsidRDefault="004353BF" w:rsidP="004353BF">
            <w:pPr>
              <w:pStyle w:val="ListParagraph"/>
              <w:numPr>
                <w:ilvl w:val="0"/>
                <w:numId w:val="12"/>
              </w:numPr>
              <w:spacing w:after="0"/>
              <w:rPr>
                <w:rFonts w:ascii="Times New Roman" w:hAnsi="Times New Roman"/>
                <w:sz w:val="20"/>
                <w:szCs w:val="20"/>
                <w:lang w:val="ka-GE"/>
              </w:rPr>
            </w:pPr>
            <w:r w:rsidRPr="00CD074B">
              <w:rPr>
                <w:rFonts w:ascii="Times New Roman" w:hAnsi="Times New Roman"/>
                <w:sz w:val="20"/>
                <w:szCs w:val="20"/>
                <w:lang w:val="ka-GE"/>
              </w:rPr>
              <w:t>International licensing</w:t>
            </w:r>
          </w:p>
          <w:p w14:paraId="7313FDFB" w14:textId="77777777" w:rsidR="004353BF" w:rsidRPr="00CD074B" w:rsidRDefault="004353BF" w:rsidP="004353BF">
            <w:pPr>
              <w:pStyle w:val="ListParagraph"/>
              <w:numPr>
                <w:ilvl w:val="0"/>
                <w:numId w:val="12"/>
              </w:numPr>
              <w:spacing w:after="0"/>
              <w:rPr>
                <w:rFonts w:ascii="Times New Roman" w:hAnsi="Times New Roman"/>
                <w:sz w:val="20"/>
                <w:szCs w:val="20"/>
                <w:lang w:val="ka-GE"/>
              </w:rPr>
            </w:pPr>
            <w:r w:rsidRPr="00CD074B">
              <w:rPr>
                <w:rFonts w:ascii="Times New Roman" w:hAnsi="Times New Roman"/>
                <w:sz w:val="20"/>
                <w:szCs w:val="20"/>
                <w:lang w:val="ka-GE"/>
              </w:rPr>
              <w:t>International Franchising</w:t>
            </w:r>
          </w:p>
          <w:p w14:paraId="67F681AC" w14:textId="77777777" w:rsidR="004353BF" w:rsidRPr="00CD074B" w:rsidRDefault="004353BF" w:rsidP="004353BF">
            <w:pPr>
              <w:pStyle w:val="ListParagraph"/>
              <w:numPr>
                <w:ilvl w:val="0"/>
                <w:numId w:val="12"/>
              </w:numPr>
              <w:spacing w:after="0"/>
              <w:rPr>
                <w:rFonts w:ascii="Times New Roman" w:hAnsi="Times New Roman"/>
                <w:sz w:val="20"/>
                <w:szCs w:val="20"/>
                <w:lang w:val="ka-GE"/>
              </w:rPr>
            </w:pPr>
            <w:r w:rsidRPr="00CD074B">
              <w:rPr>
                <w:rFonts w:ascii="Times New Roman" w:hAnsi="Times New Roman"/>
                <w:sz w:val="20"/>
                <w:szCs w:val="20"/>
                <w:lang w:val="ka-GE"/>
              </w:rPr>
              <w:t>specialized entry Modes for International Business</w:t>
            </w:r>
          </w:p>
          <w:p w14:paraId="236C5975" w14:textId="67BECF21" w:rsidR="004353BF" w:rsidRPr="00CD074B" w:rsidRDefault="004353BF" w:rsidP="004353BF">
            <w:pPr>
              <w:pStyle w:val="ListParagraph"/>
              <w:numPr>
                <w:ilvl w:val="0"/>
                <w:numId w:val="12"/>
              </w:numPr>
              <w:spacing w:after="0"/>
              <w:rPr>
                <w:rFonts w:ascii="Times New Roman" w:hAnsi="Times New Roman"/>
                <w:b/>
                <w:bCs/>
                <w:sz w:val="20"/>
                <w:szCs w:val="20"/>
                <w:lang w:val="ka-GE"/>
              </w:rPr>
            </w:pPr>
            <w:r w:rsidRPr="00CD074B">
              <w:rPr>
                <w:rFonts w:ascii="Times New Roman" w:hAnsi="Times New Roman"/>
                <w:sz w:val="20"/>
                <w:szCs w:val="20"/>
                <w:lang w:val="ka-GE"/>
              </w:rPr>
              <w:t>Foreign direct Investment</w:t>
            </w:r>
          </w:p>
        </w:tc>
        <w:tc>
          <w:tcPr>
            <w:tcW w:w="1418" w:type="dxa"/>
            <w:tcBorders>
              <w:left w:val="single" w:sz="4" w:space="0" w:color="000000"/>
              <w:bottom w:val="single" w:sz="4" w:space="0" w:color="auto"/>
              <w:right w:val="single" w:sz="4" w:space="0" w:color="000000"/>
            </w:tcBorders>
            <w:shd w:val="clear" w:color="auto" w:fill="FFFFFF" w:themeFill="background1"/>
          </w:tcPr>
          <w:p w14:paraId="0EB0AA29" w14:textId="2136D0F0"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2</w:t>
            </w:r>
          </w:p>
        </w:tc>
        <w:tc>
          <w:tcPr>
            <w:tcW w:w="1275" w:type="dxa"/>
            <w:tcBorders>
              <w:left w:val="single" w:sz="4" w:space="0" w:color="000000"/>
              <w:bottom w:val="single" w:sz="4" w:space="0" w:color="auto"/>
              <w:right w:val="single" w:sz="4" w:space="0" w:color="000000"/>
            </w:tcBorders>
            <w:shd w:val="clear" w:color="auto" w:fill="FFFFFF" w:themeFill="background1"/>
          </w:tcPr>
          <w:p w14:paraId="2A7C9367" w14:textId="12AC7E35"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[1] -Ch 12</w:t>
            </w:r>
          </w:p>
        </w:tc>
      </w:tr>
      <w:tr w:rsidR="004353BF" w:rsidRPr="000E295B" w14:paraId="6D57E261" w14:textId="77777777" w:rsidTr="004353BF">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27EE6CA2"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00CA549A" w14:textId="77777777" w:rsidR="004353BF" w:rsidRPr="00CD074B" w:rsidRDefault="004353BF" w:rsidP="004353BF">
            <w:pPr>
              <w:spacing w:after="0"/>
              <w:jc w:val="center"/>
              <w:rPr>
                <w:rFonts w:ascii="Times New Roman" w:hAnsi="Times New Roman" w:cs="Times New Roman"/>
                <w:sz w:val="20"/>
                <w:szCs w:val="20"/>
              </w:rPr>
            </w:pPr>
            <w:proofErr w:type="spellStart"/>
            <w:r w:rsidRPr="00CD074B">
              <w:rPr>
                <w:rFonts w:ascii="Times New Roman" w:hAnsi="Times New Roman" w:cs="Times New Roman"/>
                <w:sz w:val="20"/>
                <w:szCs w:val="20"/>
              </w:rPr>
              <w:t>Pract</w:t>
            </w:r>
            <w:proofErr w:type="spellEnd"/>
            <w:r w:rsidRPr="00CD074B">
              <w:rPr>
                <w:rFonts w:ascii="Times New Roman" w:hAnsi="Times New Roman" w:cs="Times New Roman"/>
                <w:sz w:val="20"/>
                <w:szCs w:val="20"/>
              </w:rPr>
              <w:t>.</w:t>
            </w:r>
          </w:p>
        </w:tc>
        <w:tc>
          <w:tcPr>
            <w:tcW w:w="557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D1C51F0" w14:textId="07208525" w:rsidR="004353BF" w:rsidRPr="00CD074B" w:rsidRDefault="004353BF" w:rsidP="004353BF">
            <w:pPr>
              <w:pStyle w:val="ListParagraph"/>
              <w:numPr>
                <w:ilvl w:val="0"/>
                <w:numId w:val="24"/>
              </w:numPr>
              <w:spacing w:after="0"/>
              <w:rPr>
                <w:rFonts w:ascii="Times New Roman" w:hAnsi="Times New Roman"/>
                <w:sz w:val="20"/>
                <w:szCs w:val="20"/>
                <w:lang w:val="ka-GE"/>
              </w:rPr>
            </w:pPr>
            <w:proofErr w:type="spellStart"/>
            <w:r w:rsidRPr="00CD074B">
              <w:rPr>
                <w:rFonts w:ascii="Times New Roman" w:hAnsi="Times New Roman"/>
                <w:sz w:val="20"/>
                <w:szCs w:val="20"/>
              </w:rPr>
              <w:t>Case</w:t>
            </w:r>
            <w:proofErr w:type="spellEnd"/>
            <w:r w:rsidRPr="00CD074B">
              <w:rPr>
                <w:rFonts w:ascii="Times New Roman" w:hAnsi="Times New Roman"/>
                <w:sz w:val="20"/>
                <w:szCs w:val="20"/>
              </w:rPr>
              <w:t xml:space="preserve"> </w:t>
            </w:r>
            <w:proofErr w:type="spellStart"/>
            <w:r w:rsidRPr="00CD074B">
              <w:rPr>
                <w:rFonts w:ascii="Times New Roman" w:hAnsi="Times New Roman"/>
                <w:sz w:val="20"/>
                <w:szCs w:val="20"/>
              </w:rPr>
              <w:t>study</w:t>
            </w:r>
            <w:proofErr w:type="spellEnd"/>
            <w:r w:rsidRPr="00CD074B">
              <w:rPr>
                <w:rFonts w:ascii="Times New Roman" w:hAnsi="Times New Roman"/>
                <w:sz w:val="20"/>
                <w:szCs w:val="20"/>
              </w:rPr>
              <w:t xml:space="preserve"> (</w:t>
            </w:r>
            <w:r w:rsidRPr="00CD074B">
              <w:rPr>
                <w:rFonts w:ascii="Times New Roman" w:hAnsi="Times New Roman"/>
                <w:sz w:val="20"/>
                <w:szCs w:val="20"/>
                <w:lang w:val="en-US"/>
              </w:rPr>
              <w:t>5</w:t>
            </w:r>
            <w:r w:rsidRPr="00CD074B">
              <w:rPr>
                <w:rFonts w:ascii="Times New Roman" w:hAnsi="Times New Roman"/>
                <w:sz w:val="20"/>
                <w:szCs w:val="20"/>
              </w:rPr>
              <w:t>)</w:t>
            </w:r>
          </w:p>
        </w:tc>
        <w:tc>
          <w:tcPr>
            <w:tcW w:w="1418" w:type="dxa"/>
            <w:tcBorders>
              <w:left w:val="single" w:sz="4" w:space="0" w:color="000000"/>
              <w:bottom w:val="single" w:sz="4" w:space="0" w:color="auto"/>
              <w:right w:val="single" w:sz="4" w:space="0" w:color="000000"/>
            </w:tcBorders>
            <w:shd w:val="clear" w:color="auto" w:fill="FFFFFF" w:themeFill="background1"/>
          </w:tcPr>
          <w:p w14:paraId="728054A7" w14:textId="704A81B2"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1</w:t>
            </w:r>
          </w:p>
        </w:tc>
        <w:tc>
          <w:tcPr>
            <w:tcW w:w="1275" w:type="dxa"/>
            <w:tcBorders>
              <w:left w:val="single" w:sz="4" w:space="0" w:color="000000"/>
              <w:bottom w:val="single" w:sz="4" w:space="0" w:color="auto"/>
              <w:right w:val="single" w:sz="4" w:space="0" w:color="000000"/>
            </w:tcBorders>
            <w:shd w:val="clear" w:color="auto" w:fill="FFFFFF" w:themeFill="background1"/>
          </w:tcPr>
          <w:p w14:paraId="403C88C6" w14:textId="77777777" w:rsidR="004353BF" w:rsidRPr="00CD074B" w:rsidRDefault="004353BF" w:rsidP="004353BF">
            <w:pPr>
              <w:spacing w:after="0" w:line="240" w:lineRule="auto"/>
              <w:jc w:val="center"/>
              <w:rPr>
                <w:rFonts w:ascii="Times New Roman" w:hAnsi="Times New Roman" w:cs="Times New Roman"/>
                <w:b/>
                <w:noProof/>
                <w:sz w:val="20"/>
                <w:szCs w:val="20"/>
              </w:rPr>
            </w:pPr>
          </w:p>
        </w:tc>
      </w:tr>
      <w:tr w:rsidR="004353BF" w:rsidRPr="000E295B" w14:paraId="63845311" w14:textId="77777777" w:rsidTr="004353BF">
        <w:trPr>
          <w:trHeight w:val="557"/>
        </w:trPr>
        <w:tc>
          <w:tcPr>
            <w:tcW w:w="1584" w:type="dxa"/>
            <w:vMerge w:val="restart"/>
            <w:tcBorders>
              <w:left w:val="single" w:sz="4" w:space="0" w:color="000000"/>
              <w:right w:val="single" w:sz="4" w:space="0" w:color="auto"/>
            </w:tcBorders>
            <w:shd w:val="clear" w:color="auto" w:fill="FFFFFF" w:themeFill="background1"/>
          </w:tcPr>
          <w:p w14:paraId="5F9483E5"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r w:rsidRPr="000E295B">
              <w:rPr>
                <w:rFonts w:ascii="Times New Roman" w:hAnsi="Times New Roman" w:cs="Times New Roman"/>
                <w:b/>
                <w:noProof/>
                <w:sz w:val="24"/>
                <w:szCs w:val="24"/>
                <w:lang w:val="ka-GE"/>
              </w:rPr>
              <w:t xml:space="preserve">X  </w:t>
            </w:r>
            <w:r w:rsidRPr="000E295B">
              <w:rPr>
                <w:rFonts w:ascii="Times New Roman" w:hAnsi="Times New Roman" w:cs="Times New Roman"/>
                <w:b/>
                <w:noProof/>
                <w:sz w:val="24"/>
                <w:szCs w:val="24"/>
              </w:rPr>
              <w:t>week</w:t>
            </w:r>
          </w:p>
          <w:p w14:paraId="5F94CE51"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6ABBE95E" w14:textId="77777777" w:rsidR="004353BF" w:rsidRPr="00CD074B" w:rsidRDefault="004353BF" w:rsidP="004353BF">
            <w:pPr>
              <w:spacing w:after="0"/>
              <w:jc w:val="center"/>
              <w:rPr>
                <w:rFonts w:ascii="Times New Roman" w:hAnsi="Times New Roman" w:cs="Times New Roman"/>
                <w:sz w:val="20"/>
                <w:szCs w:val="20"/>
              </w:rPr>
            </w:pPr>
            <w:r w:rsidRPr="00CD074B">
              <w:rPr>
                <w:rFonts w:ascii="Times New Roman" w:hAnsi="Times New Roman" w:cs="Times New Roman"/>
                <w:sz w:val="20"/>
                <w:szCs w:val="20"/>
              </w:rPr>
              <w:t>Lect.</w:t>
            </w:r>
          </w:p>
        </w:tc>
        <w:tc>
          <w:tcPr>
            <w:tcW w:w="557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F658FB5" w14:textId="4FEFE0A1" w:rsidR="004353BF" w:rsidRPr="00CD074B" w:rsidRDefault="004353BF" w:rsidP="004353BF">
            <w:pPr>
              <w:rPr>
                <w:rFonts w:ascii="Times New Roman" w:hAnsi="Times New Roman" w:cs="Times New Roman"/>
                <w:b/>
                <w:bCs/>
                <w:sz w:val="20"/>
                <w:szCs w:val="20"/>
              </w:rPr>
            </w:pPr>
            <w:r w:rsidRPr="00CD074B">
              <w:rPr>
                <w:rFonts w:ascii="Times New Roman" w:hAnsi="Times New Roman" w:cs="Times New Roman"/>
                <w:b/>
                <w:bCs/>
                <w:sz w:val="20"/>
                <w:szCs w:val="20"/>
              </w:rPr>
              <w:t>Topic 9: International Strategic alliances</w:t>
            </w:r>
          </w:p>
          <w:p w14:paraId="466FE298" w14:textId="77777777" w:rsidR="004353BF" w:rsidRPr="00CD074B" w:rsidRDefault="004353BF" w:rsidP="004353BF">
            <w:pPr>
              <w:pStyle w:val="ListParagraph"/>
              <w:numPr>
                <w:ilvl w:val="0"/>
                <w:numId w:val="13"/>
              </w:numPr>
              <w:jc w:val="both"/>
              <w:rPr>
                <w:rFonts w:ascii="Times New Roman" w:hAnsi="Times New Roman"/>
                <w:sz w:val="20"/>
                <w:szCs w:val="20"/>
                <w:lang w:val="en-US"/>
              </w:rPr>
            </w:pPr>
            <w:r w:rsidRPr="00CD074B">
              <w:rPr>
                <w:rFonts w:ascii="Times New Roman" w:hAnsi="Times New Roman"/>
                <w:sz w:val="20"/>
                <w:szCs w:val="20"/>
                <w:lang w:val="en-US"/>
              </w:rPr>
              <w:t>International corporate cooperation</w:t>
            </w:r>
          </w:p>
          <w:p w14:paraId="2C527C22" w14:textId="77777777" w:rsidR="004353BF" w:rsidRPr="00CD074B" w:rsidRDefault="004353BF" w:rsidP="004353BF">
            <w:pPr>
              <w:pStyle w:val="ListParagraph"/>
              <w:numPr>
                <w:ilvl w:val="0"/>
                <w:numId w:val="13"/>
              </w:numPr>
              <w:jc w:val="both"/>
              <w:rPr>
                <w:rFonts w:ascii="Times New Roman" w:hAnsi="Times New Roman"/>
                <w:sz w:val="20"/>
                <w:szCs w:val="20"/>
                <w:lang w:val="en-US"/>
              </w:rPr>
            </w:pPr>
            <w:r w:rsidRPr="00CD074B">
              <w:rPr>
                <w:rFonts w:ascii="Times New Roman" w:hAnsi="Times New Roman"/>
                <w:sz w:val="20"/>
                <w:szCs w:val="20"/>
                <w:lang w:val="en-US"/>
              </w:rPr>
              <w:t>Benefits of strategic Alliances</w:t>
            </w:r>
          </w:p>
          <w:p w14:paraId="5F179299" w14:textId="77777777" w:rsidR="004353BF" w:rsidRPr="00CD074B" w:rsidRDefault="004353BF" w:rsidP="004353BF">
            <w:pPr>
              <w:pStyle w:val="ListParagraph"/>
              <w:numPr>
                <w:ilvl w:val="0"/>
                <w:numId w:val="13"/>
              </w:numPr>
              <w:jc w:val="both"/>
              <w:rPr>
                <w:rFonts w:ascii="Times New Roman" w:hAnsi="Times New Roman"/>
                <w:sz w:val="20"/>
                <w:szCs w:val="20"/>
                <w:lang w:val="en-US"/>
              </w:rPr>
            </w:pPr>
            <w:r w:rsidRPr="00CD074B">
              <w:rPr>
                <w:rFonts w:ascii="Times New Roman" w:hAnsi="Times New Roman"/>
                <w:sz w:val="20"/>
                <w:szCs w:val="20"/>
                <w:lang w:val="en-US"/>
              </w:rPr>
              <w:t>scope of strategic Alliances</w:t>
            </w:r>
          </w:p>
          <w:p w14:paraId="20D9A52C" w14:textId="77777777" w:rsidR="004353BF" w:rsidRPr="00CD074B" w:rsidRDefault="004353BF" w:rsidP="004353BF">
            <w:pPr>
              <w:pStyle w:val="ListParagraph"/>
              <w:numPr>
                <w:ilvl w:val="0"/>
                <w:numId w:val="13"/>
              </w:numPr>
              <w:jc w:val="both"/>
              <w:rPr>
                <w:rFonts w:ascii="Times New Roman" w:hAnsi="Times New Roman"/>
                <w:sz w:val="20"/>
                <w:szCs w:val="20"/>
                <w:lang w:val="en-US"/>
              </w:rPr>
            </w:pPr>
            <w:r w:rsidRPr="00CD074B">
              <w:rPr>
                <w:rFonts w:ascii="Times New Roman" w:hAnsi="Times New Roman"/>
                <w:sz w:val="20"/>
                <w:szCs w:val="20"/>
                <w:lang w:val="en-US"/>
              </w:rPr>
              <w:t>Implementation of strategic Alliances</w:t>
            </w:r>
          </w:p>
          <w:p w14:paraId="45F4A339" w14:textId="5CB17746" w:rsidR="004353BF" w:rsidRPr="00CD074B" w:rsidRDefault="004353BF" w:rsidP="004353BF">
            <w:pPr>
              <w:pStyle w:val="ListParagraph"/>
              <w:numPr>
                <w:ilvl w:val="0"/>
                <w:numId w:val="13"/>
              </w:numPr>
              <w:jc w:val="both"/>
              <w:rPr>
                <w:rFonts w:ascii="Times New Roman" w:hAnsi="Times New Roman"/>
                <w:b/>
                <w:bCs/>
                <w:sz w:val="20"/>
                <w:szCs w:val="20"/>
                <w:lang w:val="en-US"/>
              </w:rPr>
            </w:pPr>
            <w:r w:rsidRPr="00CD074B">
              <w:rPr>
                <w:rFonts w:ascii="Times New Roman" w:hAnsi="Times New Roman"/>
                <w:sz w:val="20"/>
                <w:szCs w:val="20"/>
                <w:lang w:val="en-US"/>
              </w:rPr>
              <w:t>Pitfalls of strategic Alliances</w:t>
            </w:r>
          </w:p>
        </w:tc>
        <w:tc>
          <w:tcPr>
            <w:tcW w:w="1418" w:type="dxa"/>
            <w:tcBorders>
              <w:left w:val="single" w:sz="4" w:space="0" w:color="000000"/>
              <w:bottom w:val="single" w:sz="4" w:space="0" w:color="auto"/>
              <w:right w:val="single" w:sz="4" w:space="0" w:color="000000"/>
            </w:tcBorders>
            <w:shd w:val="clear" w:color="auto" w:fill="FFFFFF" w:themeFill="background1"/>
          </w:tcPr>
          <w:p w14:paraId="5526A702"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lang w:val="ka-GE"/>
              </w:rPr>
              <w:t>1</w:t>
            </w:r>
          </w:p>
        </w:tc>
        <w:tc>
          <w:tcPr>
            <w:tcW w:w="1275" w:type="dxa"/>
            <w:tcBorders>
              <w:left w:val="single" w:sz="4" w:space="0" w:color="000000"/>
              <w:bottom w:val="single" w:sz="4" w:space="0" w:color="auto"/>
              <w:right w:val="single" w:sz="4" w:space="0" w:color="000000"/>
            </w:tcBorders>
            <w:shd w:val="clear" w:color="auto" w:fill="FFFFFF" w:themeFill="background1"/>
          </w:tcPr>
          <w:p w14:paraId="46E1E7BF" w14:textId="7B5F1245" w:rsidR="004353BF" w:rsidRPr="00CD074B" w:rsidRDefault="004353BF" w:rsidP="004353BF">
            <w:pPr>
              <w:rPr>
                <w:rFonts w:ascii="Times New Roman" w:hAnsi="Times New Roman" w:cs="Times New Roman"/>
                <w:sz w:val="20"/>
                <w:szCs w:val="20"/>
              </w:rPr>
            </w:pPr>
            <w:r w:rsidRPr="00CD074B">
              <w:rPr>
                <w:rFonts w:ascii="Times New Roman" w:hAnsi="Times New Roman" w:cs="Times New Roman"/>
                <w:b/>
                <w:noProof/>
                <w:sz w:val="20"/>
                <w:szCs w:val="20"/>
              </w:rPr>
              <w:t>[1] -Ch 13</w:t>
            </w:r>
          </w:p>
        </w:tc>
      </w:tr>
      <w:tr w:rsidR="004353BF" w:rsidRPr="000E295B" w14:paraId="1408786F" w14:textId="77777777" w:rsidTr="004353BF">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6673945B"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B0F5773" w14:textId="77777777" w:rsidR="004353BF" w:rsidRPr="00CD074B" w:rsidRDefault="004353BF" w:rsidP="004353BF">
            <w:pPr>
              <w:spacing w:after="0"/>
              <w:jc w:val="center"/>
              <w:rPr>
                <w:rFonts w:ascii="Times New Roman" w:hAnsi="Times New Roman" w:cs="Times New Roman"/>
                <w:sz w:val="20"/>
                <w:szCs w:val="20"/>
              </w:rPr>
            </w:pPr>
            <w:proofErr w:type="spellStart"/>
            <w:r w:rsidRPr="00CD074B">
              <w:rPr>
                <w:rFonts w:ascii="Times New Roman" w:hAnsi="Times New Roman" w:cs="Times New Roman"/>
                <w:sz w:val="20"/>
                <w:szCs w:val="20"/>
              </w:rPr>
              <w:t>Pract</w:t>
            </w:r>
            <w:proofErr w:type="spellEnd"/>
            <w:r w:rsidRPr="00CD074B">
              <w:rPr>
                <w:rFonts w:ascii="Times New Roman" w:hAnsi="Times New Roman" w:cs="Times New Roman"/>
                <w:sz w:val="20"/>
                <w:szCs w:val="20"/>
              </w:rPr>
              <w:t>.</w:t>
            </w:r>
          </w:p>
        </w:tc>
        <w:tc>
          <w:tcPr>
            <w:tcW w:w="557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69AC24D" w14:textId="3B17112A" w:rsidR="004353BF" w:rsidRPr="00CD074B" w:rsidRDefault="004353BF" w:rsidP="004353BF">
            <w:pPr>
              <w:pStyle w:val="ListParagraph"/>
              <w:numPr>
                <w:ilvl w:val="0"/>
                <w:numId w:val="25"/>
              </w:numPr>
              <w:rPr>
                <w:rFonts w:ascii="Times New Roman" w:hAnsi="Times New Roman"/>
                <w:sz w:val="20"/>
                <w:szCs w:val="20"/>
              </w:rPr>
            </w:pPr>
            <w:proofErr w:type="spellStart"/>
            <w:r w:rsidRPr="00CD074B">
              <w:rPr>
                <w:rFonts w:ascii="Times New Roman" w:eastAsia="Times New Roman" w:hAnsi="Times New Roman"/>
                <w:color w:val="000000"/>
                <w:sz w:val="20"/>
                <w:szCs w:val="20"/>
                <w:lang w:eastAsia="ka-GE"/>
              </w:rPr>
              <w:t>Discussion</w:t>
            </w:r>
            <w:proofErr w:type="spellEnd"/>
            <w:r w:rsidRPr="00CD074B">
              <w:rPr>
                <w:rFonts w:ascii="Times New Roman" w:eastAsia="Times New Roman" w:hAnsi="Times New Roman"/>
                <w:color w:val="000000"/>
                <w:sz w:val="20"/>
                <w:szCs w:val="20"/>
                <w:lang w:val="ka-GE" w:eastAsia="ka-GE"/>
              </w:rPr>
              <w:t xml:space="preserve"> (3)</w:t>
            </w:r>
          </w:p>
        </w:tc>
        <w:tc>
          <w:tcPr>
            <w:tcW w:w="1418" w:type="dxa"/>
            <w:tcBorders>
              <w:left w:val="single" w:sz="4" w:space="0" w:color="000000"/>
              <w:bottom w:val="single" w:sz="4" w:space="0" w:color="auto"/>
              <w:right w:val="single" w:sz="4" w:space="0" w:color="000000"/>
            </w:tcBorders>
            <w:shd w:val="clear" w:color="auto" w:fill="FFFFFF" w:themeFill="background1"/>
          </w:tcPr>
          <w:p w14:paraId="4A1CD0A0"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lang w:val="ka-GE"/>
              </w:rPr>
              <w:t>2</w:t>
            </w:r>
          </w:p>
        </w:tc>
        <w:tc>
          <w:tcPr>
            <w:tcW w:w="1275" w:type="dxa"/>
            <w:tcBorders>
              <w:left w:val="single" w:sz="4" w:space="0" w:color="000000"/>
              <w:bottom w:val="single" w:sz="4" w:space="0" w:color="auto"/>
              <w:right w:val="single" w:sz="4" w:space="0" w:color="000000"/>
            </w:tcBorders>
            <w:shd w:val="clear" w:color="auto" w:fill="FFFFFF" w:themeFill="background1"/>
          </w:tcPr>
          <w:p w14:paraId="4E7C5CFF" w14:textId="77777777" w:rsidR="004353BF" w:rsidRPr="00CD074B" w:rsidRDefault="004353BF" w:rsidP="004353BF">
            <w:pPr>
              <w:rPr>
                <w:rFonts w:ascii="Times New Roman" w:hAnsi="Times New Roman" w:cs="Times New Roman"/>
                <w:sz w:val="20"/>
                <w:szCs w:val="20"/>
              </w:rPr>
            </w:pPr>
          </w:p>
        </w:tc>
      </w:tr>
      <w:tr w:rsidR="004353BF" w:rsidRPr="000E295B" w14:paraId="7D03F974" w14:textId="77777777" w:rsidTr="004353BF">
        <w:trPr>
          <w:trHeight w:val="557"/>
        </w:trPr>
        <w:tc>
          <w:tcPr>
            <w:tcW w:w="1584" w:type="dxa"/>
            <w:vMerge w:val="restart"/>
            <w:tcBorders>
              <w:left w:val="single" w:sz="4" w:space="0" w:color="000000"/>
              <w:right w:val="single" w:sz="4" w:space="0" w:color="auto"/>
            </w:tcBorders>
            <w:shd w:val="clear" w:color="auto" w:fill="FFFFFF" w:themeFill="background1"/>
          </w:tcPr>
          <w:p w14:paraId="2400ECFA"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r w:rsidRPr="000E295B">
              <w:rPr>
                <w:rFonts w:ascii="Times New Roman" w:hAnsi="Times New Roman" w:cs="Times New Roman"/>
                <w:b/>
                <w:noProof/>
                <w:sz w:val="24"/>
                <w:szCs w:val="24"/>
                <w:lang w:val="ka-GE"/>
              </w:rPr>
              <w:t xml:space="preserve">XI  </w:t>
            </w:r>
            <w:r w:rsidRPr="000E295B">
              <w:rPr>
                <w:rFonts w:ascii="Times New Roman" w:hAnsi="Times New Roman" w:cs="Times New Roman"/>
                <w:b/>
                <w:noProof/>
                <w:sz w:val="24"/>
                <w:szCs w:val="24"/>
              </w:rPr>
              <w:t>week</w:t>
            </w:r>
          </w:p>
          <w:p w14:paraId="52900491"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A0C0F08" w14:textId="77777777" w:rsidR="004353BF" w:rsidRPr="00CD074B" w:rsidRDefault="004353BF" w:rsidP="004353BF">
            <w:pPr>
              <w:spacing w:after="0"/>
              <w:jc w:val="center"/>
              <w:rPr>
                <w:rFonts w:ascii="Times New Roman" w:hAnsi="Times New Roman" w:cs="Times New Roman"/>
                <w:sz w:val="20"/>
                <w:szCs w:val="20"/>
              </w:rPr>
            </w:pPr>
            <w:r w:rsidRPr="00CD074B">
              <w:rPr>
                <w:rFonts w:ascii="Times New Roman" w:hAnsi="Times New Roman" w:cs="Times New Roman"/>
                <w:sz w:val="20"/>
                <w:szCs w:val="20"/>
              </w:rPr>
              <w:t>Lect.</w:t>
            </w:r>
          </w:p>
        </w:tc>
        <w:tc>
          <w:tcPr>
            <w:tcW w:w="557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7C34B7A" w14:textId="77777777" w:rsidR="004353BF" w:rsidRPr="00CD074B" w:rsidRDefault="004353BF" w:rsidP="004353BF">
            <w:pPr>
              <w:spacing w:after="0"/>
              <w:rPr>
                <w:rFonts w:ascii="Times New Roman" w:hAnsi="Times New Roman" w:cs="Times New Roman"/>
                <w:b/>
                <w:bCs/>
                <w:sz w:val="20"/>
                <w:szCs w:val="20"/>
              </w:rPr>
            </w:pPr>
            <w:r w:rsidRPr="00CD074B">
              <w:rPr>
                <w:rFonts w:ascii="Times New Roman" w:hAnsi="Times New Roman" w:cs="Times New Roman"/>
                <w:b/>
                <w:bCs/>
                <w:sz w:val="20"/>
                <w:szCs w:val="20"/>
              </w:rPr>
              <w:t>Topic 10: International Organization Design and Control</w:t>
            </w:r>
          </w:p>
          <w:p w14:paraId="09CB2881" w14:textId="77777777" w:rsidR="004353BF" w:rsidRPr="00CD074B" w:rsidRDefault="004353BF" w:rsidP="004353BF">
            <w:pPr>
              <w:pStyle w:val="ListParagraph"/>
              <w:numPr>
                <w:ilvl w:val="0"/>
                <w:numId w:val="25"/>
              </w:numPr>
              <w:spacing w:after="0"/>
              <w:rPr>
                <w:rFonts w:ascii="Times New Roman" w:hAnsi="Times New Roman"/>
                <w:sz w:val="20"/>
                <w:szCs w:val="20"/>
                <w:lang w:val="en-US"/>
              </w:rPr>
            </w:pPr>
            <w:r w:rsidRPr="00CD074B">
              <w:rPr>
                <w:rFonts w:ascii="Times New Roman" w:hAnsi="Times New Roman"/>
                <w:sz w:val="20"/>
                <w:szCs w:val="20"/>
                <w:lang w:val="en-US"/>
              </w:rPr>
              <w:t>The nature of International Organizational design</w:t>
            </w:r>
          </w:p>
          <w:p w14:paraId="24D73A9B" w14:textId="77777777" w:rsidR="004353BF" w:rsidRPr="00CD074B" w:rsidRDefault="004353BF" w:rsidP="004353BF">
            <w:pPr>
              <w:pStyle w:val="ListParagraph"/>
              <w:numPr>
                <w:ilvl w:val="0"/>
                <w:numId w:val="25"/>
              </w:numPr>
              <w:spacing w:after="0"/>
              <w:rPr>
                <w:rFonts w:ascii="Times New Roman" w:hAnsi="Times New Roman"/>
                <w:sz w:val="20"/>
                <w:szCs w:val="20"/>
              </w:rPr>
            </w:pPr>
            <w:proofErr w:type="spellStart"/>
            <w:r w:rsidRPr="00CD074B">
              <w:rPr>
                <w:rFonts w:ascii="Times New Roman" w:hAnsi="Times New Roman"/>
                <w:sz w:val="20"/>
                <w:szCs w:val="20"/>
              </w:rPr>
              <w:t>Global</w:t>
            </w:r>
            <w:proofErr w:type="spellEnd"/>
            <w:r w:rsidRPr="00CD074B">
              <w:rPr>
                <w:rFonts w:ascii="Times New Roman" w:hAnsi="Times New Roman"/>
                <w:sz w:val="20"/>
                <w:szCs w:val="20"/>
              </w:rPr>
              <w:t xml:space="preserve"> </w:t>
            </w:r>
            <w:proofErr w:type="spellStart"/>
            <w:r w:rsidRPr="00CD074B">
              <w:rPr>
                <w:rFonts w:ascii="Times New Roman" w:hAnsi="Times New Roman"/>
                <w:sz w:val="20"/>
                <w:szCs w:val="20"/>
              </w:rPr>
              <w:t>Organization</w:t>
            </w:r>
            <w:proofErr w:type="spellEnd"/>
            <w:r w:rsidRPr="00CD074B">
              <w:rPr>
                <w:rFonts w:ascii="Times New Roman" w:hAnsi="Times New Roman"/>
                <w:sz w:val="20"/>
                <w:szCs w:val="20"/>
              </w:rPr>
              <w:t xml:space="preserve"> </w:t>
            </w:r>
            <w:proofErr w:type="spellStart"/>
            <w:r w:rsidRPr="00CD074B">
              <w:rPr>
                <w:rFonts w:ascii="Times New Roman" w:hAnsi="Times New Roman"/>
                <w:sz w:val="20"/>
                <w:szCs w:val="20"/>
              </w:rPr>
              <w:t>designs</w:t>
            </w:r>
            <w:proofErr w:type="spellEnd"/>
            <w:r w:rsidRPr="00CD074B">
              <w:rPr>
                <w:rFonts w:ascii="Times New Roman" w:hAnsi="Times New Roman"/>
                <w:sz w:val="20"/>
                <w:szCs w:val="20"/>
                <w:lang w:val="en-US"/>
              </w:rPr>
              <w:t>;</w:t>
            </w:r>
          </w:p>
          <w:p w14:paraId="4CBA1E66" w14:textId="77777777" w:rsidR="004353BF" w:rsidRPr="00CD074B" w:rsidRDefault="004353BF" w:rsidP="004353BF">
            <w:pPr>
              <w:pStyle w:val="ListParagraph"/>
              <w:numPr>
                <w:ilvl w:val="0"/>
                <w:numId w:val="25"/>
              </w:numPr>
              <w:spacing w:after="0"/>
              <w:rPr>
                <w:rFonts w:ascii="Times New Roman" w:hAnsi="Times New Roman"/>
                <w:sz w:val="20"/>
                <w:szCs w:val="20"/>
                <w:lang w:val="en-US"/>
              </w:rPr>
            </w:pPr>
            <w:r w:rsidRPr="00CD074B">
              <w:rPr>
                <w:rFonts w:ascii="Times New Roman" w:hAnsi="Times New Roman"/>
                <w:sz w:val="20"/>
                <w:szCs w:val="20"/>
                <w:lang w:val="en-US"/>
              </w:rPr>
              <w:t>Related Issues in Global Organization design</w:t>
            </w:r>
          </w:p>
          <w:p w14:paraId="2164F278" w14:textId="77777777" w:rsidR="004353BF" w:rsidRPr="00CD074B" w:rsidRDefault="004353BF" w:rsidP="004353BF">
            <w:pPr>
              <w:pStyle w:val="ListParagraph"/>
              <w:numPr>
                <w:ilvl w:val="0"/>
                <w:numId w:val="25"/>
              </w:numPr>
              <w:spacing w:after="0"/>
              <w:rPr>
                <w:rFonts w:ascii="Times New Roman" w:hAnsi="Times New Roman"/>
                <w:sz w:val="20"/>
                <w:szCs w:val="20"/>
                <w:lang w:val="en-US"/>
              </w:rPr>
            </w:pPr>
            <w:r w:rsidRPr="00CD074B">
              <w:rPr>
                <w:rFonts w:ascii="Times New Roman" w:hAnsi="Times New Roman"/>
                <w:sz w:val="20"/>
                <w:szCs w:val="20"/>
                <w:lang w:val="en-US"/>
              </w:rPr>
              <w:t>The control Function in International Business</w:t>
            </w:r>
          </w:p>
          <w:p w14:paraId="3BA99660" w14:textId="2CD65522" w:rsidR="004353BF" w:rsidRPr="00CD074B" w:rsidRDefault="004353BF" w:rsidP="004353BF">
            <w:pPr>
              <w:pStyle w:val="ListParagraph"/>
              <w:numPr>
                <w:ilvl w:val="0"/>
                <w:numId w:val="25"/>
              </w:numPr>
              <w:spacing w:after="0"/>
              <w:rPr>
                <w:rFonts w:ascii="Times New Roman" w:hAnsi="Times New Roman"/>
                <w:sz w:val="20"/>
                <w:szCs w:val="20"/>
                <w:lang w:val="en-US"/>
              </w:rPr>
            </w:pPr>
            <w:r w:rsidRPr="00CD074B">
              <w:rPr>
                <w:rFonts w:ascii="Times New Roman" w:hAnsi="Times New Roman"/>
                <w:sz w:val="20"/>
                <w:szCs w:val="20"/>
                <w:lang w:val="en-US"/>
              </w:rPr>
              <w:t>Managing the control Function in International Business</w:t>
            </w:r>
          </w:p>
        </w:tc>
        <w:tc>
          <w:tcPr>
            <w:tcW w:w="1418" w:type="dxa"/>
            <w:tcBorders>
              <w:left w:val="single" w:sz="4" w:space="0" w:color="000000"/>
              <w:bottom w:val="single" w:sz="4" w:space="0" w:color="auto"/>
              <w:right w:val="single" w:sz="4" w:space="0" w:color="000000"/>
            </w:tcBorders>
            <w:shd w:val="clear" w:color="auto" w:fill="FFFFFF" w:themeFill="background1"/>
          </w:tcPr>
          <w:p w14:paraId="73FAAD13" w14:textId="77777777"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1</w:t>
            </w:r>
          </w:p>
        </w:tc>
        <w:tc>
          <w:tcPr>
            <w:tcW w:w="1275" w:type="dxa"/>
            <w:tcBorders>
              <w:left w:val="single" w:sz="4" w:space="0" w:color="000000"/>
              <w:bottom w:val="single" w:sz="4" w:space="0" w:color="auto"/>
              <w:right w:val="single" w:sz="4" w:space="0" w:color="000000"/>
            </w:tcBorders>
            <w:shd w:val="clear" w:color="auto" w:fill="FFFFFF" w:themeFill="background1"/>
          </w:tcPr>
          <w:p w14:paraId="72CEA7B0" w14:textId="219058E4" w:rsidR="004353BF" w:rsidRPr="00CD074B" w:rsidRDefault="004353BF" w:rsidP="004353BF">
            <w:pPr>
              <w:rPr>
                <w:rFonts w:ascii="Times New Roman" w:hAnsi="Times New Roman" w:cs="Times New Roman"/>
                <w:sz w:val="20"/>
                <w:szCs w:val="20"/>
              </w:rPr>
            </w:pPr>
            <w:r w:rsidRPr="00CD074B">
              <w:rPr>
                <w:rFonts w:ascii="Times New Roman" w:hAnsi="Times New Roman" w:cs="Times New Roman"/>
                <w:b/>
                <w:noProof/>
                <w:sz w:val="20"/>
                <w:szCs w:val="20"/>
              </w:rPr>
              <w:t>[1] -Ch 14</w:t>
            </w:r>
          </w:p>
        </w:tc>
      </w:tr>
      <w:tr w:rsidR="004353BF" w:rsidRPr="000E295B" w14:paraId="7BDF5495" w14:textId="77777777" w:rsidTr="004353BF">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1C85D459"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553021E3" w14:textId="77777777" w:rsidR="004353BF" w:rsidRPr="00CD074B" w:rsidRDefault="004353BF" w:rsidP="004353BF">
            <w:pPr>
              <w:spacing w:after="0"/>
              <w:jc w:val="center"/>
              <w:rPr>
                <w:rFonts w:ascii="Times New Roman" w:hAnsi="Times New Roman" w:cs="Times New Roman"/>
                <w:sz w:val="20"/>
                <w:szCs w:val="20"/>
              </w:rPr>
            </w:pPr>
            <w:proofErr w:type="spellStart"/>
            <w:r w:rsidRPr="00CD074B">
              <w:rPr>
                <w:rFonts w:ascii="Times New Roman" w:hAnsi="Times New Roman" w:cs="Times New Roman"/>
                <w:sz w:val="20"/>
                <w:szCs w:val="20"/>
              </w:rPr>
              <w:t>Pract</w:t>
            </w:r>
            <w:proofErr w:type="spellEnd"/>
            <w:r w:rsidRPr="00CD074B">
              <w:rPr>
                <w:rFonts w:ascii="Times New Roman" w:hAnsi="Times New Roman" w:cs="Times New Roman"/>
                <w:sz w:val="20"/>
                <w:szCs w:val="20"/>
              </w:rPr>
              <w:t>.</w:t>
            </w:r>
          </w:p>
        </w:tc>
        <w:tc>
          <w:tcPr>
            <w:tcW w:w="557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290ED36" w14:textId="521BA511" w:rsidR="004353BF" w:rsidRPr="00CD074B" w:rsidRDefault="004353BF" w:rsidP="004353BF">
            <w:pPr>
              <w:pStyle w:val="ListParagraph"/>
              <w:numPr>
                <w:ilvl w:val="0"/>
                <w:numId w:val="29"/>
              </w:numPr>
              <w:spacing w:after="0"/>
              <w:rPr>
                <w:rFonts w:ascii="Times New Roman" w:hAnsi="Times New Roman"/>
                <w:sz w:val="20"/>
                <w:szCs w:val="20"/>
              </w:rPr>
            </w:pPr>
            <w:proofErr w:type="spellStart"/>
            <w:r w:rsidRPr="00CD074B">
              <w:rPr>
                <w:rFonts w:ascii="Times New Roman" w:eastAsia="Times New Roman" w:hAnsi="Times New Roman"/>
                <w:color w:val="000000"/>
                <w:sz w:val="20"/>
                <w:szCs w:val="20"/>
                <w:lang w:eastAsia="ka-GE"/>
              </w:rPr>
              <w:t>Discussion</w:t>
            </w:r>
            <w:proofErr w:type="spellEnd"/>
            <w:r w:rsidRPr="00CD074B">
              <w:rPr>
                <w:rFonts w:ascii="Times New Roman" w:eastAsia="Times New Roman" w:hAnsi="Times New Roman"/>
                <w:color w:val="000000"/>
                <w:sz w:val="20"/>
                <w:szCs w:val="20"/>
                <w:lang w:val="ka-GE" w:eastAsia="ka-GE"/>
              </w:rPr>
              <w:t xml:space="preserve"> (4)</w:t>
            </w:r>
          </w:p>
        </w:tc>
        <w:tc>
          <w:tcPr>
            <w:tcW w:w="1418" w:type="dxa"/>
            <w:tcBorders>
              <w:left w:val="single" w:sz="4" w:space="0" w:color="000000"/>
              <w:bottom w:val="single" w:sz="4" w:space="0" w:color="auto"/>
              <w:right w:val="single" w:sz="4" w:space="0" w:color="000000"/>
            </w:tcBorders>
            <w:shd w:val="clear" w:color="auto" w:fill="FFFFFF" w:themeFill="background1"/>
          </w:tcPr>
          <w:p w14:paraId="7CE91218" w14:textId="77777777"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2</w:t>
            </w:r>
          </w:p>
        </w:tc>
        <w:tc>
          <w:tcPr>
            <w:tcW w:w="1275" w:type="dxa"/>
            <w:tcBorders>
              <w:left w:val="single" w:sz="4" w:space="0" w:color="000000"/>
              <w:bottom w:val="single" w:sz="4" w:space="0" w:color="auto"/>
              <w:right w:val="single" w:sz="4" w:space="0" w:color="000000"/>
            </w:tcBorders>
            <w:shd w:val="clear" w:color="auto" w:fill="FFFFFF" w:themeFill="background1"/>
          </w:tcPr>
          <w:p w14:paraId="14682EFD" w14:textId="77777777" w:rsidR="004353BF" w:rsidRPr="00CD074B" w:rsidRDefault="004353BF" w:rsidP="004353BF">
            <w:pPr>
              <w:spacing w:after="0" w:line="240" w:lineRule="auto"/>
              <w:jc w:val="center"/>
              <w:rPr>
                <w:rFonts w:ascii="Times New Roman" w:hAnsi="Times New Roman" w:cs="Times New Roman"/>
                <w:b/>
                <w:noProof/>
                <w:sz w:val="20"/>
                <w:szCs w:val="20"/>
              </w:rPr>
            </w:pPr>
          </w:p>
        </w:tc>
      </w:tr>
      <w:tr w:rsidR="004353BF" w:rsidRPr="000E295B" w14:paraId="7AB5E28A" w14:textId="77777777" w:rsidTr="004353BF">
        <w:trPr>
          <w:trHeight w:val="557"/>
        </w:trPr>
        <w:tc>
          <w:tcPr>
            <w:tcW w:w="1584" w:type="dxa"/>
            <w:vMerge w:val="restart"/>
            <w:tcBorders>
              <w:left w:val="single" w:sz="4" w:space="0" w:color="000000"/>
              <w:right w:val="single" w:sz="4" w:space="0" w:color="auto"/>
            </w:tcBorders>
            <w:shd w:val="clear" w:color="auto" w:fill="FFFFFF" w:themeFill="background1"/>
          </w:tcPr>
          <w:p w14:paraId="41BCCC91"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r w:rsidRPr="000E295B">
              <w:rPr>
                <w:rFonts w:ascii="Times New Roman" w:hAnsi="Times New Roman" w:cs="Times New Roman"/>
                <w:b/>
                <w:noProof/>
                <w:sz w:val="24"/>
                <w:szCs w:val="24"/>
                <w:lang w:val="ka-GE"/>
              </w:rPr>
              <w:t xml:space="preserve">XII  </w:t>
            </w:r>
            <w:r w:rsidRPr="000E295B">
              <w:rPr>
                <w:rFonts w:ascii="Times New Roman" w:hAnsi="Times New Roman" w:cs="Times New Roman"/>
                <w:b/>
                <w:noProof/>
                <w:sz w:val="24"/>
                <w:szCs w:val="24"/>
              </w:rPr>
              <w:t>week</w:t>
            </w:r>
          </w:p>
          <w:p w14:paraId="0300BB02"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4E12F785" w14:textId="77777777" w:rsidR="004353BF" w:rsidRPr="00CD074B" w:rsidRDefault="004353BF" w:rsidP="004353BF">
            <w:pPr>
              <w:spacing w:after="0"/>
              <w:jc w:val="center"/>
              <w:rPr>
                <w:rFonts w:ascii="Times New Roman" w:hAnsi="Times New Roman" w:cs="Times New Roman"/>
                <w:sz w:val="20"/>
                <w:szCs w:val="20"/>
              </w:rPr>
            </w:pPr>
            <w:r w:rsidRPr="00CD074B">
              <w:rPr>
                <w:rFonts w:ascii="Times New Roman" w:hAnsi="Times New Roman" w:cs="Times New Roman"/>
                <w:sz w:val="20"/>
                <w:szCs w:val="20"/>
              </w:rPr>
              <w:t>Lect.</w:t>
            </w:r>
          </w:p>
        </w:tc>
        <w:tc>
          <w:tcPr>
            <w:tcW w:w="557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3E026A4" w14:textId="563EF9EB" w:rsidR="004353BF" w:rsidRPr="00CD074B" w:rsidRDefault="004353BF" w:rsidP="004353BF">
            <w:pPr>
              <w:spacing w:after="0"/>
              <w:rPr>
                <w:rFonts w:ascii="Times New Roman" w:hAnsi="Times New Roman" w:cs="Times New Roman"/>
                <w:sz w:val="20"/>
                <w:szCs w:val="20"/>
                <w:lang w:val="ka-GE"/>
              </w:rPr>
            </w:pPr>
            <w:r w:rsidRPr="00CD074B">
              <w:rPr>
                <w:rFonts w:ascii="Times New Roman" w:hAnsi="Times New Roman" w:cs="Times New Roman"/>
                <w:b/>
                <w:bCs/>
                <w:sz w:val="20"/>
                <w:szCs w:val="20"/>
              </w:rPr>
              <w:t>Topic 11: International Marketing</w:t>
            </w:r>
          </w:p>
          <w:p w14:paraId="7A60A001" w14:textId="77777777" w:rsidR="004353BF" w:rsidRPr="00CD074B" w:rsidRDefault="004353BF" w:rsidP="004353BF">
            <w:pPr>
              <w:pStyle w:val="ListParagraph"/>
              <w:numPr>
                <w:ilvl w:val="0"/>
                <w:numId w:val="15"/>
              </w:numPr>
              <w:spacing w:after="0"/>
              <w:rPr>
                <w:rFonts w:ascii="Times New Roman" w:hAnsi="Times New Roman"/>
                <w:sz w:val="20"/>
                <w:szCs w:val="20"/>
                <w:lang w:val="ka-GE"/>
              </w:rPr>
            </w:pPr>
            <w:r w:rsidRPr="00CD074B">
              <w:rPr>
                <w:rFonts w:ascii="Times New Roman" w:hAnsi="Times New Roman"/>
                <w:sz w:val="20"/>
                <w:szCs w:val="20"/>
                <w:lang w:val="ka-GE"/>
              </w:rPr>
              <w:t>International Marketing Management</w:t>
            </w:r>
          </w:p>
          <w:p w14:paraId="258CFA2C" w14:textId="77777777" w:rsidR="004353BF" w:rsidRPr="00CD074B" w:rsidRDefault="004353BF" w:rsidP="004353BF">
            <w:pPr>
              <w:pStyle w:val="ListParagraph"/>
              <w:numPr>
                <w:ilvl w:val="0"/>
                <w:numId w:val="15"/>
              </w:numPr>
              <w:spacing w:after="0"/>
              <w:rPr>
                <w:rFonts w:ascii="Times New Roman" w:hAnsi="Times New Roman"/>
                <w:sz w:val="20"/>
                <w:szCs w:val="20"/>
                <w:lang w:val="ka-GE"/>
              </w:rPr>
            </w:pPr>
            <w:r w:rsidRPr="00CD074B">
              <w:rPr>
                <w:rFonts w:ascii="Times New Roman" w:hAnsi="Times New Roman"/>
                <w:sz w:val="20"/>
                <w:szCs w:val="20"/>
                <w:lang w:val="ka-GE"/>
              </w:rPr>
              <w:t>Product Policy</w:t>
            </w:r>
          </w:p>
          <w:p w14:paraId="5FAE4CEC" w14:textId="77777777" w:rsidR="004353BF" w:rsidRPr="00CD074B" w:rsidRDefault="004353BF" w:rsidP="004353BF">
            <w:pPr>
              <w:pStyle w:val="ListParagraph"/>
              <w:numPr>
                <w:ilvl w:val="0"/>
                <w:numId w:val="15"/>
              </w:numPr>
              <w:spacing w:after="0"/>
              <w:rPr>
                <w:rFonts w:ascii="Times New Roman" w:hAnsi="Times New Roman"/>
                <w:sz w:val="20"/>
                <w:szCs w:val="20"/>
                <w:lang w:val="ka-GE"/>
              </w:rPr>
            </w:pPr>
            <w:r w:rsidRPr="00CD074B">
              <w:rPr>
                <w:rFonts w:ascii="Times New Roman" w:hAnsi="Times New Roman"/>
                <w:sz w:val="20"/>
                <w:szCs w:val="20"/>
                <w:lang w:val="ka-GE"/>
              </w:rPr>
              <w:t>Pricing Issues and decisions</w:t>
            </w:r>
          </w:p>
          <w:p w14:paraId="2A24D6B4" w14:textId="77777777" w:rsidR="004353BF" w:rsidRPr="00CD074B" w:rsidRDefault="004353BF" w:rsidP="004353BF">
            <w:pPr>
              <w:pStyle w:val="ListParagraph"/>
              <w:numPr>
                <w:ilvl w:val="0"/>
                <w:numId w:val="15"/>
              </w:numPr>
              <w:spacing w:after="0"/>
              <w:rPr>
                <w:rFonts w:ascii="Times New Roman" w:hAnsi="Times New Roman"/>
                <w:sz w:val="20"/>
                <w:szCs w:val="20"/>
                <w:lang w:val="ka-GE"/>
              </w:rPr>
            </w:pPr>
            <w:r w:rsidRPr="00CD074B">
              <w:rPr>
                <w:rFonts w:ascii="Times New Roman" w:hAnsi="Times New Roman"/>
                <w:sz w:val="20"/>
                <w:szCs w:val="20"/>
                <w:lang w:val="ka-GE"/>
              </w:rPr>
              <w:t>Promotion Issues and decisions</w:t>
            </w:r>
          </w:p>
          <w:p w14:paraId="48AE8136" w14:textId="0A05B12B" w:rsidR="004353BF" w:rsidRPr="00CD074B" w:rsidRDefault="004353BF" w:rsidP="004353BF">
            <w:pPr>
              <w:pStyle w:val="ListParagraph"/>
              <w:numPr>
                <w:ilvl w:val="0"/>
                <w:numId w:val="15"/>
              </w:numPr>
              <w:spacing w:after="0"/>
              <w:rPr>
                <w:rFonts w:ascii="Times New Roman" w:hAnsi="Times New Roman"/>
                <w:sz w:val="20"/>
                <w:szCs w:val="20"/>
                <w:lang w:val="ka-GE"/>
              </w:rPr>
            </w:pPr>
            <w:r w:rsidRPr="00CD074B">
              <w:rPr>
                <w:rFonts w:ascii="Times New Roman" w:hAnsi="Times New Roman"/>
                <w:sz w:val="20"/>
                <w:szCs w:val="20"/>
                <w:lang w:val="ka-GE"/>
              </w:rPr>
              <w:t>distribution Issues and decision</w:t>
            </w:r>
          </w:p>
        </w:tc>
        <w:tc>
          <w:tcPr>
            <w:tcW w:w="1418" w:type="dxa"/>
            <w:tcBorders>
              <w:left w:val="single" w:sz="4" w:space="0" w:color="000000"/>
              <w:bottom w:val="single" w:sz="4" w:space="0" w:color="auto"/>
              <w:right w:val="single" w:sz="4" w:space="0" w:color="000000"/>
            </w:tcBorders>
            <w:shd w:val="clear" w:color="auto" w:fill="FFFFFF" w:themeFill="background1"/>
          </w:tcPr>
          <w:p w14:paraId="699FC191" w14:textId="77777777"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1</w:t>
            </w:r>
          </w:p>
        </w:tc>
        <w:tc>
          <w:tcPr>
            <w:tcW w:w="1275" w:type="dxa"/>
            <w:tcBorders>
              <w:left w:val="single" w:sz="4" w:space="0" w:color="000000"/>
              <w:bottom w:val="single" w:sz="4" w:space="0" w:color="auto"/>
              <w:right w:val="single" w:sz="4" w:space="0" w:color="000000"/>
            </w:tcBorders>
            <w:shd w:val="clear" w:color="auto" w:fill="FFFFFF" w:themeFill="background1"/>
          </w:tcPr>
          <w:p w14:paraId="30D1C66C" w14:textId="1B90BC04"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rPr>
              <w:t>[1] -Ch 16</w:t>
            </w:r>
          </w:p>
        </w:tc>
      </w:tr>
      <w:tr w:rsidR="004353BF" w:rsidRPr="000E295B" w14:paraId="4500EEC8" w14:textId="77777777" w:rsidTr="004353BF">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2EC0C903"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34EC3BC0" w14:textId="77777777" w:rsidR="004353BF" w:rsidRPr="00CD074B" w:rsidRDefault="004353BF" w:rsidP="004353BF">
            <w:pPr>
              <w:spacing w:after="0"/>
              <w:jc w:val="center"/>
              <w:rPr>
                <w:rFonts w:ascii="Times New Roman" w:hAnsi="Times New Roman" w:cs="Times New Roman"/>
                <w:sz w:val="20"/>
                <w:szCs w:val="20"/>
              </w:rPr>
            </w:pPr>
            <w:proofErr w:type="spellStart"/>
            <w:r w:rsidRPr="00CD074B">
              <w:rPr>
                <w:rFonts w:ascii="Times New Roman" w:hAnsi="Times New Roman" w:cs="Times New Roman"/>
                <w:sz w:val="20"/>
                <w:szCs w:val="20"/>
              </w:rPr>
              <w:t>Pract</w:t>
            </w:r>
            <w:proofErr w:type="spellEnd"/>
            <w:r w:rsidRPr="00CD074B">
              <w:rPr>
                <w:rFonts w:ascii="Times New Roman" w:hAnsi="Times New Roman" w:cs="Times New Roman"/>
                <w:sz w:val="20"/>
                <w:szCs w:val="20"/>
              </w:rPr>
              <w:t>.</w:t>
            </w:r>
          </w:p>
        </w:tc>
        <w:tc>
          <w:tcPr>
            <w:tcW w:w="557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5BD0F69" w14:textId="72AD7431" w:rsidR="004353BF" w:rsidRPr="00CD074B" w:rsidRDefault="004353BF" w:rsidP="004353BF">
            <w:pPr>
              <w:pStyle w:val="ListParagraph"/>
              <w:numPr>
                <w:ilvl w:val="0"/>
                <w:numId w:val="26"/>
              </w:numPr>
              <w:spacing w:after="0"/>
              <w:rPr>
                <w:rFonts w:ascii="Times New Roman" w:hAnsi="Times New Roman"/>
                <w:sz w:val="20"/>
                <w:szCs w:val="20"/>
              </w:rPr>
            </w:pPr>
            <w:proofErr w:type="spellStart"/>
            <w:r w:rsidRPr="00CD074B">
              <w:rPr>
                <w:rFonts w:ascii="Times New Roman" w:hAnsi="Times New Roman"/>
                <w:sz w:val="20"/>
                <w:szCs w:val="20"/>
              </w:rPr>
              <w:t>Case</w:t>
            </w:r>
            <w:proofErr w:type="spellEnd"/>
            <w:r w:rsidRPr="00CD074B">
              <w:rPr>
                <w:rFonts w:ascii="Times New Roman" w:hAnsi="Times New Roman"/>
                <w:sz w:val="20"/>
                <w:szCs w:val="20"/>
              </w:rPr>
              <w:t xml:space="preserve"> </w:t>
            </w:r>
            <w:proofErr w:type="spellStart"/>
            <w:r w:rsidRPr="00CD074B">
              <w:rPr>
                <w:rFonts w:ascii="Times New Roman" w:hAnsi="Times New Roman"/>
                <w:sz w:val="20"/>
                <w:szCs w:val="20"/>
              </w:rPr>
              <w:t>study</w:t>
            </w:r>
            <w:proofErr w:type="spellEnd"/>
            <w:r w:rsidRPr="00CD074B">
              <w:rPr>
                <w:rFonts w:ascii="Times New Roman" w:hAnsi="Times New Roman"/>
                <w:sz w:val="20"/>
                <w:szCs w:val="20"/>
              </w:rPr>
              <w:t xml:space="preserve"> (</w:t>
            </w:r>
            <w:r w:rsidRPr="00CD074B">
              <w:rPr>
                <w:rFonts w:ascii="Times New Roman" w:hAnsi="Times New Roman"/>
                <w:sz w:val="20"/>
                <w:szCs w:val="20"/>
                <w:lang w:val="ka-GE"/>
              </w:rPr>
              <w:t>7</w:t>
            </w:r>
            <w:r w:rsidRPr="00CD074B">
              <w:rPr>
                <w:rFonts w:ascii="Times New Roman" w:hAnsi="Times New Roman"/>
                <w:sz w:val="20"/>
                <w:szCs w:val="20"/>
              </w:rPr>
              <w:t>)</w:t>
            </w:r>
          </w:p>
        </w:tc>
        <w:tc>
          <w:tcPr>
            <w:tcW w:w="1418" w:type="dxa"/>
            <w:tcBorders>
              <w:left w:val="single" w:sz="4" w:space="0" w:color="000000"/>
              <w:bottom w:val="single" w:sz="4" w:space="0" w:color="auto"/>
              <w:right w:val="single" w:sz="4" w:space="0" w:color="000000"/>
            </w:tcBorders>
            <w:shd w:val="clear" w:color="auto" w:fill="FFFFFF" w:themeFill="background1"/>
          </w:tcPr>
          <w:p w14:paraId="2105271B" w14:textId="77777777"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2</w:t>
            </w:r>
          </w:p>
        </w:tc>
        <w:tc>
          <w:tcPr>
            <w:tcW w:w="1275" w:type="dxa"/>
            <w:tcBorders>
              <w:left w:val="single" w:sz="4" w:space="0" w:color="000000"/>
              <w:bottom w:val="single" w:sz="4" w:space="0" w:color="auto"/>
              <w:right w:val="single" w:sz="4" w:space="0" w:color="000000"/>
            </w:tcBorders>
            <w:shd w:val="clear" w:color="auto" w:fill="FFFFFF" w:themeFill="background1"/>
          </w:tcPr>
          <w:p w14:paraId="5DBA093A" w14:textId="77777777" w:rsidR="004353BF" w:rsidRPr="00CD074B" w:rsidRDefault="004353BF" w:rsidP="004353BF">
            <w:pPr>
              <w:spacing w:after="0" w:line="240" w:lineRule="auto"/>
              <w:jc w:val="center"/>
              <w:rPr>
                <w:rFonts w:ascii="Times New Roman" w:hAnsi="Times New Roman" w:cs="Times New Roman"/>
                <w:b/>
                <w:noProof/>
                <w:sz w:val="20"/>
                <w:szCs w:val="20"/>
              </w:rPr>
            </w:pPr>
          </w:p>
        </w:tc>
      </w:tr>
      <w:tr w:rsidR="004353BF" w:rsidRPr="000E295B" w14:paraId="55E46ED6" w14:textId="77777777" w:rsidTr="004353BF">
        <w:trPr>
          <w:trHeight w:val="557"/>
        </w:trPr>
        <w:tc>
          <w:tcPr>
            <w:tcW w:w="1584" w:type="dxa"/>
            <w:vMerge w:val="restart"/>
            <w:tcBorders>
              <w:left w:val="single" w:sz="4" w:space="0" w:color="000000"/>
              <w:right w:val="single" w:sz="4" w:space="0" w:color="auto"/>
            </w:tcBorders>
            <w:shd w:val="clear" w:color="auto" w:fill="FFFFFF" w:themeFill="background1"/>
          </w:tcPr>
          <w:p w14:paraId="4FD53A09" w14:textId="77777777" w:rsidR="004353BF" w:rsidRPr="000E295B" w:rsidRDefault="004353BF" w:rsidP="004353BF">
            <w:pPr>
              <w:spacing w:after="0" w:line="240" w:lineRule="auto"/>
              <w:jc w:val="center"/>
              <w:rPr>
                <w:rFonts w:ascii="Times New Roman" w:hAnsi="Times New Roman" w:cs="Times New Roman"/>
                <w:b/>
                <w:noProof/>
                <w:sz w:val="24"/>
                <w:szCs w:val="24"/>
              </w:rPr>
            </w:pPr>
          </w:p>
          <w:p w14:paraId="42203AC5"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r w:rsidRPr="000E295B">
              <w:rPr>
                <w:rFonts w:ascii="Times New Roman" w:hAnsi="Times New Roman" w:cs="Times New Roman"/>
                <w:b/>
                <w:noProof/>
                <w:sz w:val="24"/>
                <w:szCs w:val="24"/>
                <w:lang w:val="ka-GE"/>
              </w:rPr>
              <w:t xml:space="preserve">XIII </w:t>
            </w:r>
            <w:r w:rsidRPr="000E295B">
              <w:rPr>
                <w:rFonts w:ascii="Times New Roman" w:hAnsi="Times New Roman" w:cs="Times New Roman"/>
                <w:b/>
                <w:noProof/>
                <w:sz w:val="24"/>
                <w:szCs w:val="24"/>
              </w:rPr>
              <w:t>week</w:t>
            </w: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697B66B0" w14:textId="77777777" w:rsidR="004353BF" w:rsidRPr="00CD074B" w:rsidRDefault="004353BF" w:rsidP="004353BF">
            <w:pPr>
              <w:spacing w:after="0"/>
              <w:jc w:val="center"/>
              <w:rPr>
                <w:rFonts w:ascii="Times New Roman" w:hAnsi="Times New Roman" w:cs="Times New Roman"/>
                <w:sz w:val="20"/>
                <w:szCs w:val="20"/>
              </w:rPr>
            </w:pPr>
            <w:r w:rsidRPr="00CD074B">
              <w:rPr>
                <w:rFonts w:ascii="Times New Roman" w:hAnsi="Times New Roman" w:cs="Times New Roman"/>
                <w:sz w:val="20"/>
                <w:szCs w:val="20"/>
              </w:rPr>
              <w:t>Lect.</w:t>
            </w:r>
          </w:p>
        </w:tc>
        <w:tc>
          <w:tcPr>
            <w:tcW w:w="557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28BDB53" w14:textId="69D23B90" w:rsidR="004353BF" w:rsidRPr="00CD074B" w:rsidRDefault="004353BF" w:rsidP="004353BF">
            <w:pPr>
              <w:spacing w:after="0"/>
              <w:rPr>
                <w:rFonts w:ascii="Times New Roman" w:hAnsi="Times New Roman" w:cs="Times New Roman"/>
                <w:b/>
                <w:bCs/>
                <w:sz w:val="20"/>
                <w:szCs w:val="20"/>
              </w:rPr>
            </w:pPr>
            <w:r w:rsidRPr="00CD074B">
              <w:rPr>
                <w:rFonts w:ascii="Times New Roman" w:hAnsi="Times New Roman" w:cs="Times New Roman"/>
                <w:b/>
                <w:bCs/>
                <w:sz w:val="20"/>
                <w:szCs w:val="20"/>
              </w:rPr>
              <w:t>Topic 12: International Operations Management</w:t>
            </w:r>
          </w:p>
          <w:p w14:paraId="4379AA57" w14:textId="77777777" w:rsidR="004353BF" w:rsidRPr="00CD074B" w:rsidRDefault="004353BF" w:rsidP="004353BF">
            <w:pPr>
              <w:pStyle w:val="ListParagraph"/>
              <w:numPr>
                <w:ilvl w:val="0"/>
                <w:numId w:val="16"/>
              </w:numPr>
              <w:spacing w:after="0"/>
              <w:jc w:val="both"/>
              <w:rPr>
                <w:rFonts w:ascii="Times New Roman" w:hAnsi="Times New Roman"/>
                <w:sz w:val="20"/>
                <w:szCs w:val="20"/>
                <w:lang w:val="en-US"/>
              </w:rPr>
            </w:pPr>
            <w:r w:rsidRPr="00CD074B">
              <w:rPr>
                <w:rFonts w:ascii="Times New Roman" w:hAnsi="Times New Roman"/>
                <w:sz w:val="20"/>
                <w:szCs w:val="20"/>
                <w:lang w:val="en-US"/>
              </w:rPr>
              <w:t>The nature of International Operations Management</w:t>
            </w:r>
            <w:r w:rsidRPr="00CD074B">
              <w:rPr>
                <w:rFonts w:ascii="Times New Roman" w:hAnsi="Times New Roman"/>
                <w:sz w:val="20"/>
                <w:szCs w:val="20"/>
                <w:lang w:val="ka-GE"/>
              </w:rPr>
              <w:t>;</w:t>
            </w:r>
          </w:p>
          <w:p w14:paraId="65B005F3" w14:textId="77777777" w:rsidR="004353BF" w:rsidRPr="00CD074B" w:rsidRDefault="004353BF" w:rsidP="004353BF">
            <w:pPr>
              <w:pStyle w:val="ListParagraph"/>
              <w:numPr>
                <w:ilvl w:val="0"/>
                <w:numId w:val="16"/>
              </w:numPr>
              <w:spacing w:after="0"/>
              <w:jc w:val="both"/>
              <w:rPr>
                <w:rFonts w:ascii="Times New Roman" w:hAnsi="Times New Roman"/>
                <w:sz w:val="20"/>
                <w:szCs w:val="20"/>
                <w:lang w:val="en-US"/>
              </w:rPr>
            </w:pPr>
            <w:r w:rsidRPr="00CD074B">
              <w:rPr>
                <w:rFonts w:ascii="Times New Roman" w:hAnsi="Times New Roman"/>
                <w:sz w:val="20"/>
                <w:szCs w:val="20"/>
                <w:lang w:val="en-US"/>
              </w:rPr>
              <w:t>Production Management</w:t>
            </w:r>
            <w:r w:rsidRPr="00CD074B">
              <w:rPr>
                <w:rFonts w:ascii="Times New Roman" w:hAnsi="Times New Roman"/>
                <w:sz w:val="20"/>
                <w:szCs w:val="20"/>
                <w:lang w:val="ka-GE"/>
              </w:rPr>
              <w:t>;</w:t>
            </w:r>
          </w:p>
          <w:p w14:paraId="3F9F1270" w14:textId="77777777" w:rsidR="004353BF" w:rsidRPr="00CD074B" w:rsidRDefault="004353BF" w:rsidP="004353BF">
            <w:pPr>
              <w:pStyle w:val="ListParagraph"/>
              <w:numPr>
                <w:ilvl w:val="0"/>
                <w:numId w:val="16"/>
              </w:numPr>
              <w:spacing w:after="0"/>
              <w:jc w:val="both"/>
              <w:rPr>
                <w:rFonts w:ascii="Times New Roman" w:hAnsi="Times New Roman"/>
                <w:sz w:val="20"/>
                <w:szCs w:val="20"/>
                <w:lang w:val="en-US"/>
              </w:rPr>
            </w:pPr>
            <w:r w:rsidRPr="00CD074B">
              <w:rPr>
                <w:rFonts w:ascii="Times New Roman" w:hAnsi="Times New Roman"/>
                <w:sz w:val="20"/>
                <w:szCs w:val="20"/>
                <w:lang w:val="en-US"/>
              </w:rPr>
              <w:t>International service Operations</w:t>
            </w:r>
            <w:r w:rsidRPr="00CD074B">
              <w:rPr>
                <w:rFonts w:ascii="Times New Roman" w:hAnsi="Times New Roman"/>
                <w:sz w:val="20"/>
                <w:szCs w:val="20"/>
                <w:lang w:val="ka-GE"/>
              </w:rPr>
              <w:t>;</w:t>
            </w:r>
          </w:p>
          <w:p w14:paraId="1C27AE87" w14:textId="77777777" w:rsidR="004353BF" w:rsidRPr="00CD074B" w:rsidRDefault="004353BF" w:rsidP="004353BF">
            <w:pPr>
              <w:pStyle w:val="ListParagraph"/>
              <w:numPr>
                <w:ilvl w:val="0"/>
                <w:numId w:val="16"/>
              </w:numPr>
              <w:spacing w:after="0"/>
              <w:jc w:val="both"/>
              <w:rPr>
                <w:rFonts w:ascii="Times New Roman" w:hAnsi="Times New Roman"/>
                <w:sz w:val="20"/>
                <w:szCs w:val="20"/>
                <w:lang w:val="en-US"/>
              </w:rPr>
            </w:pPr>
            <w:r w:rsidRPr="00CD074B">
              <w:rPr>
                <w:rFonts w:ascii="Times New Roman" w:hAnsi="Times New Roman"/>
                <w:sz w:val="20"/>
                <w:szCs w:val="20"/>
                <w:lang w:val="en-US"/>
              </w:rPr>
              <w:lastRenderedPageBreak/>
              <w:t>Managing Productivity in International Business</w:t>
            </w:r>
            <w:r w:rsidRPr="00CD074B">
              <w:rPr>
                <w:rFonts w:ascii="Times New Roman" w:hAnsi="Times New Roman"/>
                <w:sz w:val="20"/>
                <w:szCs w:val="20"/>
                <w:lang w:val="ka-GE"/>
              </w:rPr>
              <w:t>;</w:t>
            </w:r>
          </w:p>
          <w:p w14:paraId="0B2504A3" w14:textId="77777777" w:rsidR="004353BF" w:rsidRPr="00CD074B" w:rsidRDefault="004353BF" w:rsidP="004353BF">
            <w:pPr>
              <w:pStyle w:val="ListParagraph"/>
              <w:numPr>
                <w:ilvl w:val="0"/>
                <w:numId w:val="16"/>
              </w:numPr>
              <w:spacing w:after="0"/>
              <w:jc w:val="both"/>
              <w:rPr>
                <w:rFonts w:ascii="Times New Roman" w:hAnsi="Times New Roman"/>
                <w:sz w:val="20"/>
                <w:szCs w:val="20"/>
                <w:lang w:val="en-US"/>
              </w:rPr>
            </w:pPr>
            <w:r w:rsidRPr="00CD074B">
              <w:rPr>
                <w:rFonts w:ascii="Times New Roman" w:hAnsi="Times New Roman"/>
                <w:sz w:val="20"/>
                <w:szCs w:val="20"/>
                <w:lang w:val="en-US"/>
              </w:rPr>
              <w:t>Managing Quality in International Business</w:t>
            </w:r>
          </w:p>
          <w:p w14:paraId="3E1F66F2" w14:textId="05C36058" w:rsidR="004353BF" w:rsidRPr="00CD074B" w:rsidRDefault="004353BF" w:rsidP="004353BF">
            <w:pPr>
              <w:pStyle w:val="ListParagraph"/>
              <w:numPr>
                <w:ilvl w:val="0"/>
                <w:numId w:val="16"/>
              </w:numPr>
              <w:spacing w:after="0"/>
              <w:jc w:val="both"/>
              <w:rPr>
                <w:rFonts w:ascii="Times New Roman" w:hAnsi="Times New Roman"/>
                <w:b/>
                <w:bCs/>
                <w:sz w:val="20"/>
                <w:szCs w:val="20"/>
                <w:lang w:val="en-US"/>
              </w:rPr>
            </w:pPr>
            <w:r w:rsidRPr="00CD074B">
              <w:rPr>
                <w:rFonts w:ascii="Times New Roman" w:hAnsi="Times New Roman"/>
                <w:sz w:val="20"/>
                <w:szCs w:val="20"/>
                <w:lang w:val="en-US"/>
              </w:rPr>
              <w:t>Managing Information in International Business</w:t>
            </w:r>
          </w:p>
        </w:tc>
        <w:tc>
          <w:tcPr>
            <w:tcW w:w="1418" w:type="dxa"/>
            <w:tcBorders>
              <w:left w:val="single" w:sz="4" w:space="0" w:color="000000"/>
              <w:bottom w:val="single" w:sz="4" w:space="0" w:color="auto"/>
              <w:right w:val="single" w:sz="4" w:space="0" w:color="000000"/>
            </w:tcBorders>
            <w:shd w:val="clear" w:color="auto" w:fill="FFFFFF" w:themeFill="background1"/>
          </w:tcPr>
          <w:p w14:paraId="55BD392A" w14:textId="77777777"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lastRenderedPageBreak/>
              <w:t>1</w:t>
            </w:r>
          </w:p>
        </w:tc>
        <w:tc>
          <w:tcPr>
            <w:tcW w:w="1275" w:type="dxa"/>
            <w:tcBorders>
              <w:left w:val="single" w:sz="4" w:space="0" w:color="000000"/>
              <w:bottom w:val="single" w:sz="4" w:space="0" w:color="auto"/>
              <w:right w:val="single" w:sz="4" w:space="0" w:color="000000"/>
            </w:tcBorders>
            <w:shd w:val="clear" w:color="auto" w:fill="FFFFFF" w:themeFill="background1"/>
          </w:tcPr>
          <w:p w14:paraId="5746E5A2" w14:textId="53977E69"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[1] -Ch 17</w:t>
            </w:r>
          </w:p>
        </w:tc>
      </w:tr>
      <w:tr w:rsidR="004353BF" w:rsidRPr="000E295B" w14:paraId="14FBCE9E" w14:textId="77777777" w:rsidTr="004353BF">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377CF2AA"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4F764550" w14:textId="77777777" w:rsidR="004353BF" w:rsidRPr="00CD074B" w:rsidRDefault="004353BF" w:rsidP="004353BF">
            <w:pPr>
              <w:spacing w:after="0"/>
              <w:jc w:val="center"/>
              <w:rPr>
                <w:rFonts w:ascii="Times New Roman" w:hAnsi="Times New Roman" w:cs="Times New Roman"/>
                <w:sz w:val="20"/>
                <w:szCs w:val="20"/>
              </w:rPr>
            </w:pPr>
            <w:proofErr w:type="spellStart"/>
            <w:r w:rsidRPr="00CD074B">
              <w:rPr>
                <w:rFonts w:ascii="Times New Roman" w:hAnsi="Times New Roman" w:cs="Times New Roman"/>
                <w:sz w:val="20"/>
                <w:szCs w:val="20"/>
              </w:rPr>
              <w:t>Pract</w:t>
            </w:r>
            <w:proofErr w:type="spellEnd"/>
            <w:r w:rsidRPr="00CD074B">
              <w:rPr>
                <w:rFonts w:ascii="Times New Roman" w:hAnsi="Times New Roman" w:cs="Times New Roman"/>
                <w:sz w:val="20"/>
                <w:szCs w:val="20"/>
              </w:rPr>
              <w:t>.</w:t>
            </w:r>
          </w:p>
        </w:tc>
        <w:tc>
          <w:tcPr>
            <w:tcW w:w="557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74DFAF0" w14:textId="33914EA9" w:rsidR="004353BF" w:rsidRPr="00CD074B" w:rsidRDefault="004353BF" w:rsidP="004353BF">
            <w:pPr>
              <w:pStyle w:val="ListParagraph"/>
              <w:numPr>
                <w:ilvl w:val="0"/>
                <w:numId w:val="30"/>
              </w:numPr>
              <w:spacing w:after="0"/>
              <w:rPr>
                <w:rFonts w:ascii="Times New Roman" w:hAnsi="Times New Roman"/>
                <w:b/>
                <w:sz w:val="20"/>
                <w:szCs w:val="20"/>
              </w:rPr>
            </w:pPr>
            <w:proofErr w:type="spellStart"/>
            <w:r w:rsidRPr="00CD074B">
              <w:rPr>
                <w:rFonts w:ascii="Times New Roman" w:hAnsi="Times New Roman"/>
                <w:sz w:val="20"/>
                <w:szCs w:val="20"/>
              </w:rPr>
              <w:t>Case</w:t>
            </w:r>
            <w:proofErr w:type="spellEnd"/>
            <w:r w:rsidRPr="00CD074B">
              <w:rPr>
                <w:rFonts w:ascii="Times New Roman" w:hAnsi="Times New Roman"/>
                <w:sz w:val="20"/>
                <w:szCs w:val="20"/>
              </w:rPr>
              <w:t xml:space="preserve"> </w:t>
            </w:r>
            <w:proofErr w:type="spellStart"/>
            <w:r w:rsidRPr="00CD074B">
              <w:rPr>
                <w:rFonts w:ascii="Times New Roman" w:hAnsi="Times New Roman"/>
                <w:sz w:val="20"/>
                <w:szCs w:val="20"/>
              </w:rPr>
              <w:t>study</w:t>
            </w:r>
            <w:proofErr w:type="spellEnd"/>
            <w:r w:rsidRPr="00CD074B">
              <w:rPr>
                <w:rFonts w:ascii="Times New Roman" w:hAnsi="Times New Roman"/>
                <w:sz w:val="20"/>
                <w:szCs w:val="20"/>
              </w:rPr>
              <w:t xml:space="preserve"> (</w:t>
            </w:r>
            <w:r w:rsidRPr="00CD074B">
              <w:rPr>
                <w:rFonts w:ascii="Times New Roman" w:hAnsi="Times New Roman"/>
                <w:sz w:val="20"/>
                <w:szCs w:val="20"/>
                <w:lang w:val="en-US"/>
              </w:rPr>
              <w:t>8</w:t>
            </w:r>
            <w:r w:rsidRPr="00CD074B">
              <w:rPr>
                <w:rFonts w:ascii="Times New Roman" w:hAnsi="Times New Roman"/>
                <w:sz w:val="20"/>
                <w:szCs w:val="20"/>
              </w:rPr>
              <w:t>)</w:t>
            </w:r>
          </w:p>
        </w:tc>
        <w:tc>
          <w:tcPr>
            <w:tcW w:w="1418" w:type="dxa"/>
            <w:tcBorders>
              <w:left w:val="single" w:sz="4" w:space="0" w:color="000000"/>
              <w:bottom w:val="single" w:sz="4" w:space="0" w:color="auto"/>
              <w:right w:val="single" w:sz="4" w:space="0" w:color="000000"/>
            </w:tcBorders>
            <w:shd w:val="clear" w:color="auto" w:fill="FFFFFF" w:themeFill="background1"/>
          </w:tcPr>
          <w:p w14:paraId="55A079BD" w14:textId="77777777"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2</w:t>
            </w:r>
          </w:p>
        </w:tc>
        <w:tc>
          <w:tcPr>
            <w:tcW w:w="1275" w:type="dxa"/>
            <w:tcBorders>
              <w:left w:val="single" w:sz="4" w:space="0" w:color="000000"/>
              <w:bottom w:val="single" w:sz="4" w:space="0" w:color="auto"/>
              <w:right w:val="single" w:sz="4" w:space="0" w:color="000000"/>
            </w:tcBorders>
            <w:shd w:val="clear" w:color="auto" w:fill="FFFFFF" w:themeFill="background1"/>
          </w:tcPr>
          <w:p w14:paraId="086B3C7A" w14:textId="77777777" w:rsidR="004353BF" w:rsidRPr="00CD074B" w:rsidRDefault="004353BF" w:rsidP="004353BF">
            <w:pPr>
              <w:spacing w:after="0" w:line="240" w:lineRule="auto"/>
              <w:jc w:val="center"/>
              <w:rPr>
                <w:rFonts w:ascii="Times New Roman" w:hAnsi="Times New Roman" w:cs="Times New Roman"/>
                <w:b/>
                <w:noProof/>
                <w:sz w:val="20"/>
                <w:szCs w:val="20"/>
              </w:rPr>
            </w:pPr>
          </w:p>
        </w:tc>
      </w:tr>
      <w:tr w:rsidR="004353BF" w:rsidRPr="000E295B" w14:paraId="5662031D" w14:textId="77777777" w:rsidTr="004353BF">
        <w:trPr>
          <w:trHeight w:val="557"/>
        </w:trPr>
        <w:tc>
          <w:tcPr>
            <w:tcW w:w="1584" w:type="dxa"/>
            <w:vMerge w:val="restart"/>
            <w:tcBorders>
              <w:left w:val="single" w:sz="4" w:space="0" w:color="000000"/>
              <w:right w:val="single" w:sz="4" w:space="0" w:color="auto"/>
            </w:tcBorders>
            <w:shd w:val="clear" w:color="auto" w:fill="FFFFFF" w:themeFill="background1"/>
          </w:tcPr>
          <w:p w14:paraId="1B324304" w14:textId="77777777" w:rsidR="004353BF" w:rsidRPr="000E295B" w:rsidRDefault="004353BF" w:rsidP="004353BF">
            <w:pPr>
              <w:spacing w:after="0" w:line="240" w:lineRule="auto"/>
              <w:rPr>
                <w:rFonts w:ascii="Times New Roman" w:hAnsi="Times New Roman" w:cs="Times New Roman"/>
                <w:b/>
                <w:noProof/>
                <w:sz w:val="24"/>
                <w:szCs w:val="24"/>
                <w:lang w:val="ka-GE"/>
              </w:rPr>
            </w:pPr>
            <w:r w:rsidRPr="000E295B">
              <w:rPr>
                <w:rFonts w:ascii="Times New Roman" w:hAnsi="Times New Roman" w:cs="Times New Roman"/>
                <w:b/>
                <w:noProof/>
                <w:sz w:val="24"/>
                <w:szCs w:val="24"/>
                <w:lang w:val="ka-GE"/>
              </w:rPr>
              <w:t>XIV</w:t>
            </w:r>
            <w:r w:rsidRPr="000E295B">
              <w:rPr>
                <w:rFonts w:ascii="Times New Roman" w:hAnsi="Times New Roman" w:cs="Times New Roman"/>
                <w:b/>
                <w:noProof/>
                <w:sz w:val="24"/>
                <w:szCs w:val="24"/>
              </w:rPr>
              <w:t xml:space="preserve"> week</w:t>
            </w: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241AC18" w14:textId="77777777" w:rsidR="004353BF" w:rsidRPr="00CD074B" w:rsidRDefault="004353BF" w:rsidP="004353BF">
            <w:pPr>
              <w:spacing w:after="0"/>
              <w:jc w:val="center"/>
              <w:rPr>
                <w:rFonts w:ascii="Times New Roman" w:hAnsi="Times New Roman" w:cs="Times New Roman"/>
                <w:sz w:val="20"/>
                <w:szCs w:val="20"/>
              </w:rPr>
            </w:pPr>
            <w:r w:rsidRPr="00CD074B">
              <w:rPr>
                <w:rFonts w:ascii="Times New Roman" w:hAnsi="Times New Roman" w:cs="Times New Roman"/>
                <w:sz w:val="20"/>
                <w:szCs w:val="20"/>
              </w:rPr>
              <w:t>Lect.</w:t>
            </w:r>
          </w:p>
        </w:tc>
        <w:tc>
          <w:tcPr>
            <w:tcW w:w="557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35F1A37" w14:textId="115B83C5" w:rsidR="004353BF" w:rsidRPr="00CD074B" w:rsidRDefault="004353BF" w:rsidP="004353BF">
            <w:pPr>
              <w:spacing w:after="0"/>
              <w:rPr>
                <w:rFonts w:ascii="Times New Roman" w:hAnsi="Times New Roman" w:cs="Times New Roman"/>
                <w:b/>
                <w:bCs/>
                <w:sz w:val="20"/>
                <w:szCs w:val="20"/>
              </w:rPr>
            </w:pPr>
            <w:r w:rsidRPr="00CD074B">
              <w:rPr>
                <w:rFonts w:ascii="Times New Roman" w:hAnsi="Times New Roman" w:cs="Times New Roman"/>
                <w:b/>
                <w:bCs/>
                <w:sz w:val="20"/>
                <w:szCs w:val="20"/>
              </w:rPr>
              <w:t>Topic 13: International Financial Management</w:t>
            </w:r>
          </w:p>
          <w:p w14:paraId="34F113BB" w14:textId="77777777" w:rsidR="004353BF" w:rsidRPr="00CD074B" w:rsidRDefault="004353BF" w:rsidP="004353BF">
            <w:pPr>
              <w:pStyle w:val="ListParagraph"/>
              <w:numPr>
                <w:ilvl w:val="0"/>
                <w:numId w:val="17"/>
              </w:numPr>
              <w:spacing w:after="0"/>
              <w:rPr>
                <w:rFonts w:ascii="Times New Roman" w:hAnsi="Times New Roman"/>
                <w:sz w:val="20"/>
                <w:szCs w:val="20"/>
                <w:lang w:val="en-US"/>
              </w:rPr>
            </w:pPr>
            <w:r w:rsidRPr="00CD074B">
              <w:rPr>
                <w:rFonts w:ascii="Times New Roman" w:hAnsi="Times New Roman"/>
                <w:sz w:val="20"/>
                <w:szCs w:val="20"/>
                <w:lang w:val="en-US"/>
              </w:rPr>
              <w:t>Financial Issues in International Trade</w:t>
            </w:r>
            <w:r w:rsidRPr="00CD074B">
              <w:rPr>
                <w:rFonts w:ascii="Times New Roman" w:hAnsi="Times New Roman"/>
                <w:sz w:val="20"/>
                <w:szCs w:val="20"/>
                <w:lang w:val="ka-GE"/>
              </w:rPr>
              <w:t>;</w:t>
            </w:r>
          </w:p>
          <w:p w14:paraId="334CCD72" w14:textId="77777777" w:rsidR="004353BF" w:rsidRPr="00CD074B" w:rsidRDefault="004353BF" w:rsidP="004353BF">
            <w:pPr>
              <w:pStyle w:val="ListParagraph"/>
              <w:numPr>
                <w:ilvl w:val="0"/>
                <w:numId w:val="17"/>
              </w:numPr>
              <w:spacing w:after="0"/>
              <w:rPr>
                <w:rFonts w:ascii="Times New Roman" w:hAnsi="Times New Roman"/>
                <w:sz w:val="20"/>
                <w:szCs w:val="20"/>
                <w:lang w:val="en-US"/>
              </w:rPr>
            </w:pPr>
            <w:r w:rsidRPr="00CD074B">
              <w:rPr>
                <w:rFonts w:ascii="Times New Roman" w:hAnsi="Times New Roman"/>
                <w:sz w:val="20"/>
                <w:szCs w:val="20"/>
                <w:lang w:val="en-US"/>
              </w:rPr>
              <w:t xml:space="preserve">Managing Foreign </w:t>
            </w:r>
            <w:proofErr w:type="gramStart"/>
            <w:r w:rsidRPr="00CD074B">
              <w:rPr>
                <w:rFonts w:ascii="Times New Roman" w:hAnsi="Times New Roman"/>
                <w:sz w:val="20"/>
                <w:szCs w:val="20"/>
                <w:lang w:val="en-US"/>
              </w:rPr>
              <w:t>exchange</w:t>
            </w:r>
            <w:proofErr w:type="gramEnd"/>
            <w:r w:rsidRPr="00CD074B">
              <w:rPr>
                <w:rFonts w:ascii="Times New Roman" w:hAnsi="Times New Roman"/>
                <w:sz w:val="20"/>
                <w:szCs w:val="20"/>
                <w:lang w:val="en-US"/>
              </w:rPr>
              <w:t xml:space="preserve"> Risk</w:t>
            </w:r>
          </w:p>
          <w:p w14:paraId="5E72B6E9" w14:textId="77777777" w:rsidR="004353BF" w:rsidRPr="00CD074B" w:rsidRDefault="004353BF" w:rsidP="004353BF">
            <w:pPr>
              <w:pStyle w:val="ListParagraph"/>
              <w:numPr>
                <w:ilvl w:val="0"/>
                <w:numId w:val="17"/>
              </w:numPr>
              <w:spacing w:after="0"/>
              <w:rPr>
                <w:rFonts w:ascii="Times New Roman" w:hAnsi="Times New Roman"/>
                <w:sz w:val="20"/>
                <w:szCs w:val="20"/>
                <w:lang w:val="en-US"/>
              </w:rPr>
            </w:pPr>
            <w:r w:rsidRPr="00CD074B">
              <w:rPr>
                <w:rFonts w:ascii="Times New Roman" w:hAnsi="Times New Roman"/>
                <w:sz w:val="20"/>
                <w:szCs w:val="20"/>
                <w:lang w:val="en-US"/>
              </w:rPr>
              <w:t>Management of Working capital</w:t>
            </w:r>
          </w:p>
          <w:p w14:paraId="2F567A31" w14:textId="77777777" w:rsidR="004353BF" w:rsidRPr="00CD074B" w:rsidRDefault="004353BF" w:rsidP="004353BF">
            <w:pPr>
              <w:pStyle w:val="ListParagraph"/>
              <w:numPr>
                <w:ilvl w:val="0"/>
                <w:numId w:val="17"/>
              </w:numPr>
              <w:spacing w:after="0"/>
              <w:rPr>
                <w:rFonts w:ascii="Times New Roman" w:hAnsi="Times New Roman"/>
                <w:sz w:val="20"/>
                <w:szCs w:val="20"/>
                <w:lang w:val="en-US"/>
              </w:rPr>
            </w:pPr>
            <w:r w:rsidRPr="00CD074B">
              <w:rPr>
                <w:rFonts w:ascii="Times New Roman" w:hAnsi="Times New Roman"/>
                <w:sz w:val="20"/>
                <w:szCs w:val="20"/>
                <w:lang w:val="en-US"/>
              </w:rPr>
              <w:t>International capital Budgeting</w:t>
            </w:r>
            <w:r w:rsidRPr="00CD074B">
              <w:rPr>
                <w:rFonts w:ascii="Times New Roman" w:hAnsi="Times New Roman"/>
                <w:sz w:val="20"/>
                <w:szCs w:val="20"/>
                <w:lang w:val="ka-GE"/>
              </w:rPr>
              <w:t>;</w:t>
            </w:r>
          </w:p>
          <w:p w14:paraId="2B793154" w14:textId="77777777" w:rsidR="004353BF" w:rsidRPr="00CD074B" w:rsidRDefault="004353BF" w:rsidP="004353BF">
            <w:pPr>
              <w:pStyle w:val="ListParagraph"/>
              <w:numPr>
                <w:ilvl w:val="0"/>
                <w:numId w:val="17"/>
              </w:numPr>
              <w:spacing w:after="0"/>
              <w:rPr>
                <w:rFonts w:ascii="Times New Roman" w:hAnsi="Times New Roman"/>
                <w:sz w:val="20"/>
                <w:szCs w:val="20"/>
                <w:lang w:val="en-US"/>
              </w:rPr>
            </w:pPr>
            <w:r w:rsidRPr="00CD074B">
              <w:rPr>
                <w:rFonts w:ascii="Times New Roman" w:hAnsi="Times New Roman"/>
                <w:sz w:val="20"/>
                <w:szCs w:val="20"/>
                <w:lang w:val="en-US"/>
              </w:rPr>
              <w:t>Management of Working capital</w:t>
            </w:r>
          </w:p>
          <w:p w14:paraId="7A611F28" w14:textId="655B2CAD" w:rsidR="004353BF" w:rsidRPr="00CD074B" w:rsidRDefault="004353BF" w:rsidP="004353BF">
            <w:pPr>
              <w:pStyle w:val="ListParagraph"/>
              <w:numPr>
                <w:ilvl w:val="0"/>
                <w:numId w:val="17"/>
              </w:numPr>
              <w:spacing w:after="0"/>
              <w:rPr>
                <w:rFonts w:ascii="Times New Roman" w:hAnsi="Times New Roman"/>
                <w:sz w:val="20"/>
                <w:szCs w:val="20"/>
                <w:lang w:val="en-US"/>
              </w:rPr>
            </w:pPr>
            <w:r w:rsidRPr="00CD074B">
              <w:rPr>
                <w:rFonts w:ascii="Times New Roman" w:hAnsi="Times New Roman"/>
                <w:sz w:val="20"/>
                <w:szCs w:val="20"/>
                <w:lang w:val="en-US"/>
              </w:rPr>
              <w:t>International capital Budgeting</w:t>
            </w:r>
          </w:p>
          <w:p w14:paraId="5C740509" w14:textId="272EFCB1" w:rsidR="004353BF" w:rsidRPr="00CD074B" w:rsidRDefault="004353BF" w:rsidP="004353BF">
            <w:pPr>
              <w:pStyle w:val="ListParagraph"/>
              <w:numPr>
                <w:ilvl w:val="0"/>
                <w:numId w:val="17"/>
              </w:numPr>
              <w:spacing w:after="0"/>
              <w:rPr>
                <w:rFonts w:ascii="Times New Roman" w:hAnsi="Times New Roman"/>
                <w:b/>
                <w:bCs/>
                <w:sz w:val="20"/>
                <w:szCs w:val="20"/>
                <w:lang w:val="en-US"/>
              </w:rPr>
            </w:pPr>
            <w:r w:rsidRPr="00CD074B">
              <w:rPr>
                <w:rFonts w:ascii="Times New Roman" w:hAnsi="Times New Roman"/>
                <w:sz w:val="20"/>
                <w:szCs w:val="20"/>
                <w:lang w:val="en-US"/>
              </w:rPr>
              <w:t>Sources of International Investment capital</w:t>
            </w:r>
          </w:p>
        </w:tc>
        <w:tc>
          <w:tcPr>
            <w:tcW w:w="1418" w:type="dxa"/>
            <w:tcBorders>
              <w:left w:val="single" w:sz="4" w:space="0" w:color="000000"/>
              <w:bottom w:val="single" w:sz="4" w:space="0" w:color="auto"/>
              <w:right w:val="single" w:sz="4" w:space="0" w:color="000000"/>
            </w:tcBorders>
            <w:shd w:val="clear" w:color="auto" w:fill="FFFFFF" w:themeFill="background1"/>
          </w:tcPr>
          <w:p w14:paraId="69F20EE5" w14:textId="77777777"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1</w:t>
            </w:r>
          </w:p>
        </w:tc>
        <w:tc>
          <w:tcPr>
            <w:tcW w:w="1275" w:type="dxa"/>
            <w:tcBorders>
              <w:left w:val="single" w:sz="4" w:space="0" w:color="000000"/>
              <w:bottom w:val="single" w:sz="4" w:space="0" w:color="auto"/>
              <w:right w:val="single" w:sz="4" w:space="0" w:color="000000"/>
            </w:tcBorders>
            <w:shd w:val="clear" w:color="auto" w:fill="FFFFFF" w:themeFill="background1"/>
          </w:tcPr>
          <w:p w14:paraId="0632653A" w14:textId="78866AD2"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[1] -Ch 18</w:t>
            </w:r>
          </w:p>
        </w:tc>
      </w:tr>
      <w:tr w:rsidR="004353BF" w:rsidRPr="000E295B" w14:paraId="48B43CEC" w14:textId="77777777" w:rsidTr="004353BF">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091E4D59" w14:textId="77777777" w:rsidR="004353BF" w:rsidRPr="000E295B" w:rsidRDefault="004353BF" w:rsidP="004353BF">
            <w:pPr>
              <w:spacing w:after="0" w:line="240" w:lineRule="auto"/>
              <w:rPr>
                <w:rFonts w:ascii="Times New Roman" w:hAnsi="Times New Roman" w:cs="Times New Roma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6A8A12B1" w14:textId="77777777" w:rsidR="004353BF" w:rsidRPr="00CD074B" w:rsidRDefault="004353BF" w:rsidP="004353BF">
            <w:pPr>
              <w:spacing w:after="0"/>
              <w:jc w:val="center"/>
              <w:rPr>
                <w:rFonts w:ascii="Times New Roman" w:hAnsi="Times New Roman" w:cs="Times New Roman"/>
                <w:sz w:val="20"/>
                <w:szCs w:val="20"/>
              </w:rPr>
            </w:pPr>
            <w:proofErr w:type="spellStart"/>
            <w:r w:rsidRPr="00CD074B">
              <w:rPr>
                <w:rFonts w:ascii="Times New Roman" w:hAnsi="Times New Roman" w:cs="Times New Roman"/>
                <w:sz w:val="20"/>
                <w:szCs w:val="20"/>
              </w:rPr>
              <w:t>Pract</w:t>
            </w:r>
            <w:proofErr w:type="spellEnd"/>
            <w:r w:rsidRPr="00CD074B">
              <w:rPr>
                <w:rFonts w:ascii="Times New Roman" w:hAnsi="Times New Roman" w:cs="Times New Roman"/>
                <w:sz w:val="20"/>
                <w:szCs w:val="20"/>
              </w:rPr>
              <w:t>.</w:t>
            </w:r>
          </w:p>
        </w:tc>
        <w:tc>
          <w:tcPr>
            <w:tcW w:w="5573"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8C1614C" w14:textId="77777777" w:rsidR="004353BF" w:rsidRPr="00CD074B" w:rsidRDefault="004353BF" w:rsidP="004353BF">
            <w:pPr>
              <w:pStyle w:val="ListParagraph"/>
              <w:numPr>
                <w:ilvl w:val="0"/>
                <w:numId w:val="27"/>
              </w:numPr>
              <w:spacing w:after="0"/>
              <w:rPr>
                <w:rFonts w:ascii="Times New Roman" w:hAnsi="Times New Roman"/>
                <w:b/>
                <w:sz w:val="20"/>
                <w:szCs w:val="20"/>
                <w:lang w:val="ka-GE"/>
              </w:rPr>
            </w:pPr>
            <w:proofErr w:type="spellStart"/>
            <w:r w:rsidRPr="00CD074B">
              <w:rPr>
                <w:rFonts w:ascii="Times New Roman" w:hAnsi="Times New Roman"/>
                <w:sz w:val="20"/>
                <w:szCs w:val="20"/>
              </w:rPr>
              <w:t>Case</w:t>
            </w:r>
            <w:proofErr w:type="spellEnd"/>
            <w:r w:rsidRPr="00CD074B">
              <w:rPr>
                <w:rFonts w:ascii="Times New Roman" w:hAnsi="Times New Roman"/>
                <w:sz w:val="20"/>
                <w:szCs w:val="20"/>
              </w:rPr>
              <w:t xml:space="preserve"> </w:t>
            </w:r>
            <w:proofErr w:type="spellStart"/>
            <w:r w:rsidRPr="00CD074B">
              <w:rPr>
                <w:rFonts w:ascii="Times New Roman" w:hAnsi="Times New Roman"/>
                <w:sz w:val="20"/>
                <w:szCs w:val="20"/>
              </w:rPr>
              <w:t>study</w:t>
            </w:r>
            <w:proofErr w:type="spellEnd"/>
            <w:r w:rsidRPr="00CD074B">
              <w:rPr>
                <w:rFonts w:ascii="Times New Roman" w:hAnsi="Times New Roman"/>
                <w:sz w:val="20"/>
                <w:szCs w:val="20"/>
              </w:rPr>
              <w:t xml:space="preserve"> (</w:t>
            </w:r>
            <w:r w:rsidRPr="00CD074B">
              <w:rPr>
                <w:rFonts w:ascii="Times New Roman" w:hAnsi="Times New Roman"/>
                <w:sz w:val="20"/>
                <w:szCs w:val="20"/>
                <w:lang w:val="ka-GE"/>
              </w:rPr>
              <w:t>9</w:t>
            </w:r>
            <w:r w:rsidRPr="00CD074B">
              <w:rPr>
                <w:rFonts w:ascii="Times New Roman" w:hAnsi="Times New Roman"/>
                <w:sz w:val="20"/>
                <w:szCs w:val="20"/>
              </w:rPr>
              <w:t>)</w:t>
            </w:r>
          </w:p>
          <w:p w14:paraId="4DFBF574" w14:textId="0C213D72" w:rsidR="004353BF" w:rsidRPr="00CD074B" w:rsidRDefault="004353BF" w:rsidP="004353BF">
            <w:pPr>
              <w:pStyle w:val="ListParagraph"/>
              <w:numPr>
                <w:ilvl w:val="0"/>
                <w:numId w:val="27"/>
              </w:numPr>
              <w:spacing w:after="0"/>
              <w:rPr>
                <w:rFonts w:ascii="Times New Roman" w:hAnsi="Times New Roman"/>
                <w:b/>
                <w:sz w:val="20"/>
                <w:szCs w:val="20"/>
                <w:lang w:val="ka-GE"/>
              </w:rPr>
            </w:pPr>
            <w:proofErr w:type="spellStart"/>
            <w:r w:rsidRPr="00CD074B">
              <w:rPr>
                <w:rFonts w:ascii="Times New Roman" w:eastAsia="Times New Roman" w:hAnsi="Times New Roman"/>
                <w:color w:val="000000"/>
                <w:sz w:val="20"/>
                <w:szCs w:val="20"/>
                <w:lang w:eastAsia="ka-GE"/>
              </w:rPr>
              <w:t>Discussion</w:t>
            </w:r>
            <w:proofErr w:type="spellEnd"/>
            <w:r w:rsidRPr="00CD074B">
              <w:rPr>
                <w:rFonts w:ascii="Times New Roman" w:eastAsia="Times New Roman" w:hAnsi="Times New Roman"/>
                <w:color w:val="000000"/>
                <w:sz w:val="20"/>
                <w:szCs w:val="20"/>
                <w:lang w:val="ka-GE" w:eastAsia="ka-GE"/>
              </w:rPr>
              <w:t xml:space="preserve"> (5)</w:t>
            </w:r>
          </w:p>
        </w:tc>
        <w:tc>
          <w:tcPr>
            <w:tcW w:w="1418" w:type="dxa"/>
            <w:tcBorders>
              <w:left w:val="single" w:sz="4" w:space="0" w:color="000000"/>
              <w:bottom w:val="single" w:sz="4" w:space="0" w:color="auto"/>
              <w:right w:val="single" w:sz="4" w:space="0" w:color="000000"/>
            </w:tcBorders>
            <w:shd w:val="clear" w:color="auto" w:fill="FFFFFF" w:themeFill="background1"/>
          </w:tcPr>
          <w:p w14:paraId="56044539" w14:textId="77777777"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2</w:t>
            </w:r>
          </w:p>
        </w:tc>
        <w:tc>
          <w:tcPr>
            <w:tcW w:w="1275" w:type="dxa"/>
            <w:tcBorders>
              <w:left w:val="single" w:sz="4" w:space="0" w:color="000000"/>
              <w:bottom w:val="single" w:sz="4" w:space="0" w:color="auto"/>
              <w:right w:val="single" w:sz="4" w:space="0" w:color="000000"/>
            </w:tcBorders>
            <w:shd w:val="clear" w:color="auto" w:fill="FFFFFF" w:themeFill="background1"/>
          </w:tcPr>
          <w:p w14:paraId="7CE06CA0" w14:textId="77777777" w:rsidR="004353BF" w:rsidRPr="00CD074B" w:rsidRDefault="004353BF" w:rsidP="004353BF">
            <w:pPr>
              <w:spacing w:after="0" w:line="240" w:lineRule="auto"/>
              <w:jc w:val="center"/>
              <w:rPr>
                <w:rFonts w:ascii="Times New Roman" w:hAnsi="Times New Roman" w:cs="Times New Roman"/>
                <w:b/>
                <w:noProof/>
                <w:sz w:val="20"/>
                <w:szCs w:val="20"/>
              </w:rPr>
            </w:pPr>
          </w:p>
        </w:tc>
      </w:tr>
      <w:tr w:rsidR="004353BF" w:rsidRPr="000E295B" w14:paraId="72BCE6F2" w14:textId="77777777" w:rsidTr="004353BF">
        <w:trPr>
          <w:trHeight w:val="465"/>
        </w:trPr>
        <w:tc>
          <w:tcPr>
            <w:tcW w:w="1584" w:type="dxa"/>
            <w:vMerge w:val="restart"/>
            <w:tcBorders>
              <w:left w:val="single" w:sz="4" w:space="0" w:color="auto"/>
              <w:right w:val="single" w:sz="4" w:space="0" w:color="auto"/>
            </w:tcBorders>
            <w:shd w:val="clear" w:color="auto" w:fill="FFFFFF" w:themeFill="background1"/>
          </w:tcPr>
          <w:p w14:paraId="4591FAE2" w14:textId="77777777" w:rsidR="004353BF" w:rsidRPr="000E295B" w:rsidRDefault="004353BF" w:rsidP="004353BF">
            <w:pPr>
              <w:spacing w:after="0" w:line="240" w:lineRule="auto"/>
              <w:jc w:val="center"/>
              <w:rPr>
                <w:rFonts w:ascii="Times New Roman" w:hAnsi="Times New Roman" w:cs="Times New Roman"/>
                <w:b/>
                <w:noProof/>
                <w:sz w:val="24"/>
                <w:szCs w:val="24"/>
              </w:rPr>
            </w:pPr>
            <w:r w:rsidRPr="000E295B">
              <w:rPr>
                <w:rFonts w:ascii="Times New Roman" w:hAnsi="Times New Roman" w:cs="Times New Roman"/>
                <w:b/>
                <w:noProof/>
                <w:sz w:val="24"/>
                <w:szCs w:val="24"/>
              </w:rPr>
              <w:t>XV week</w:t>
            </w:r>
          </w:p>
        </w:tc>
        <w:tc>
          <w:tcPr>
            <w:tcW w:w="81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C527F14" w14:textId="77777777" w:rsidR="004353BF" w:rsidRPr="00CD074B" w:rsidRDefault="004353BF" w:rsidP="004353BF">
            <w:pPr>
              <w:spacing w:after="0"/>
              <w:jc w:val="center"/>
              <w:rPr>
                <w:rFonts w:ascii="Times New Roman" w:hAnsi="Times New Roman" w:cs="Times New Roman"/>
                <w:sz w:val="20"/>
                <w:szCs w:val="20"/>
              </w:rPr>
            </w:pPr>
            <w:r w:rsidRPr="00CD074B">
              <w:rPr>
                <w:rFonts w:ascii="Times New Roman" w:hAnsi="Times New Roman" w:cs="Times New Roman"/>
                <w:sz w:val="20"/>
                <w:szCs w:val="20"/>
              </w:rPr>
              <w:t>Lect.</w:t>
            </w:r>
          </w:p>
        </w:tc>
        <w:tc>
          <w:tcPr>
            <w:tcW w:w="557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E06CCBC" w14:textId="65909281" w:rsidR="004353BF" w:rsidRPr="00CD074B" w:rsidRDefault="004353BF" w:rsidP="004353BF">
            <w:pPr>
              <w:spacing w:after="0"/>
              <w:rPr>
                <w:rFonts w:ascii="Times New Roman" w:hAnsi="Times New Roman" w:cs="Times New Roman"/>
                <w:sz w:val="20"/>
                <w:szCs w:val="20"/>
              </w:rPr>
            </w:pPr>
            <w:r w:rsidRPr="00CD074B">
              <w:rPr>
                <w:rFonts w:ascii="Times New Roman" w:hAnsi="Times New Roman" w:cs="Times New Roman"/>
                <w:b/>
                <w:bCs/>
                <w:sz w:val="20"/>
                <w:szCs w:val="20"/>
              </w:rPr>
              <w:t xml:space="preserve">Topic 14: International Human </w:t>
            </w:r>
            <w:proofErr w:type="gramStart"/>
            <w:r w:rsidRPr="00CD074B">
              <w:rPr>
                <w:rFonts w:ascii="Times New Roman" w:hAnsi="Times New Roman" w:cs="Times New Roman"/>
                <w:b/>
                <w:bCs/>
                <w:sz w:val="20"/>
                <w:szCs w:val="20"/>
              </w:rPr>
              <w:t>resource</w:t>
            </w:r>
            <w:proofErr w:type="gramEnd"/>
            <w:r w:rsidRPr="00CD074B">
              <w:rPr>
                <w:rFonts w:ascii="Times New Roman" w:hAnsi="Times New Roman" w:cs="Times New Roman"/>
                <w:b/>
                <w:bCs/>
                <w:sz w:val="20"/>
                <w:szCs w:val="20"/>
              </w:rPr>
              <w:t xml:space="preserve"> Management</w:t>
            </w:r>
          </w:p>
          <w:p w14:paraId="4E1DB62C" w14:textId="77777777" w:rsidR="004353BF" w:rsidRPr="00CD074B" w:rsidRDefault="004353BF" w:rsidP="004353BF">
            <w:pPr>
              <w:pStyle w:val="ListParagraph"/>
              <w:numPr>
                <w:ilvl w:val="0"/>
                <w:numId w:val="18"/>
              </w:numPr>
              <w:spacing w:after="0"/>
              <w:rPr>
                <w:rFonts w:ascii="Times New Roman" w:hAnsi="Times New Roman"/>
                <w:sz w:val="20"/>
                <w:szCs w:val="20"/>
                <w:lang w:val="en-US"/>
              </w:rPr>
            </w:pPr>
            <w:r w:rsidRPr="00CD074B">
              <w:rPr>
                <w:rFonts w:ascii="Times New Roman" w:hAnsi="Times New Roman"/>
                <w:sz w:val="20"/>
                <w:szCs w:val="20"/>
                <w:lang w:val="en-US"/>
              </w:rPr>
              <w:t xml:space="preserve">The nature of International </w:t>
            </w:r>
            <w:proofErr w:type="gramStart"/>
            <w:r w:rsidRPr="00CD074B">
              <w:rPr>
                <w:rFonts w:ascii="Times New Roman" w:hAnsi="Times New Roman"/>
                <w:sz w:val="20"/>
                <w:szCs w:val="20"/>
                <w:lang w:val="en-US"/>
              </w:rPr>
              <w:t>human</w:t>
            </w:r>
            <w:proofErr w:type="gramEnd"/>
            <w:r w:rsidRPr="00CD074B">
              <w:rPr>
                <w:rFonts w:ascii="Times New Roman" w:hAnsi="Times New Roman"/>
                <w:sz w:val="20"/>
                <w:szCs w:val="20"/>
                <w:lang w:val="en-US"/>
              </w:rPr>
              <w:t xml:space="preserve"> Resource Management;</w:t>
            </w:r>
          </w:p>
          <w:p w14:paraId="012C610A" w14:textId="77777777" w:rsidR="004353BF" w:rsidRPr="00CD074B" w:rsidRDefault="004353BF" w:rsidP="004353BF">
            <w:pPr>
              <w:pStyle w:val="ListParagraph"/>
              <w:numPr>
                <w:ilvl w:val="0"/>
                <w:numId w:val="18"/>
              </w:numPr>
              <w:spacing w:after="0"/>
              <w:rPr>
                <w:rFonts w:ascii="Times New Roman" w:hAnsi="Times New Roman"/>
                <w:sz w:val="20"/>
                <w:szCs w:val="20"/>
                <w:lang w:val="en-US"/>
              </w:rPr>
            </w:pPr>
            <w:r w:rsidRPr="00CD074B">
              <w:rPr>
                <w:rFonts w:ascii="Times New Roman" w:hAnsi="Times New Roman"/>
                <w:sz w:val="20"/>
                <w:szCs w:val="20"/>
                <w:lang w:val="en-US"/>
              </w:rPr>
              <w:t>International Managerial staffing needs;</w:t>
            </w:r>
          </w:p>
          <w:p w14:paraId="40094E07" w14:textId="77777777" w:rsidR="004353BF" w:rsidRPr="00CD074B" w:rsidRDefault="004353BF" w:rsidP="004353BF">
            <w:pPr>
              <w:pStyle w:val="ListParagraph"/>
              <w:numPr>
                <w:ilvl w:val="0"/>
                <w:numId w:val="18"/>
              </w:numPr>
              <w:spacing w:after="0"/>
              <w:rPr>
                <w:rFonts w:ascii="Times New Roman" w:hAnsi="Times New Roman"/>
                <w:sz w:val="20"/>
                <w:szCs w:val="20"/>
                <w:lang w:val="en-US"/>
              </w:rPr>
            </w:pPr>
            <w:r w:rsidRPr="00CD074B">
              <w:rPr>
                <w:rFonts w:ascii="Times New Roman" w:hAnsi="Times New Roman"/>
                <w:sz w:val="20"/>
                <w:szCs w:val="20"/>
                <w:lang w:val="en-US"/>
              </w:rPr>
              <w:t>Recruitment and selection;</w:t>
            </w:r>
          </w:p>
          <w:p w14:paraId="076D8998" w14:textId="77777777" w:rsidR="004353BF" w:rsidRPr="00CD074B" w:rsidRDefault="004353BF" w:rsidP="004353BF">
            <w:pPr>
              <w:pStyle w:val="ListParagraph"/>
              <w:numPr>
                <w:ilvl w:val="0"/>
                <w:numId w:val="18"/>
              </w:numPr>
              <w:spacing w:after="0"/>
              <w:rPr>
                <w:rFonts w:ascii="Times New Roman" w:hAnsi="Times New Roman"/>
                <w:sz w:val="20"/>
                <w:szCs w:val="20"/>
                <w:lang w:val="en-US"/>
              </w:rPr>
            </w:pPr>
            <w:r w:rsidRPr="00CD074B">
              <w:rPr>
                <w:rFonts w:ascii="Times New Roman" w:hAnsi="Times New Roman"/>
                <w:sz w:val="20"/>
                <w:szCs w:val="20"/>
                <w:lang w:val="en-US"/>
              </w:rPr>
              <w:t>Training and development</w:t>
            </w:r>
          </w:p>
          <w:p w14:paraId="04B1F93C" w14:textId="77777777" w:rsidR="004353BF" w:rsidRPr="00CD074B" w:rsidRDefault="004353BF" w:rsidP="004353BF">
            <w:pPr>
              <w:pStyle w:val="ListParagraph"/>
              <w:numPr>
                <w:ilvl w:val="0"/>
                <w:numId w:val="18"/>
              </w:numPr>
              <w:spacing w:after="0"/>
              <w:rPr>
                <w:rFonts w:ascii="Times New Roman" w:hAnsi="Times New Roman"/>
                <w:sz w:val="20"/>
                <w:szCs w:val="20"/>
                <w:lang w:val="en-US"/>
              </w:rPr>
            </w:pPr>
            <w:r w:rsidRPr="00CD074B">
              <w:rPr>
                <w:rFonts w:ascii="Times New Roman" w:hAnsi="Times New Roman"/>
                <w:sz w:val="20"/>
                <w:szCs w:val="20"/>
                <w:lang w:val="en-US"/>
              </w:rPr>
              <w:t>Performance Appraisal and compensation</w:t>
            </w:r>
          </w:p>
          <w:p w14:paraId="208FE972" w14:textId="77777777" w:rsidR="004353BF" w:rsidRPr="00CD074B" w:rsidRDefault="004353BF" w:rsidP="004353BF">
            <w:pPr>
              <w:pStyle w:val="ListParagraph"/>
              <w:numPr>
                <w:ilvl w:val="0"/>
                <w:numId w:val="18"/>
              </w:numPr>
              <w:spacing w:after="0"/>
              <w:rPr>
                <w:rFonts w:ascii="Times New Roman" w:hAnsi="Times New Roman"/>
                <w:sz w:val="20"/>
                <w:szCs w:val="20"/>
                <w:lang w:val="en-US"/>
              </w:rPr>
            </w:pPr>
            <w:r w:rsidRPr="00CD074B">
              <w:rPr>
                <w:rFonts w:ascii="Times New Roman" w:hAnsi="Times New Roman"/>
                <w:sz w:val="20"/>
                <w:szCs w:val="20"/>
                <w:lang w:val="en-US"/>
              </w:rPr>
              <w:t>Retention and Turnover</w:t>
            </w:r>
          </w:p>
          <w:p w14:paraId="53E1E6F9" w14:textId="407CCBC5" w:rsidR="004353BF" w:rsidRPr="00CD074B" w:rsidRDefault="004353BF" w:rsidP="004353BF">
            <w:pPr>
              <w:pStyle w:val="ListParagraph"/>
              <w:numPr>
                <w:ilvl w:val="0"/>
                <w:numId w:val="18"/>
              </w:numPr>
              <w:spacing w:after="0"/>
              <w:rPr>
                <w:rFonts w:ascii="Times New Roman" w:hAnsi="Times New Roman"/>
                <w:sz w:val="20"/>
                <w:szCs w:val="20"/>
                <w:lang w:val="en-US"/>
              </w:rPr>
            </w:pPr>
            <w:r w:rsidRPr="00CD074B">
              <w:rPr>
                <w:rFonts w:ascii="Times New Roman" w:hAnsi="Times New Roman"/>
                <w:sz w:val="20"/>
                <w:szCs w:val="20"/>
                <w:lang w:val="en-US"/>
              </w:rPr>
              <w:t xml:space="preserve">human Resource Issues for </w:t>
            </w:r>
            <w:proofErr w:type="spellStart"/>
            <w:r w:rsidRPr="00CD074B">
              <w:rPr>
                <w:rFonts w:ascii="Times New Roman" w:hAnsi="Times New Roman"/>
                <w:sz w:val="20"/>
                <w:szCs w:val="20"/>
                <w:lang w:val="en-US"/>
              </w:rPr>
              <w:t>nonmanagerial</w:t>
            </w:r>
            <w:proofErr w:type="spellEnd"/>
            <w:r w:rsidRPr="00CD074B">
              <w:rPr>
                <w:rFonts w:ascii="Times New Roman" w:hAnsi="Times New Roman"/>
                <w:sz w:val="20"/>
                <w:szCs w:val="20"/>
                <w:lang w:val="en-US"/>
              </w:rPr>
              <w:t xml:space="preserve"> employees</w:t>
            </w: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C66CDF4" w14:textId="77777777"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1</w:t>
            </w:r>
          </w:p>
        </w:tc>
        <w:tc>
          <w:tcPr>
            <w:tcW w:w="127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EF7C7E8" w14:textId="38AFA1BD"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[1] -Ch 19</w:t>
            </w:r>
          </w:p>
        </w:tc>
      </w:tr>
      <w:tr w:rsidR="004353BF" w:rsidRPr="000E295B" w14:paraId="44110F2A" w14:textId="77777777" w:rsidTr="004353BF">
        <w:trPr>
          <w:trHeight w:val="465"/>
        </w:trPr>
        <w:tc>
          <w:tcPr>
            <w:tcW w:w="1584" w:type="dxa"/>
            <w:vMerge/>
            <w:tcBorders>
              <w:left w:val="single" w:sz="4" w:space="0" w:color="auto"/>
              <w:bottom w:val="single" w:sz="4" w:space="0" w:color="auto"/>
              <w:right w:val="single" w:sz="4" w:space="0" w:color="auto"/>
            </w:tcBorders>
            <w:shd w:val="clear" w:color="auto" w:fill="FFFFFF" w:themeFill="background1"/>
          </w:tcPr>
          <w:p w14:paraId="53F4BFAF" w14:textId="77777777" w:rsidR="004353BF" w:rsidRPr="000E295B" w:rsidRDefault="004353BF" w:rsidP="004353BF">
            <w:pPr>
              <w:spacing w:after="0" w:line="240" w:lineRule="auto"/>
              <w:jc w:val="center"/>
              <w:rPr>
                <w:rFonts w:ascii="Times New Roman" w:hAnsi="Times New Roman" w:cs="Times New Roman"/>
                <w:b/>
                <w:noProof/>
                <w:sz w:val="24"/>
                <w:szCs w:val="24"/>
              </w:rPr>
            </w:pPr>
          </w:p>
        </w:tc>
        <w:tc>
          <w:tcPr>
            <w:tcW w:w="81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F6A7A75" w14:textId="77777777" w:rsidR="004353BF" w:rsidRPr="00CD074B" w:rsidRDefault="004353BF" w:rsidP="004353BF">
            <w:pPr>
              <w:spacing w:after="0"/>
              <w:jc w:val="center"/>
              <w:rPr>
                <w:rFonts w:ascii="Times New Roman" w:hAnsi="Times New Roman" w:cs="Times New Roman"/>
                <w:sz w:val="20"/>
                <w:szCs w:val="20"/>
              </w:rPr>
            </w:pPr>
            <w:proofErr w:type="spellStart"/>
            <w:r w:rsidRPr="00CD074B">
              <w:rPr>
                <w:rFonts w:ascii="Times New Roman" w:hAnsi="Times New Roman" w:cs="Times New Roman"/>
                <w:sz w:val="20"/>
                <w:szCs w:val="20"/>
              </w:rPr>
              <w:t>Pract</w:t>
            </w:r>
            <w:proofErr w:type="spellEnd"/>
            <w:r w:rsidRPr="00CD074B">
              <w:rPr>
                <w:rFonts w:ascii="Times New Roman" w:hAnsi="Times New Roman" w:cs="Times New Roman"/>
                <w:sz w:val="20"/>
                <w:szCs w:val="20"/>
              </w:rPr>
              <w:t>.</w:t>
            </w:r>
          </w:p>
        </w:tc>
        <w:tc>
          <w:tcPr>
            <w:tcW w:w="557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2E8CB32" w14:textId="1AD31B07" w:rsidR="004353BF" w:rsidRPr="00CD074B" w:rsidRDefault="004353BF" w:rsidP="004353BF">
            <w:pPr>
              <w:pStyle w:val="ListParagraph"/>
              <w:numPr>
                <w:ilvl w:val="0"/>
                <w:numId w:val="31"/>
              </w:numPr>
              <w:spacing w:after="0"/>
              <w:rPr>
                <w:rFonts w:ascii="Times New Roman" w:hAnsi="Times New Roman"/>
                <w:sz w:val="20"/>
                <w:szCs w:val="20"/>
              </w:rPr>
            </w:pPr>
            <w:proofErr w:type="spellStart"/>
            <w:r w:rsidRPr="00CD074B">
              <w:rPr>
                <w:rFonts w:ascii="Times New Roman" w:hAnsi="Times New Roman"/>
                <w:sz w:val="20"/>
                <w:szCs w:val="20"/>
              </w:rPr>
              <w:t>Case</w:t>
            </w:r>
            <w:proofErr w:type="spellEnd"/>
            <w:r w:rsidRPr="00CD074B">
              <w:rPr>
                <w:rFonts w:ascii="Times New Roman" w:hAnsi="Times New Roman"/>
                <w:sz w:val="20"/>
                <w:szCs w:val="20"/>
              </w:rPr>
              <w:t xml:space="preserve"> </w:t>
            </w:r>
            <w:proofErr w:type="spellStart"/>
            <w:r w:rsidRPr="00CD074B">
              <w:rPr>
                <w:rFonts w:ascii="Times New Roman" w:hAnsi="Times New Roman"/>
                <w:sz w:val="20"/>
                <w:szCs w:val="20"/>
              </w:rPr>
              <w:t>study</w:t>
            </w:r>
            <w:proofErr w:type="spellEnd"/>
            <w:r w:rsidRPr="00CD074B">
              <w:rPr>
                <w:rFonts w:ascii="Times New Roman" w:hAnsi="Times New Roman"/>
                <w:sz w:val="20"/>
                <w:szCs w:val="20"/>
              </w:rPr>
              <w:t xml:space="preserve"> (</w:t>
            </w:r>
            <w:r w:rsidRPr="00CD074B">
              <w:rPr>
                <w:rFonts w:ascii="Times New Roman" w:hAnsi="Times New Roman"/>
                <w:sz w:val="20"/>
                <w:szCs w:val="20"/>
                <w:lang w:val="ka-GE"/>
              </w:rPr>
              <w:t>10</w:t>
            </w:r>
            <w:r w:rsidRPr="00CD074B">
              <w:rPr>
                <w:rFonts w:ascii="Times New Roman" w:hAnsi="Times New Roman"/>
                <w:sz w:val="20"/>
                <w:szCs w:val="20"/>
              </w:rPr>
              <w:t>)</w:t>
            </w: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7C81E33" w14:textId="77777777"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2</w:t>
            </w:r>
          </w:p>
        </w:tc>
        <w:tc>
          <w:tcPr>
            <w:tcW w:w="127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33B469E" w14:textId="77777777" w:rsidR="004353BF" w:rsidRPr="00CD074B" w:rsidRDefault="004353BF" w:rsidP="004353BF">
            <w:pPr>
              <w:spacing w:after="0" w:line="240" w:lineRule="auto"/>
              <w:jc w:val="center"/>
              <w:rPr>
                <w:rFonts w:ascii="Times New Roman" w:hAnsi="Times New Roman" w:cs="Times New Roman"/>
                <w:b/>
                <w:noProof/>
                <w:sz w:val="20"/>
                <w:szCs w:val="20"/>
              </w:rPr>
            </w:pPr>
          </w:p>
        </w:tc>
      </w:tr>
      <w:tr w:rsidR="004353BF" w:rsidRPr="000E295B" w14:paraId="64E19EF8" w14:textId="77777777" w:rsidTr="004353BF">
        <w:trPr>
          <w:trHeight w:val="940"/>
        </w:trPr>
        <w:tc>
          <w:tcPr>
            <w:tcW w:w="1584" w:type="dxa"/>
            <w:tcBorders>
              <w:left w:val="single" w:sz="4" w:space="0" w:color="auto"/>
              <w:right w:val="single" w:sz="4" w:space="0" w:color="auto"/>
            </w:tcBorders>
            <w:shd w:val="clear" w:color="auto" w:fill="FFFFFF" w:themeFill="background1"/>
          </w:tcPr>
          <w:p w14:paraId="5D7F8A29" w14:textId="77777777" w:rsidR="004353BF" w:rsidRPr="000E295B" w:rsidRDefault="004353BF" w:rsidP="004353BF">
            <w:pPr>
              <w:spacing w:after="0" w:line="240" w:lineRule="auto"/>
              <w:rPr>
                <w:rFonts w:ascii="Times New Roman" w:hAnsi="Times New Roman" w:cs="Times New Roman"/>
                <w:b/>
                <w:noProof/>
                <w:sz w:val="24"/>
                <w:szCs w:val="24"/>
              </w:rPr>
            </w:pPr>
            <w:r w:rsidRPr="000E295B">
              <w:rPr>
                <w:rFonts w:ascii="Times New Roman" w:hAnsi="Times New Roman" w:cs="Times New Roman"/>
                <w:b/>
                <w:noProof/>
                <w:sz w:val="24"/>
                <w:szCs w:val="24"/>
              </w:rPr>
              <w:t>XVI week</w:t>
            </w:r>
          </w:p>
        </w:tc>
        <w:tc>
          <w:tcPr>
            <w:tcW w:w="810" w:type="dxa"/>
            <w:tcBorders>
              <w:top w:val="single" w:sz="4" w:space="0" w:color="auto"/>
              <w:left w:val="single" w:sz="4" w:space="0" w:color="auto"/>
              <w:right w:val="single" w:sz="4" w:space="0" w:color="000000"/>
            </w:tcBorders>
            <w:shd w:val="clear" w:color="auto" w:fill="FFFFFF" w:themeFill="background1"/>
            <w:vAlign w:val="center"/>
          </w:tcPr>
          <w:p w14:paraId="00E420D0" w14:textId="021ADE3C" w:rsidR="004353BF" w:rsidRPr="00CD074B" w:rsidRDefault="004353BF" w:rsidP="004353BF">
            <w:pPr>
              <w:spacing w:after="0"/>
              <w:jc w:val="center"/>
              <w:rPr>
                <w:rFonts w:ascii="Times New Roman" w:hAnsi="Times New Roman" w:cs="Times New Roman"/>
                <w:sz w:val="20"/>
                <w:szCs w:val="20"/>
              </w:rPr>
            </w:pPr>
            <w:proofErr w:type="spellStart"/>
            <w:r w:rsidRPr="00CD074B">
              <w:rPr>
                <w:rFonts w:ascii="Times New Roman" w:hAnsi="Times New Roman" w:cs="Times New Roman"/>
                <w:sz w:val="20"/>
                <w:szCs w:val="20"/>
              </w:rPr>
              <w:t>Pract</w:t>
            </w:r>
            <w:proofErr w:type="spellEnd"/>
            <w:r w:rsidRPr="00CD074B">
              <w:rPr>
                <w:rFonts w:ascii="Times New Roman" w:hAnsi="Times New Roman" w:cs="Times New Roman"/>
                <w:sz w:val="20"/>
                <w:szCs w:val="20"/>
              </w:rPr>
              <w:t>.</w:t>
            </w:r>
          </w:p>
        </w:tc>
        <w:tc>
          <w:tcPr>
            <w:tcW w:w="5573" w:type="dxa"/>
            <w:tcBorders>
              <w:top w:val="single" w:sz="4" w:space="0" w:color="auto"/>
              <w:left w:val="single" w:sz="4" w:space="0" w:color="000000"/>
              <w:right w:val="single" w:sz="4" w:space="0" w:color="000000"/>
            </w:tcBorders>
            <w:shd w:val="clear" w:color="auto" w:fill="FFFFFF" w:themeFill="background1"/>
          </w:tcPr>
          <w:p w14:paraId="62F82714" w14:textId="77777777" w:rsidR="004353BF" w:rsidRPr="00CD074B" w:rsidRDefault="004353BF" w:rsidP="004353BF">
            <w:pPr>
              <w:spacing w:after="0"/>
              <w:jc w:val="center"/>
              <w:rPr>
                <w:rFonts w:ascii="Times New Roman" w:hAnsi="Times New Roman" w:cs="Times New Roman"/>
                <w:b/>
                <w:bCs/>
                <w:sz w:val="20"/>
                <w:szCs w:val="20"/>
              </w:rPr>
            </w:pPr>
          </w:p>
          <w:p w14:paraId="7BA7765F" w14:textId="235DDD1B" w:rsidR="004353BF" w:rsidRPr="00CD074B" w:rsidRDefault="004353BF" w:rsidP="004353BF">
            <w:pPr>
              <w:spacing w:after="0"/>
              <w:jc w:val="center"/>
              <w:rPr>
                <w:rFonts w:ascii="Times New Roman" w:hAnsi="Times New Roman" w:cs="Times New Roman"/>
                <w:b/>
                <w:bCs/>
                <w:sz w:val="20"/>
                <w:szCs w:val="20"/>
              </w:rPr>
            </w:pPr>
            <w:r w:rsidRPr="00CD074B">
              <w:rPr>
                <w:rFonts w:ascii="Times New Roman" w:hAnsi="Times New Roman" w:cs="Times New Roman"/>
                <w:b/>
                <w:bCs/>
                <w:sz w:val="20"/>
                <w:szCs w:val="20"/>
              </w:rPr>
              <w:t>Project presentation</w:t>
            </w:r>
          </w:p>
        </w:tc>
        <w:tc>
          <w:tcPr>
            <w:tcW w:w="1418" w:type="dxa"/>
            <w:tcBorders>
              <w:top w:val="single" w:sz="4" w:space="0" w:color="auto"/>
              <w:left w:val="single" w:sz="4" w:space="0" w:color="000000"/>
              <w:right w:val="single" w:sz="4" w:space="0" w:color="000000"/>
            </w:tcBorders>
            <w:shd w:val="clear" w:color="auto" w:fill="FFFFFF" w:themeFill="background1"/>
          </w:tcPr>
          <w:p w14:paraId="189F976A" w14:textId="77777777" w:rsidR="004353BF" w:rsidRPr="00CD074B" w:rsidRDefault="004353BF" w:rsidP="004353BF">
            <w:pPr>
              <w:spacing w:after="0" w:line="240" w:lineRule="auto"/>
              <w:jc w:val="center"/>
              <w:rPr>
                <w:rFonts w:ascii="Times New Roman" w:hAnsi="Times New Roman" w:cs="Times New Roman"/>
                <w:b/>
                <w:noProof/>
                <w:sz w:val="20"/>
                <w:szCs w:val="20"/>
              </w:rPr>
            </w:pPr>
          </w:p>
          <w:p w14:paraId="62751AF0" w14:textId="3788DD53" w:rsidR="004353BF" w:rsidRPr="00CD074B" w:rsidRDefault="004353BF" w:rsidP="004353BF">
            <w:pPr>
              <w:spacing w:after="0" w:line="240" w:lineRule="auto"/>
              <w:jc w:val="center"/>
              <w:rPr>
                <w:rFonts w:ascii="Times New Roman" w:hAnsi="Times New Roman" w:cs="Times New Roman"/>
                <w:b/>
                <w:noProof/>
                <w:sz w:val="20"/>
                <w:szCs w:val="20"/>
              </w:rPr>
            </w:pPr>
            <w:r w:rsidRPr="00CD074B">
              <w:rPr>
                <w:rFonts w:ascii="Times New Roman" w:hAnsi="Times New Roman" w:cs="Times New Roman"/>
                <w:b/>
                <w:noProof/>
                <w:sz w:val="20"/>
                <w:szCs w:val="20"/>
              </w:rPr>
              <w:t>3</w:t>
            </w:r>
          </w:p>
        </w:tc>
        <w:tc>
          <w:tcPr>
            <w:tcW w:w="1275" w:type="dxa"/>
            <w:tcBorders>
              <w:top w:val="single" w:sz="4" w:space="0" w:color="auto"/>
              <w:left w:val="single" w:sz="4" w:space="0" w:color="000000"/>
              <w:right w:val="single" w:sz="4" w:space="0" w:color="000000"/>
            </w:tcBorders>
            <w:shd w:val="clear" w:color="auto" w:fill="FFFFFF" w:themeFill="background1"/>
          </w:tcPr>
          <w:p w14:paraId="41974FEA" w14:textId="77777777" w:rsidR="004353BF" w:rsidRPr="00CD074B" w:rsidRDefault="004353BF" w:rsidP="004353BF">
            <w:pPr>
              <w:spacing w:after="0" w:line="240" w:lineRule="auto"/>
              <w:jc w:val="center"/>
              <w:rPr>
                <w:rFonts w:ascii="Times New Roman" w:hAnsi="Times New Roman" w:cs="Times New Roman"/>
                <w:b/>
                <w:noProof/>
                <w:sz w:val="20"/>
                <w:szCs w:val="20"/>
              </w:rPr>
            </w:pPr>
          </w:p>
        </w:tc>
      </w:tr>
      <w:tr w:rsidR="004353BF" w:rsidRPr="000E295B" w14:paraId="54E86055" w14:textId="77777777" w:rsidTr="004353BF">
        <w:trPr>
          <w:trHeight w:val="855"/>
        </w:trPr>
        <w:tc>
          <w:tcPr>
            <w:tcW w:w="1584" w:type="dxa"/>
            <w:tcBorders>
              <w:top w:val="single" w:sz="4" w:space="0" w:color="auto"/>
              <w:left w:val="single" w:sz="4" w:space="0" w:color="000000"/>
              <w:bottom w:val="single" w:sz="4" w:space="0" w:color="auto"/>
              <w:right w:val="single" w:sz="4" w:space="0" w:color="auto"/>
            </w:tcBorders>
            <w:shd w:val="clear" w:color="auto" w:fill="BFBFBF" w:themeFill="background1" w:themeFillShade="BF"/>
          </w:tcPr>
          <w:p w14:paraId="5393390D"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r w:rsidRPr="000E295B">
              <w:rPr>
                <w:rFonts w:ascii="Times New Roman" w:hAnsi="Times New Roman" w:cs="Times New Roman"/>
                <w:b/>
                <w:noProof/>
                <w:sz w:val="24"/>
                <w:szCs w:val="24"/>
              </w:rPr>
              <w:t>XVII</w:t>
            </w:r>
            <w:r w:rsidRPr="000E295B">
              <w:rPr>
                <w:rFonts w:ascii="Times New Roman" w:hAnsi="Times New Roman" w:cs="Times New Roman"/>
                <w:b/>
                <w:noProof/>
                <w:sz w:val="24"/>
                <w:szCs w:val="24"/>
                <w:lang w:val="ka-GE"/>
              </w:rPr>
              <w:t>-</w:t>
            </w:r>
            <w:r w:rsidRPr="000E295B">
              <w:rPr>
                <w:rFonts w:ascii="Times New Roman" w:hAnsi="Times New Roman" w:cs="Times New Roman"/>
                <w:b/>
                <w:noProof/>
                <w:sz w:val="24"/>
                <w:szCs w:val="24"/>
              </w:rPr>
              <w:t>XVIII week</w:t>
            </w:r>
          </w:p>
        </w:tc>
        <w:tc>
          <w:tcPr>
            <w:tcW w:w="6383"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520098F0" w14:textId="77777777" w:rsidR="004353BF" w:rsidRPr="00CD074B" w:rsidRDefault="004353BF" w:rsidP="004353BF">
            <w:pPr>
              <w:spacing w:after="0" w:line="240" w:lineRule="auto"/>
              <w:jc w:val="center"/>
              <w:rPr>
                <w:rFonts w:ascii="Times New Roman" w:hAnsi="Times New Roman" w:cs="Times New Roman"/>
                <w:noProof/>
                <w:sz w:val="20"/>
                <w:szCs w:val="20"/>
              </w:rPr>
            </w:pPr>
          </w:p>
          <w:p w14:paraId="7BF81AA2" w14:textId="77777777" w:rsidR="004353BF" w:rsidRPr="00CD074B" w:rsidRDefault="004353BF" w:rsidP="004353BF">
            <w:pPr>
              <w:pStyle w:val="1"/>
              <w:spacing w:after="0" w:line="240" w:lineRule="auto"/>
              <w:ind w:left="0"/>
              <w:jc w:val="both"/>
              <w:rPr>
                <w:rFonts w:ascii="Times New Roman" w:eastAsia="Times New Roman" w:hAnsi="Times New Roman"/>
                <w:b/>
                <w:bCs/>
                <w:sz w:val="20"/>
                <w:szCs w:val="20"/>
                <w:lang w:val="en-US"/>
              </w:rPr>
            </w:pPr>
            <w:r w:rsidRPr="00CD074B">
              <w:rPr>
                <w:rFonts w:ascii="Times New Roman" w:eastAsia="Times New Roman" w:hAnsi="Times New Roman"/>
                <w:b/>
                <w:bCs/>
                <w:sz w:val="20"/>
                <w:szCs w:val="20"/>
                <w:lang w:val="en-US"/>
              </w:rPr>
              <w:t>Final Exam</w:t>
            </w:r>
          </w:p>
        </w:tc>
        <w:tc>
          <w:tcPr>
            <w:tcW w:w="141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7822A4D2"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r w:rsidRPr="00CD074B">
              <w:rPr>
                <w:rFonts w:ascii="Times New Roman" w:hAnsi="Times New Roman" w:cs="Times New Roman"/>
                <w:b/>
                <w:noProof/>
                <w:sz w:val="20"/>
                <w:szCs w:val="20"/>
                <w:lang w:val="ka-GE"/>
              </w:rPr>
              <w:t>2</w:t>
            </w:r>
          </w:p>
        </w:tc>
        <w:tc>
          <w:tcPr>
            <w:tcW w:w="1275"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641A02C0" w14:textId="77777777" w:rsidR="004353BF" w:rsidRPr="00CD074B" w:rsidRDefault="004353BF" w:rsidP="004353BF">
            <w:pPr>
              <w:spacing w:after="0" w:line="240" w:lineRule="auto"/>
              <w:jc w:val="center"/>
              <w:rPr>
                <w:rFonts w:ascii="Times New Roman" w:hAnsi="Times New Roman" w:cs="Times New Roman"/>
                <w:b/>
                <w:noProof/>
                <w:sz w:val="20"/>
                <w:szCs w:val="20"/>
                <w:lang w:val="ka-GE"/>
              </w:rPr>
            </w:pPr>
          </w:p>
        </w:tc>
      </w:tr>
      <w:tr w:rsidR="004353BF" w:rsidRPr="000E295B" w14:paraId="381DB945" w14:textId="77777777" w:rsidTr="004353BF">
        <w:trPr>
          <w:trHeight w:val="855"/>
        </w:trPr>
        <w:tc>
          <w:tcPr>
            <w:tcW w:w="1584" w:type="dxa"/>
            <w:tcBorders>
              <w:top w:val="single" w:sz="4" w:space="0" w:color="auto"/>
              <w:left w:val="single" w:sz="4" w:space="0" w:color="000000"/>
              <w:bottom w:val="single" w:sz="4" w:space="0" w:color="auto"/>
              <w:right w:val="single" w:sz="4" w:space="0" w:color="auto"/>
            </w:tcBorders>
            <w:shd w:val="clear" w:color="auto" w:fill="BFBFBF" w:themeFill="background1" w:themeFillShade="BF"/>
          </w:tcPr>
          <w:p w14:paraId="71C47BE3" w14:textId="77777777" w:rsidR="004353BF" w:rsidRPr="000E295B" w:rsidRDefault="004353BF" w:rsidP="004353BF">
            <w:pPr>
              <w:spacing w:after="0" w:line="240" w:lineRule="auto"/>
              <w:jc w:val="center"/>
              <w:rPr>
                <w:rFonts w:ascii="Times New Roman" w:hAnsi="Times New Roman" w:cs="Times New Roman"/>
                <w:b/>
                <w:noProof/>
                <w:sz w:val="24"/>
                <w:szCs w:val="24"/>
                <w:lang w:val="ka-GE"/>
              </w:rPr>
            </w:pPr>
            <w:r w:rsidRPr="000E295B">
              <w:rPr>
                <w:rFonts w:ascii="Times New Roman" w:hAnsi="Times New Roman" w:cs="Times New Roman"/>
                <w:b/>
                <w:noProof/>
                <w:sz w:val="24"/>
                <w:szCs w:val="24"/>
              </w:rPr>
              <w:t>XIX-XXweek</w:t>
            </w:r>
          </w:p>
        </w:tc>
        <w:tc>
          <w:tcPr>
            <w:tcW w:w="6383"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19D19998" w14:textId="5E0BFA40" w:rsidR="004353BF" w:rsidRPr="00CD074B" w:rsidRDefault="004353BF" w:rsidP="004353BF">
            <w:pPr>
              <w:pStyle w:val="1"/>
              <w:spacing w:after="0" w:line="240" w:lineRule="auto"/>
              <w:ind w:left="0"/>
              <w:rPr>
                <w:rFonts w:ascii="Times New Roman" w:eastAsia="Times New Roman" w:hAnsi="Times New Roman"/>
                <w:b/>
                <w:bCs/>
                <w:sz w:val="20"/>
                <w:szCs w:val="20"/>
                <w:lang w:val="en-US"/>
              </w:rPr>
            </w:pPr>
            <w:proofErr w:type="spellStart"/>
            <w:r w:rsidRPr="00CD074B">
              <w:rPr>
                <w:rFonts w:ascii="Times New Roman" w:hAnsi="Times New Roman"/>
                <w:b/>
                <w:sz w:val="20"/>
                <w:szCs w:val="20"/>
              </w:rPr>
              <w:t>Additional</w:t>
            </w:r>
            <w:proofErr w:type="spellEnd"/>
            <w:r w:rsidR="00D332CB" w:rsidRPr="00CD074B">
              <w:rPr>
                <w:rFonts w:asciiTheme="minorHAnsi" w:hAnsiTheme="minorHAnsi"/>
                <w:b/>
                <w:sz w:val="20"/>
                <w:szCs w:val="20"/>
                <w:lang w:val="ka-GE"/>
              </w:rPr>
              <w:t xml:space="preserve"> </w:t>
            </w:r>
            <w:proofErr w:type="spellStart"/>
            <w:r w:rsidRPr="00CD074B">
              <w:rPr>
                <w:rFonts w:ascii="Times New Roman" w:hAnsi="Times New Roman"/>
                <w:b/>
                <w:sz w:val="20"/>
                <w:szCs w:val="20"/>
              </w:rPr>
              <w:t>exam</w:t>
            </w:r>
            <w:proofErr w:type="spellEnd"/>
          </w:p>
        </w:tc>
        <w:tc>
          <w:tcPr>
            <w:tcW w:w="141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18FE25E0" w14:textId="77777777" w:rsidR="004353BF" w:rsidRPr="00CD074B" w:rsidRDefault="004353BF" w:rsidP="004353BF">
            <w:pPr>
              <w:autoSpaceDE w:val="0"/>
              <w:autoSpaceDN w:val="0"/>
              <w:adjustRightInd w:val="0"/>
              <w:spacing w:after="0" w:line="240" w:lineRule="auto"/>
              <w:jc w:val="both"/>
              <w:rPr>
                <w:rFonts w:ascii="Times New Roman" w:hAnsi="Times New Roman" w:cs="Times New Roman"/>
                <w:sz w:val="20"/>
                <w:szCs w:val="20"/>
                <w:lang w:val="ka-GE"/>
              </w:rPr>
            </w:pPr>
          </w:p>
        </w:tc>
        <w:tc>
          <w:tcPr>
            <w:tcW w:w="1275"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68FFCB0E" w14:textId="77777777" w:rsidR="004353BF" w:rsidRPr="00CD074B" w:rsidRDefault="004353BF" w:rsidP="004353BF">
            <w:pPr>
              <w:autoSpaceDE w:val="0"/>
              <w:autoSpaceDN w:val="0"/>
              <w:adjustRightInd w:val="0"/>
              <w:spacing w:after="0" w:line="240" w:lineRule="auto"/>
              <w:jc w:val="both"/>
              <w:rPr>
                <w:rFonts w:ascii="Times New Roman" w:hAnsi="Times New Roman" w:cs="Times New Roman"/>
                <w:sz w:val="20"/>
                <w:szCs w:val="20"/>
                <w:lang w:val="ka-GE"/>
              </w:rPr>
            </w:pPr>
          </w:p>
        </w:tc>
      </w:tr>
      <w:bookmarkEnd w:id="0"/>
    </w:tbl>
    <w:p w14:paraId="67595618" w14:textId="77777777" w:rsidR="007351F6" w:rsidRPr="000E295B" w:rsidRDefault="007351F6" w:rsidP="00F21EC7">
      <w:pPr>
        <w:spacing w:after="0" w:line="240" w:lineRule="auto"/>
        <w:jc w:val="both"/>
        <w:rPr>
          <w:rFonts w:ascii="Times New Roman" w:hAnsi="Times New Roman" w:cs="Times New Roman"/>
          <w:noProof/>
          <w:sz w:val="24"/>
          <w:szCs w:val="24"/>
          <w:lang w:val="ka-GE"/>
        </w:rPr>
      </w:pPr>
    </w:p>
    <w:p w14:paraId="6948C23D" w14:textId="77777777" w:rsidR="007351F6" w:rsidRPr="000E295B" w:rsidRDefault="007351F6" w:rsidP="00F21EC7">
      <w:pPr>
        <w:spacing w:after="0" w:line="240" w:lineRule="auto"/>
        <w:jc w:val="both"/>
        <w:rPr>
          <w:rFonts w:ascii="Times New Roman" w:hAnsi="Times New Roman" w:cs="Times New Roman"/>
          <w:noProof/>
          <w:sz w:val="24"/>
          <w:szCs w:val="24"/>
        </w:rPr>
      </w:pPr>
    </w:p>
    <w:p w14:paraId="2750911A" w14:textId="77777777" w:rsidR="007351F6" w:rsidRPr="000E295B" w:rsidRDefault="007351F6" w:rsidP="00F21EC7">
      <w:pPr>
        <w:spacing w:after="0" w:line="240" w:lineRule="auto"/>
        <w:rPr>
          <w:rFonts w:ascii="Times New Roman" w:hAnsi="Times New Roman" w:cs="Times New Roman"/>
          <w:sz w:val="24"/>
          <w:szCs w:val="24"/>
        </w:rPr>
      </w:pPr>
    </w:p>
    <w:p w14:paraId="58DB5E59" w14:textId="77777777" w:rsidR="007351F6" w:rsidRPr="000E295B" w:rsidRDefault="007351F6" w:rsidP="00F21EC7">
      <w:pPr>
        <w:spacing w:after="0" w:line="240" w:lineRule="auto"/>
        <w:jc w:val="both"/>
        <w:rPr>
          <w:rFonts w:ascii="Times New Roman" w:hAnsi="Times New Roman" w:cs="Times New Roman"/>
          <w:b/>
          <w:bCs/>
          <w:noProof/>
          <w:sz w:val="24"/>
          <w:szCs w:val="24"/>
        </w:rPr>
      </w:pPr>
    </w:p>
    <w:sectPr w:rsidR="007351F6" w:rsidRPr="000E295B" w:rsidSect="00F3155B">
      <w:footerReference w:type="even" r:id="rId10"/>
      <w:footerReference w:type="default" r:id="rId11"/>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202FB" w14:textId="77777777" w:rsidR="00853194" w:rsidRDefault="00853194" w:rsidP="00122023">
      <w:pPr>
        <w:spacing w:after="0" w:line="240" w:lineRule="auto"/>
      </w:pPr>
      <w:r>
        <w:separator/>
      </w:r>
    </w:p>
  </w:endnote>
  <w:endnote w:type="continuationSeparator" w:id="0">
    <w:p w14:paraId="7DACD7C9" w14:textId="77777777" w:rsidR="00853194" w:rsidRDefault="00853194"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0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9A5AF" w14:textId="77777777" w:rsidR="00A13466" w:rsidRDefault="00A13466"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762981" w14:textId="77777777" w:rsidR="00A13466" w:rsidRDefault="00A13466" w:rsidP="00F315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05FA" w14:textId="78BCC1A9" w:rsidR="00A13466" w:rsidRDefault="00A13466"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074B">
      <w:rPr>
        <w:rStyle w:val="PageNumber"/>
        <w:noProof/>
      </w:rPr>
      <w:t>8</w:t>
    </w:r>
    <w:r>
      <w:rPr>
        <w:rStyle w:val="PageNumber"/>
      </w:rPr>
      <w:fldChar w:fldCharType="end"/>
    </w:r>
  </w:p>
  <w:p w14:paraId="65DB360A" w14:textId="77777777" w:rsidR="00A13466" w:rsidRDefault="00A13466" w:rsidP="00F3155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75CA" w14:textId="77777777" w:rsidR="00853194" w:rsidRDefault="00853194" w:rsidP="00122023">
      <w:pPr>
        <w:spacing w:after="0" w:line="240" w:lineRule="auto"/>
      </w:pPr>
      <w:r>
        <w:separator/>
      </w:r>
    </w:p>
  </w:footnote>
  <w:footnote w:type="continuationSeparator" w:id="0">
    <w:p w14:paraId="70EF3C10" w14:textId="77777777" w:rsidR="00853194" w:rsidRDefault="00853194" w:rsidP="00122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318"/>
    <w:multiLevelType w:val="hybridMultilevel"/>
    <w:tmpl w:val="F4201EA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 w15:restartNumberingAfterBreak="0">
    <w:nsid w:val="06604F26"/>
    <w:multiLevelType w:val="hybridMultilevel"/>
    <w:tmpl w:val="39B2DB8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06B63512"/>
    <w:multiLevelType w:val="hybridMultilevel"/>
    <w:tmpl w:val="76D0671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15:restartNumberingAfterBreak="0">
    <w:nsid w:val="0976184B"/>
    <w:multiLevelType w:val="hybridMultilevel"/>
    <w:tmpl w:val="479EC90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15:restartNumberingAfterBreak="0">
    <w:nsid w:val="0C6F3507"/>
    <w:multiLevelType w:val="hybridMultilevel"/>
    <w:tmpl w:val="3932836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0EF21671"/>
    <w:multiLevelType w:val="multilevel"/>
    <w:tmpl w:val="578E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773E5"/>
    <w:multiLevelType w:val="hybridMultilevel"/>
    <w:tmpl w:val="7BF85B64"/>
    <w:lvl w:ilvl="0" w:tplc="63DC60A8">
      <w:start w:val="1"/>
      <w:numFmt w:val="decimal"/>
      <w:lvlText w:val="%1."/>
      <w:lvlJc w:val="left"/>
      <w:pPr>
        <w:ind w:left="1170" w:hanging="360"/>
      </w:pPr>
      <w:rPr>
        <w:rFonts w:hint="default"/>
      </w:rPr>
    </w:lvl>
    <w:lvl w:ilvl="1" w:tplc="04370019" w:tentative="1">
      <w:start w:val="1"/>
      <w:numFmt w:val="lowerLetter"/>
      <w:lvlText w:val="%2."/>
      <w:lvlJc w:val="left"/>
      <w:pPr>
        <w:ind w:left="1890" w:hanging="360"/>
      </w:pPr>
    </w:lvl>
    <w:lvl w:ilvl="2" w:tplc="0437001B" w:tentative="1">
      <w:start w:val="1"/>
      <w:numFmt w:val="lowerRoman"/>
      <w:lvlText w:val="%3."/>
      <w:lvlJc w:val="right"/>
      <w:pPr>
        <w:ind w:left="2610" w:hanging="180"/>
      </w:pPr>
    </w:lvl>
    <w:lvl w:ilvl="3" w:tplc="0437000F" w:tentative="1">
      <w:start w:val="1"/>
      <w:numFmt w:val="decimal"/>
      <w:lvlText w:val="%4."/>
      <w:lvlJc w:val="left"/>
      <w:pPr>
        <w:ind w:left="3330" w:hanging="360"/>
      </w:pPr>
    </w:lvl>
    <w:lvl w:ilvl="4" w:tplc="04370019" w:tentative="1">
      <w:start w:val="1"/>
      <w:numFmt w:val="lowerLetter"/>
      <w:lvlText w:val="%5."/>
      <w:lvlJc w:val="left"/>
      <w:pPr>
        <w:ind w:left="4050" w:hanging="360"/>
      </w:pPr>
    </w:lvl>
    <w:lvl w:ilvl="5" w:tplc="0437001B" w:tentative="1">
      <w:start w:val="1"/>
      <w:numFmt w:val="lowerRoman"/>
      <w:lvlText w:val="%6."/>
      <w:lvlJc w:val="right"/>
      <w:pPr>
        <w:ind w:left="4770" w:hanging="180"/>
      </w:pPr>
    </w:lvl>
    <w:lvl w:ilvl="6" w:tplc="0437000F" w:tentative="1">
      <w:start w:val="1"/>
      <w:numFmt w:val="decimal"/>
      <w:lvlText w:val="%7."/>
      <w:lvlJc w:val="left"/>
      <w:pPr>
        <w:ind w:left="5490" w:hanging="360"/>
      </w:pPr>
    </w:lvl>
    <w:lvl w:ilvl="7" w:tplc="04370019" w:tentative="1">
      <w:start w:val="1"/>
      <w:numFmt w:val="lowerLetter"/>
      <w:lvlText w:val="%8."/>
      <w:lvlJc w:val="left"/>
      <w:pPr>
        <w:ind w:left="6210" w:hanging="360"/>
      </w:pPr>
    </w:lvl>
    <w:lvl w:ilvl="8" w:tplc="0437001B" w:tentative="1">
      <w:start w:val="1"/>
      <w:numFmt w:val="lowerRoman"/>
      <w:lvlText w:val="%9."/>
      <w:lvlJc w:val="right"/>
      <w:pPr>
        <w:ind w:left="6930" w:hanging="180"/>
      </w:pPr>
    </w:lvl>
  </w:abstractNum>
  <w:abstractNum w:abstractNumId="7" w15:restartNumberingAfterBreak="0">
    <w:nsid w:val="11C56175"/>
    <w:multiLevelType w:val="hybridMultilevel"/>
    <w:tmpl w:val="3BC0BDB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1B1D4F58"/>
    <w:multiLevelType w:val="hybridMultilevel"/>
    <w:tmpl w:val="6D02831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15:restartNumberingAfterBreak="0">
    <w:nsid w:val="1F5C380F"/>
    <w:multiLevelType w:val="hybridMultilevel"/>
    <w:tmpl w:val="8DA2E5B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21A73D59"/>
    <w:multiLevelType w:val="hybridMultilevel"/>
    <w:tmpl w:val="7418422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 w15:restartNumberingAfterBreak="0">
    <w:nsid w:val="222E01EC"/>
    <w:multiLevelType w:val="hybridMultilevel"/>
    <w:tmpl w:val="EC16CA6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 w15:restartNumberingAfterBreak="0">
    <w:nsid w:val="267E660E"/>
    <w:multiLevelType w:val="hybridMultilevel"/>
    <w:tmpl w:val="F8FC8A6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 w15:restartNumberingAfterBreak="0">
    <w:nsid w:val="2ABD3F01"/>
    <w:multiLevelType w:val="hybridMultilevel"/>
    <w:tmpl w:val="9FF61A10"/>
    <w:lvl w:ilvl="0" w:tplc="0437000F">
      <w:start w:val="1"/>
      <w:numFmt w:val="decimal"/>
      <w:lvlText w:val="%1."/>
      <w:lvlJc w:val="left"/>
      <w:pPr>
        <w:ind w:left="720" w:hanging="360"/>
      </w:pPr>
      <w:rPr>
        <w:rFont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2B790672"/>
    <w:multiLevelType w:val="hybridMultilevel"/>
    <w:tmpl w:val="C1324876"/>
    <w:lvl w:ilvl="0" w:tplc="04370001">
      <w:start w:val="1"/>
      <w:numFmt w:val="bullet"/>
      <w:lvlText w:val=""/>
      <w:lvlJc w:val="left"/>
      <w:pPr>
        <w:ind w:left="780" w:hanging="360"/>
      </w:pPr>
      <w:rPr>
        <w:rFonts w:ascii="Symbol" w:hAnsi="Symbol" w:hint="default"/>
      </w:rPr>
    </w:lvl>
    <w:lvl w:ilvl="1" w:tplc="04370003" w:tentative="1">
      <w:start w:val="1"/>
      <w:numFmt w:val="bullet"/>
      <w:lvlText w:val="o"/>
      <w:lvlJc w:val="left"/>
      <w:pPr>
        <w:ind w:left="1500" w:hanging="360"/>
      </w:pPr>
      <w:rPr>
        <w:rFonts w:ascii="Courier New" w:hAnsi="Courier New" w:cs="Courier New" w:hint="default"/>
      </w:rPr>
    </w:lvl>
    <w:lvl w:ilvl="2" w:tplc="04370005" w:tentative="1">
      <w:start w:val="1"/>
      <w:numFmt w:val="bullet"/>
      <w:lvlText w:val=""/>
      <w:lvlJc w:val="left"/>
      <w:pPr>
        <w:ind w:left="2220" w:hanging="360"/>
      </w:pPr>
      <w:rPr>
        <w:rFonts w:ascii="Wingdings" w:hAnsi="Wingdings" w:hint="default"/>
      </w:rPr>
    </w:lvl>
    <w:lvl w:ilvl="3" w:tplc="04370001" w:tentative="1">
      <w:start w:val="1"/>
      <w:numFmt w:val="bullet"/>
      <w:lvlText w:val=""/>
      <w:lvlJc w:val="left"/>
      <w:pPr>
        <w:ind w:left="2940" w:hanging="360"/>
      </w:pPr>
      <w:rPr>
        <w:rFonts w:ascii="Symbol" w:hAnsi="Symbol" w:hint="default"/>
      </w:rPr>
    </w:lvl>
    <w:lvl w:ilvl="4" w:tplc="04370003" w:tentative="1">
      <w:start w:val="1"/>
      <w:numFmt w:val="bullet"/>
      <w:lvlText w:val="o"/>
      <w:lvlJc w:val="left"/>
      <w:pPr>
        <w:ind w:left="3660" w:hanging="360"/>
      </w:pPr>
      <w:rPr>
        <w:rFonts w:ascii="Courier New" w:hAnsi="Courier New" w:cs="Courier New" w:hint="default"/>
      </w:rPr>
    </w:lvl>
    <w:lvl w:ilvl="5" w:tplc="04370005" w:tentative="1">
      <w:start w:val="1"/>
      <w:numFmt w:val="bullet"/>
      <w:lvlText w:val=""/>
      <w:lvlJc w:val="left"/>
      <w:pPr>
        <w:ind w:left="4380" w:hanging="360"/>
      </w:pPr>
      <w:rPr>
        <w:rFonts w:ascii="Wingdings" w:hAnsi="Wingdings" w:hint="default"/>
      </w:rPr>
    </w:lvl>
    <w:lvl w:ilvl="6" w:tplc="04370001" w:tentative="1">
      <w:start w:val="1"/>
      <w:numFmt w:val="bullet"/>
      <w:lvlText w:val=""/>
      <w:lvlJc w:val="left"/>
      <w:pPr>
        <w:ind w:left="5100" w:hanging="360"/>
      </w:pPr>
      <w:rPr>
        <w:rFonts w:ascii="Symbol" w:hAnsi="Symbol" w:hint="default"/>
      </w:rPr>
    </w:lvl>
    <w:lvl w:ilvl="7" w:tplc="04370003" w:tentative="1">
      <w:start w:val="1"/>
      <w:numFmt w:val="bullet"/>
      <w:lvlText w:val="o"/>
      <w:lvlJc w:val="left"/>
      <w:pPr>
        <w:ind w:left="5820" w:hanging="360"/>
      </w:pPr>
      <w:rPr>
        <w:rFonts w:ascii="Courier New" w:hAnsi="Courier New" w:cs="Courier New" w:hint="default"/>
      </w:rPr>
    </w:lvl>
    <w:lvl w:ilvl="8" w:tplc="04370005" w:tentative="1">
      <w:start w:val="1"/>
      <w:numFmt w:val="bullet"/>
      <w:lvlText w:val=""/>
      <w:lvlJc w:val="left"/>
      <w:pPr>
        <w:ind w:left="6540" w:hanging="360"/>
      </w:pPr>
      <w:rPr>
        <w:rFonts w:ascii="Wingdings" w:hAnsi="Wingdings" w:hint="default"/>
      </w:rPr>
    </w:lvl>
  </w:abstractNum>
  <w:abstractNum w:abstractNumId="15" w15:restartNumberingAfterBreak="0">
    <w:nsid w:val="301714A7"/>
    <w:multiLevelType w:val="hybridMultilevel"/>
    <w:tmpl w:val="114CE7D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33D23431"/>
    <w:multiLevelType w:val="multilevel"/>
    <w:tmpl w:val="E6A86E34"/>
    <w:lvl w:ilvl="0">
      <w:start w:val="1"/>
      <w:numFmt w:val="decimal"/>
      <w:lvlText w:val="%1."/>
      <w:lvlJc w:val="left"/>
      <w:pPr>
        <w:ind w:left="720" w:hanging="360"/>
      </w:pPr>
    </w:lvl>
    <w:lvl w:ilvl="1">
      <w:start w:val="1"/>
      <w:numFmt w:val="decimal"/>
      <w:isLgl/>
      <w:lvlText w:val="%1.%2"/>
      <w:lvlJc w:val="left"/>
      <w:pPr>
        <w:ind w:left="1440" w:hanging="360"/>
      </w:pPr>
      <w:rPr>
        <w:rFonts w:hint="default"/>
        <w:b/>
        <w:bCs/>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040" w:hanging="1080"/>
      </w:pPr>
      <w:rPr>
        <w:rFonts w:hint="default"/>
        <w:b w:val="0"/>
      </w:rPr>
    </w:lvl>
    <w:lvl w:ilvl="6">
      <w:start w:val="1"/>
      <w:numFmt w:val="decimal"/>
      <w:isLgl/>
      <w:lvlText w:val="%1.%2.%3.%4.%5.%6.%7"/>
      <w:lvlJc w:val="left"/>
      <w:pPr>
        <w:ind w:left="5760" w:hanging="1080"/>
      </w:pPr>
      <w:rPr>
        <w:rFonts w:hint="default"/>
        <w:b w:val="0"/>
      </w:rPr>
    </w:lvl>
    <w:lvl w:ilvl="7">
      <w:start w:val="1"/>
      <w:numFmt w:val="decimal"/>
      <w:isLgl/>
      <w:lvlText w:val="%1.%2.%3.%4.%5.%6.%7.%8"/>
      <w:lvlJc w:val="left"/>
      <w:pPr>
        <w:ind w:left="6840" w:hanging="1440"/>
      </w:pPr>
      <w:rPr>
        <w:rFonts w:hint="default"/>
        <w:b w:val="0"/>
      </w:rPr>
    </w:lvl>
    <w:lvl w:ilvl="8">
      <w:start w:val="1"/>
      <w:numFmt w:val="decimal"/>
      <w:isLgl/>
      <w:lvlText w:val="%1.%2.%3.%4.%5.%6.%7.%8.%9"/>
      <w:lvlJc w:val="left"/>
      <w:pPr>
        <w:ind w:left="7560" w:hanging="1440"/>
      </w:pPr>
      <w:rPr>
        <w:rFonts w:hint="default"/>
        <w:b w:val="0"/>
      </w:rPr>
    </w:lvl>
  </w:abstractNum>
  <w:abstractNum w:abstractNumId="17" w15:restartNumberingAfterBreak="0">
    <w:nsid w:val="399C4ED8"/>
    <w:multiLevelType w:val="hybridMultilevel"/>
    <w:tmpl w:val="F33AA68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 w15:restartNumberingAfterBreak="0">
    <w:nsid w:val="3BF977B3"/>
    <w:multiLevelType w:val="hybridMultilevel"/>
    <w:tmpl w:val="B12C53A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 w15:restartNumberingAfterBreak="0">
    <w:nsid w:val="3CE13B61"/>
    <w:multiLevelType w:val="hybridMultilevel"/>
    <w:tmpl w:val="EC7E5F8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3F7E0F84"/>
    <w:multiLevelType w:val="hybridMultilevel"/>
    <w:tmpl w:val="A8FE91DA"/>
    <w:lvl w:ilvl="0" w:tplc="EA28C2B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314247"/>
    <w:multiLevelType w:val="hybridMultilevel"/>
    <w:tmpl w:val="E514D14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448E5053"/>
    <w:multiLevelType w:val="hybridMultilevel"/>
    <w:tmpl w:val="E3327018"/>
    <w:lvl w:ilvl="0" w:tplc="CB8C6346">
      <w:start w:val="2"/>
      <w:numFmt w:val="decimal"/>
      <w:lvlText w:val="%1."/>
      <w:lvlJc w:val="left"/>
      <w:pPr>
        <w:ind w:left="1170" w:hanging="360"/>
      </w:pPr>
      <w:rPr>
        <w:rFonts w:asciiTheme="minorHAnsi" w:hAnsiTheme="minorHAns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9016B91"/>
    <w:multiLevelType w:val="hybridMultilevel"/>
    <w:tmpl w:val="E56C006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 w15:restartNumberingAfterBreak="0">
    <w:nsid w:val="4A6957E6"/>
    <w:multiLevelType w:val="hybridMultilevel"/>
    <w:tmpl w:val="B386AC2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5" w15:restartNumberingAfterBreak="0">
    <w:nsid w:val="518A5CD7"/>
    <w:multiLevelType w:val="multilevel"/>
    <w:tmpl w:val="D2E4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830EAB"/>
    <w:multiLevelType w:val="hybridMultilevel"/>
    <w:tmpl w:val="D34A3AD2"/>
    <w:lvl w:ilvl="0" w:tplc="C824805E">
      <w:start w:val="1"/>
      <w:numFmt w:val="decimal"/>
      <w:lvlText w:val="%1."/>
      <w:lvlJc w:val="left"/>
      <w:pPr>
        <w:ind w:left="1080" w:hanging="360"/>
      </w:pPr>
      <w:rPr>
        <w:rFonts w:eastAsia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A46551"/>
    <w:multiLevelType w:val="hybridMultilevel"/>
    <w:tmpl w:val="C694960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8" w15:restartNumberingAfterBreak="0">
    <w:nsid w:val="5AF52E2D"/>
    <w:multiLevelType w:val="hybridMultilevel"/>
    <w:tmpl w:val="853E0D2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9" w15:restartNumberingAfterBreak="0">
    <w:nsid w:val="5CE8781D"/>
    <w:multiLevelType w:val="hybridMultilevel"/>
    <w:tmpl w:val="AB06AC8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0" w15:restartNumberingAfterBreak="0">
    <w:nsid w:val="60EB73A6"/>
    <w:multiLevelType w:val="hybridMultilevel"/>
    <w:tmpl w:val="F330318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1" w15:restartNumberingAfterBreak="0">
    <w:nsid w:val="6DBB7F8F"/>
    <w:multiLevelType w:val="hybridMultilevel"/>
    <w:tmpl w:val="E6F28A0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2" w15:restartNumberingAfterBreak="0">
    <w:nsid w:val="6E9A66E0"/>
    <w:multiLevelType w:val="hybridMultilevel"/>
    <w:tmpl w:val="F6A8537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3" w15:restartNumberingAfterBreak="0">
    <w:nsid w:val="733B5EBB"/>
    <w:multiLevelType w:val="hybridMultilevel"/>
    <w:tmpl w:val="F7041B2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4" w15:restartNumberingAfterBreak="0">
    <w:nsid w:val="7B5F2D3A"/>
    <w:multiLevelType w:val="hybridMultilevel"/>
    <w:tmpl w:val="726C03A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5" w15:restartNumberingAfterBreak="0">
    <w:nsid w:val="7BE677BD"/>
    <w:multiLevelType w:val="hybridMultilevel"/>
    <w:tmpl w:val="CD66569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6" w15:restartNumberingAfterBreak="0">
    <w:nsid w:val="7CBC7F0B"/>
    <w:multiLevelType w:val="hybridMultilevel"/>
    <w:tmpl w:val="52A0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B65AD"/>
    <w:multiLevelType w:val="hybridMultilevel"/>
    <w:tmpl w:val="CF48A25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18"/>
  </w:num>
  <w:num w:numId="4">
    <w:abstractNumId w:val="15"/>
  </w:num>
  <w:num w:numId="5">
    <w:abstractNumId w:val="3"/>
  </w:num>
  <w:num w:numId="6">
    <w:abstractNumId w:val="16"/>
  </w:num>
  <w:num w:numId="7">
    <w:abstractNumId w:val="25"/>
  </w:num>
  <w:num w:numId="8">
    <w:abstractNumId w:val="0"/>
  </w:num>
  <w:num w:numId="9">
    <w:abstractNumId w:val="9"/>
  </w:num>
  <w:num w:numId="10">
    <w:abstractNumId w:val="23"/>
  </w:num>
  <w:num w:numId="11">
    <w:abstractNumId w:val="21"/>
  </w:num>
  <w:num w:numId="12">
    <w:abstractNumId w:val="2"/>
  </w:num>
  <w:num w:numId="13">
    <w:abstractNumId w:val="28"/>
  </w:num>
  <w:num w:numId="14">
    <w:abstractNumId w:val="35"/>
  </w:num>
  <w:num w:numId="15">
    <w:abstractNumId w:val="31"/>
  </w:num>
  <w:num w:numId="16">
    <w:abstractNumId w:val="32"/>
  </w:num>
  <w:num w:numId="17">
    <w:abstractNumId w:val="30"/>
  </w:num>
  <w:num w:numId="18">
    <w:abstractNumId w:val="37"/>
  </w:num>
  <w:num w:numId="19">
    <w:abstractNumId w:val="14"/>
  </w:num>
  <w:num w:numId="20">
    <w:abstractNumId w:val="27"/>
  </w:num>
  <w:num w:numId="21">
    <w:abstractNumId w:val="33"/>
  </w:num>
  <w:num w:numId="22">
    <w:abstractNumId w:val="24"/>
  </w:num>
  <w:num w:numId="23">
    <w:abstractNumId w:val="11"/>
  </w:num>
  <w:num w:numId="24">
    <w:abstractNumId w:val="10"/>
  </w:num>
  <w:num w:numId="25">
    <w:abstractNumId w:val="19"/>
  </w:num>
  <w:num w:numId="26">
    <w:abstractNumId w:val="34"/>
  </w:num>
  <w:num w:numId="27">
    <w:abstractNumId w:val="12"/>
  </w:num>
  <w:num w:numId="28">
    <w:abstractNumId w:val="1"/>
  </w:num>
  <w:num w:numId="29">
    <w:abstractNumId w:val="29"/>
  </w:num>
  <w:num w:numId="30">
    <w:abstractNumId w:val="17"/>
  </w:num>
  <w:num w:numId="31">
    <w:abstractNumId w:val="8"/>
  </w:num>
  <w:num w:numId="32">
    <w:abstractNumId w:val="5"/>
  </w:num>
  <w:num w:numId="33">
    <w:abstractNumId w:val="7"/>
  </w:num>
  <w:num w:numId="34">
    <w:abstractNumId w:val="6"/>
  </w:num>
  <w:num w:numId="35">
    <w:abstractNumId w:val="4"/>
  </w:num>
  <w:num w:numId="36">
    <w:abstractNumId w:val="13"/>
  </w:num>
  <w:num w:numId="37">
    <w:abstractNumId w:val="20"/>
  </w:num>
  <w:num w:numId="3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13AA2"/>
    <w:rsid w:val="00021A46"/>
    <w:rsid w:val="00023ED6"/>
    <w:rsid w:val="000255DD"/>
    <w:rsid w:val="000352D6"/>
    <w:rsid w:val="00037584"/>
    <w:rsid w:val="00037D51"/>
    <w:rsid w:val="000533EA"/>
    <w:rsid w:val="000552D5"/>
    <w:rsid w:val="00064623"/>
    <w:rsid w:val="000741A3"/>
    <w:rsid w:val="00075C99"/>
    <w:rsid w:val="000856D5"/>
    <w:rsid w:val="00090A9A"/>
    <w:rsid w:val="00093ABF"/>
    <w:rsid w:val="00095275"/>
    <w:rsid w:val="000A186E"/>
    <w:rsid w:val="000A39AE"/>
    <w:rsid w:val="000A50E5"/>
    <w:rsid w:val="000A535C"/>
    <w:rsid w:val="000A5763"/>
    <w:rsid w:val="000A782D"/>
    <w:rsid w:val="000B12C8"/>
    <w:rsid w:val="000B15FF"/>
    <w:rsid w:val="000B3B98"/>
    <w:rsid w:val="000B4A22"/>
    <w:rsid w:val="000C0B44"/>
    <w:rsid w:val="000C5461"/>
    <w:rsid w:val="000C676B"/>
    <w:rsid w:val="000C7CDC"/>
    <w:rsid w:val="000D18A6"/>
    <w:rsid w:val="000E295B"/>
    <w:rsid w:val="000E3AF7"/>
    <w:rsid w:val="000F3B7B"/>
    <w:rsid w:val="000F475E"/>
    <w:rsid w:val="001047DF"/>
    <w:rsid w:val="00106999"/>
    <w:rsid w:val="00112BFD"/>
    <w:rsid w:val="0011393F"/>
    <w:rsid w:val="00122023"/>
    <w:rsid w:val="00123CA1"/>
    <w:rsid w:val="001269D1"/>
    <w:rsid w:val="00130B72"/>
    <w:rsid w:val="00130D60"/>
    <w:rsid w:val="001362CC"/>
    <w:rsid w:val="001368CC"/>
    <w:rsid w:val="00136BF5"/>
    <w:rsid w:val="00141AFE"/>
    <w:rsid w:val="00146B5D"/>
    <w:rsid w:val="00153D99"/>
    <w:rsid w:val="00155636"/>
    <w:rsid w:val="00160A22"/>
    <w:rsid w:val="001631C7"/>
    <w:rsid w:val="001631E1"/>
    <w:rsid w:val="00166BD2"/>
    <w:rsid w:val="00170620"/>
    <w:rsid w:val="00171DC8"/>
    <w:rsid w:val="00173D1F"/>
    <w:rsid w:val="00176BCC"/>
    <w:rsid w:val="00181137"/>
    <w:rsid w:val="00185FBE"/>
    <w:rsid w:val="00187A13"/>
    <w:rsid w:val="001A0A05"/>
    <w:rsid w:val="001B645D"/>
    <w:rsid w:val="001C4DB4"/>
    <w:rsid w:val="001C52D2"/>
    <w:rsid w:val="001C5EC8"/>
    <w:rsid w:val="001C7D5C"/>
    <w:rsid w:val="001D48CC"/>
    <w:rsid w:val="001D52F7"/>
    <w:rsid w:val="001D5C8E"/>
    <w:rsid w:val="001E040E"/>
    <w:rsid w:val="001E4A23"/>
    <w:rsid w:val="001F176A"/>
    <w:rsid w:val="001F40F9"/>
    <w:rsid w:val="00202424"/>
    <w:rsid w:val="00204597"/>
    <w:rsid w:val="00210920"/>
    <w:rsid w:val="00217B2D"/>
    <w:rsid w:val="00217E6C"/>
    <w:rsid w:val="00225033"/>
    <w:rsid w:val="00234404"/>
    <w:rsid w:val="00243F67"/>
    <w:rsid w:val="00250EC2"/>
    <w:rsid w:val="0025270B"/>
    <w:rsid w:val="00253024"/>
    <w:rsid w:val="002572B2"/>
    <w:rsid w:val="002609F4"/>
    <w:rsid w:val="00270751"/>
    <w:rsid w:val="0027403C"/>
    <w:rsid w:val="002748C3"/>
    <w:rsid w:val="00276BD1"/>
    <w:rsid w:val="00280A1D"/>
    <w:rsid w:val="002820E0"/>
    <w:rsid w:val="00292571"/>
    <w:rsid w:val="00293D22"/>
    <w:rsid w:val="00295CE2"/>
    <w:rsid w:val="00296CD2"/>
    <w:rsid w:val="002A22FC"/>
    <w:rsid w:val="002A538D"/>
    <w:rsid w:val="002B2006"/>
    <w:rsid w:val="002B2405"/>
    <w:rsid w:val="002B5037"/>
    <w:rsid w:val="002D3F66"/>
    <w:rsid w:val="002E6C5F"/>
    <w:rsid w:val="002E7194"/>
    <w:rsid w:val="002F4424"/>
    <w:rsid w:val="002F4463"/>
    <w:rsid w:val="003036D0"/>
    <w:rsid w:val="003039E3"/>
    <w:rsid w:val="00306B91"/>
    <w:rsid w:val="00311371"/>
    <w:rsid w:val="00312FF7"/>
    <w:rsid w:val="0031360E"/>
    <w:rsid w:val="003144A3"/>
    <w:rsid w:val="003212A0"/>
    <w:rsid w:val="00330B1D"/>
    <w:rsid w:val="003354DE"/>
    <w:rsid w:val="00343D9C"/>
    <w:rsid w:val="003474B5"/>
    <w:rsid w:val="00351AB5"/>
    <w:rsid w:val="0036187C"/>
    <w:rsid w:val="00363D4B"/>
    <w:rsid w:val="003658C4"/>
    <w:rsid w:val="0036637A"/>
    <w:rsid w:val="003673F6"/>
    <w:rsid w:val="00367794"/>
    <w:rsid w:val="003732F8"/>
    <w:rsid w:val="00375EC5"/>
    <w:rsid w:val="0038005C"/>
    <w:rsid w:val="003905B4"/>
    <w:rsid w:val="003916B9"/>
    <w:rsid w:val="00392627"/>
    <w:rsid w:val="003A33FF"/>
    <w:rsid w:val="003A783C"/>
    <w:rsid w:val="003B245B"/>
    <w:rsid w:val="003B3BCF"/>
    <w:rsid w:val="003B6CA1"/>
    <w:rsid w:val="003C3E0C"/>
    <w:rsid w:val="003C6BB7"/>
    <w:rsid w:val="003C6D22"/>
    <w:rsid w:val="003C7130"/>
    <w:rsid w:val="003D06EA"/>
    <w:rsid w:val="003D66DF"/>
    <w:rsid w:val="003E1540"/>
    <w:rsid w:val="003E3508"/>
    <w:rsid w:val="003E3DA2"/>
    <w:rsid w:val="003E41CE"/>
    <w:rsid w:val="003E79A1"/>
    <w:rsid w:val="003E7ED4"/>
    <w:rsid w:val="003F1F02"/>
    <w:rsid w:val="003F20FF"/>
    <w:rsid w:val="003F2120"/>
    <w:rsid w:val="003F6AB9"/>
    <w:rsid w:val="004038B4"/>
    <w:rsid w:val="00405E1E"/>
    <w:rsid w:val="00406216"/>
    <w:rsid w:val="00407B47"/>
    <w:rsid w:val="00410940"/>
    <w:rsid w:val="00410AAE"/>
    <w:rsid w:val="004121D5"/>
    <w:rsid w:val="00422463"/>
    <w:rsid w:val="00422D11"/>
    <w:rsid w:val="00433336"/>
    <w:rsid w:val="004338B1"/>
    <w:rsid w:val="00433DB3"/>
    <w:rsid w:val="004353BF"/>
    <w:rsid w:val="00437992"/>
    <w:rsid w:val="0044305B"/>
    <w:rsid w:val="00445347"/>
    <w:rsid w:val="00452301"/>
    <w:rsid w:val="00453A6D"/>
    <w:rsid w:val="004555B1"/>
    <w:rsid w:val="00472B37"/>
    <w:rsid w:val="00475AF8"/>
    <w:rsid w:val="00476A95"/>
    <w:rsid w:val="004829BD"/>
    <w:rsid w:val="0048755F"/>
    <w:rsid w:val="004915E4"/>
    <w:rsid w:val="00492DFD"/>
    <w:rsid w:val="00492EDE"/>
    <w:rsid w:val="0049416B"/>
    <w:rsid w:val="00496106"/>
    <w:rsid w:val="004A15DA"/>
    <w:rsid w:val="004A5A2C"/>
    <w:rsid w:val="004A77B5"/>
    <w:rsid w:val="004B3469"/>
    <w:rsid w:val="004B6FB0"/>
    <w:rsid w:val="004C6C22"/>
    <w:rsid w:val="004C7BA2"/>
    <w:rsid w:val="004D04DB"/>
    <w:rsid w:val="004D2741"/>
    <w:rsid w:val="004D45CE"/>
    <w:rsid w:val="004D6AAC"/>
    <w:rsid w:val="004D7742"/>
    <w:rsid w:val="004E4583"/>
    <w:rsid w:val="004E517C"/>
    <w:rsid w:val="004E7FF7"/>
    <w:rsid w:val="004F3465"/>
    <w:rsid w:val="004F3B85"/>
    <w:rsid w:val="004F7D0A"/>
    <w:rsid w:val="005049CC"/>
    <w:rsid w:val="005054E1"/>
    <w:rsid w:val="00511F20"/>
    <w:rsid w:val="00511FE0"/>
    <w:rsid w:val="00520AC2"/>
    <w:rsid w:val="005237EA"/>
    <w:rsid w:val="00532F09"/>
    <w:rsid w:val="00533C02"/>
    <w:rsid w:val="00533DFA"/>
    <w:rsid w:val="0054109D"/>
    <w:rsid w:val="00542B46"/>
    <w:rsid w:val="00552D03"/>
    <w:rsid w:val="00553877"/>
    <w:rsid w:val="00553E74"/>
    <w:rsid w:val="005631D8"/>
    <w:rsid w:val="00563EBE"/>
    <w:rsid w:val="0057046C"/>
    <w:rsid w:val="00580972"/>
    <w:rsid w:val="00581703"/>
    <w:rsid w:val="0058648A"/>
    <w:rsid w:val="005940C8"/>
    <w:rsid w:val="00597D02"/>
    <w:rsid w:val="005A3E89"/>
    <w:rsid w:val="005A5534"/>
    <w:rsid w:val="005B0573"/>
    <w:rsid w:val="005B47F1"/>
    <w:rsid w:val="005D32FF"/>
    <w:rsid w:val="005D4CBB"/>
    <w:rsid w:val="005D57BD"/>
    <w:rsid w:val="005D712C"/>
    <w:rsid w:val="005E6C6E"/>
    <w:rsid w:val="005F027F"/>
    <w:rsid w:val="005F1A42"/>
    <w:rsid w:val="005F60AB"/>
    <w:rsid w:val="00603182"/>
    <w:rsid w:val="006039F0"/>
    <w:rsid w:val="00606018"/>
    <w:rsid w:val="00607B1E"/>
    <w:rsid w:val="006103F0"/>
    <w:rsid w:val="0061439E"/>
    <w:rsid w:val="006156E3"/>
    <w:rsid w:val="006214A9"/>
    <w:rsid w:val="00640EBA"/>
    <w:rsid w:val="006425B7"/>
    <w:rsid w:val="00643286"/>
    <w:rsid w:val="0065220E"/>
    <w:rsid w:val="00652DBE"/>
    <w:rsid w:val="00661E39"/>
    <w:rsid w:val="00663905"/>
    <w:rsid w:val="00663F79"/>
    <w:rsid w:val="00664F39"/>
    <w:rsid w:val="00673794"/>
    <w:rsid w:val="00673A32"/>
    <w:rsid w:val="00683A48"/>
    <w:rsid w:val="00684A13"/>
    <w:rsid w:val="00692275"/>
    <w:rsid w:val="00693411"/>
    <w:rsid w:val="006A4198"/>
    <w:rsid w:val="006A6D2D"/>
    <w:rsid w:val="006A7192"/>
    <w:rsid w:val="006B105C"/>
    <w:rsid w:val="006B3994"/>
    <w:rsid w:val="006B7C06"/>
    <w:rsid w:val="006C2B5C"/>
    <w:rsid w:val="006C4F9C"/>
    <w:rsid w:val="006D02E4"/>
    <w:rsid w:val="006D2023"/>
    <w:rsid w:val="006D37F8"/>
    <w:rsid w:val="006D5CF2"/>
    <w:rsid w:val="006D6C60"/>
    <w:rsid w:val="006F6FF3"/>
    <w:rsid w:val="006F7621"/>
    <w:rsid w:val="00700F48"/>
    <w:rsid w:val="00702542"/>
    <w:rsid w:val="0070448E"/>
    <w:rsid w:val="00707B85"/>
    <w:rsid w:val="0071186C"/>
    <w:rsid w:val="00713768"/>
    <w:rsid w:val="00713DED"/>
    <w:rsid w:val="007143DE"/>
    <w:rsid w:val="00715C75"/>
    <w:rsid w:val="00715D0D"/>
    <w:rsid w:val="0072509F"/>
    <w:rsid w:val="00727701"/>
    <w:rsid w:val="007351F6"/>
    <w:rsid w:val="00740D21"/>
    <w:rsid w:val="00751258"/>
    <w:rsid w:val="00751DC0"/>
    <w:rsid w:val="0075587B"/>
    <w:rsid w:val="00772231"/>
    <w:rsid w:val="007768EE"/>
    <w:rsid w:val="00782DE7"/>
    <w:rsid w:val="00783606"/>
    <w:rsid w:val="0079748A"/>
    <w:rsid w:val="007A397A"/>
    <w:rsid w:val="007A4AF7"/>
    <w:rsid w:val="007B00BC"/>
    <w:rsid w:val="007B1889"/>
    <w:rsid w:val="007B6F2C"/>
    <w:rsid w:val="007C5870"/>
    <w:rsid w:val="007C5E54"/>
    <w:rsid w:val="007D00DD"/>
    <w:rsid w:val="007D0C13"/>
    <w:rsid w:val="007D0E1B"/>
    <w:rsid w:val="007D692A"/>
    <w:rsid w:val="007D729C"/>
    <w:rsid w:val="007E7753"/>
    <w:rsid w:val="007F0615"/>
    <w:rsid w:val="007F262A"/>
    <w:rsid w:val="007F3453"/>
    <w:rsid w:val="007F458A"/>
    <w:rsid w:val="007F5D20"/>
    <w:rsid w:val="007F7713"/>
    <w:rsid w:val="007F7D83"/>
    <w:rsid w:val="00805B52"/>
    <w:rsid w:val="008079AB"/>
    <w:rsid w:val="00820F92"/>
    <w:rsid w:val="0082284B"/>
    <w:rsid w:val="00830D0D"/>
    <w:rsid w:val="00847F42"/>
    <w:rsid w:val="00853194"/>
    <w:rsid w:val="00854F08"/>
    <w:rsid w:val="008556E5"/>
    <w:rsid w:val="00862A53"/>
    <w:rsid w:val="008645AF"/>
    <w:rsid w:val="00867EFB"/>
    <w:rsid w:val="0087403F"/>
    <w:rsid w:val="0087679F"/>
    <w:rsid w:val="00877BC2"/>
    <w:rsid w:val="008802A0"/>
    <w:rsid w:val="00880704"/>
    <w:rsid w:val="0088107B"/>
    <w:rsid w:val="008843D1"/>
    <w:rsid w:val="008951FF"/>
    <w:rsid w:val="008A116B"/>
    <w:rsid w:val="008A14EA"/>
    <w:rsid w:val="008A2F7E"/>
    <w:rsid w:val="008B24B6"/>
    <w:rsid w:val="008B2C44"/>
    <w:rsid w:val="008B4BD0"/>
    <w:rsid w:val="008B7273"/>
    <w:rsid w:val="008B73A4"/>
    <w:rsid w:val="008D0C95"/>
    <w:rsid w:val="008D3D79"/>
    <w:rsid w:val="008D7ECE"/>
    <w:rsid w:val="008E54F2"/>
    <w:rsid w:val="008F4560"/>
    <w:rsid w:val="00900FA3"/>
    <w:rsid w:val="009034F1"/>
    <w:rsid w:val="0090429E"/>
    <w:rsid w:val="00905126"/>
    <w:rsid w:val="009109EA"/>
    <w:rsid w:val="00915B51"/>
    <w:rsid w:val="00921AE2"/>
    <w:rsid w:val="0092483D"/>
    <w:rsid w:val="009264B7"/>
    <w:rsid w:val="009337D2"/>
    <w:rsid w:val="00941534"/>
    <w:rsid w:val="00950BCC"/>
    <w:rsid w:val="00952C5A"/>
    <w:rsid w:val="00956328"/>
    <w:rsid w:val="00962422"/>
    <w:rsid w:val="009737DA"/>
    <w:rsid w:val="00974496"/>
    <w:rsid w:val="00977120"/>
    <w:rsid w:val="009772CF"/>
    <w:rsid w:val="00980723"/>
    <w:rsid w:val="009816E9"/>
    <w:rsid w:val="00981CBA"/>
    <w:rsid w:val="0098221B"/>
    <w:rsid w:val="00983173"/>
    <w:rsid w:val="00984DFA"/>
    <w:rsid w:val="00992E3F"/>
    <w:rsid w:val="00993BB6"/>
    <w:rsid w:val="00997261"/>
    <w:rsid w:val="00997E0A"/>
    <w:rsid w:val="009A2636"/>
    <w:rsid w:val="009A5A9C"/>
    <w:rsid w:val="009B0EF3"/>
    <w:rsid w:val="009B3073"/>
    <w:rsid w:val="009C7F05"/>
    <w:rsid w:val="009D06A6"/>
    <w:rsid w:val="009D078F"/>
    <w:rsid w:val="009D1185"/>
    <w:rsid w:val="009E730D"/>
    <w:rsid w:val="009F132D"/>
    <w:rsid w:val="00A12793"/>
    <w:rsid w:val="00A13466"/>
    <w:rsid w:val="00A13E42"/>
    <w:rsid w:val="00A22D15"/>
    <w:rsid w:val="00A2699D"/>
    <w:rsid w:val="00A27303"/>
    <w:rsid w:val="00A30917"/>
    <w:rsid w:val="00A30E81"/>
    <w:rsid w:val="00A31086"/>
    <w:rsid w:val="00A32800"/>
    <w:rsid w:val="00A377AD"/>
    <w:rsid w:val="00A41950"/>
    <w:rsid w:val="00A4332B"/>
    <w:rsid w:val="00A442CC"/>
    <w:rsid w:val="00A5510E"/>
    <w:rsid w:val="00A56EC7"/>
    <w:rsid w:val="00A57680"/>
    <w:rsid w:val="00A6666C"/>
    <w:rsid w:val="00A6781C"/>
    <w:rsid w:val="00A70723"/>
    <w:rsid w:val="00A738AC"/>
    <w:rsid w:val="00A8095F"/>
    <w:rsid w:val="00A8657C"/>
    <w:rsid w:val="00A878B4"/>
    <w:rsid w:val="00A910E0"/>
    <w:rsid w:val="00A939CD"/>
    <w:rsid w:val="00A96425"/>
    <w:rsid w:val="00AA1277"/>
    <w:rsid w:val="00AA2DFA"/>
    <w:rsid w:val="00AA3013"/>
    <w:rsid w:val="00AA3684"/>
    <w:rsid w:val="00AB296B"/>
    <w:rsid w:val="00AB3540"/>
    <w:rsid w:val="00AB3FC6"/>
    <w:rsid w:val="00AB51CA"/>
    <w:rsid w:val="00AB7548"/>
    <w:rsid w:val="00AC270D"/>
    <w:rsid w:val="00AD1E27"/>
    <w:rsid w:val="00AE2D9E"/>
    <w:rsid w:val="00AF2264"/>
    <w:rsid w:val="00AF4B43"/>
    <w:rsid w:val="00B0019F"/>
    <w:rsid w:val="00B13F2F"/>
    <w:rsid w:val="00B20E39"/>
    <w:rsid w:val="00B2498B"/>
    <w:rsid w:val="00B4481C"/>
    <w:rsid w:val="00B45879"/>
    <w:rsid w:val="00B47480"/>
    <w:rsid w:val="00B530B3"/>
    <w:rsid w:val="00B6053C"/>
    <w:rsid w:val="00B6264D"/>
    <w:rsid w:val="00B63FFF"/>
    <w:rsid w:val="00B652B8"/>
    <w:rsid w:val="00B72A14"/>
    <w:rsid w:val="00B76964"/>
    <w:rsid w:val="00B8171F"/>
    <w:rsid w:val="00B83465"/>
    <w:rsid w:val="00B86EC6"/>
    <w:rsid w:val="00B901D0"/>
    <w:rsid w:val="00B94606"/>
    <w:rsid w:val="00B94DF1"/>
    <w:rsid w:val="00BA07BC"/>
    <w:rsid w:val="00BA2A93"/>
    <w:rsid w:val="00BA2DB7"/>
    <w:rsid w:val="00BA5091"/>
    <w:rsid w:val="00BB3163"/>
    <w:rsid w:val="00BC0662"/>
    <w:rsid w:val="00BC56CC"/>
    <w:rsid w:val="00BC5C43"/>
    <w:rsid w:val="00BD07FE"/>
    <w:rsid w:val="00BD63AD"/>
    <w:rsid w:val="00BE32F9"/>
    <w:rsid w:val="00BE4F93"/>
    <w:rsid w:val="00BF49F2"/>
    <w:rsid w:val="00BF53E5"/>
    <w:rsid w:val="00C01AC7"/>
    <w:rsid w:val="00C03727"/>
    <w:rsid w:val="00C04C35"/>
    <w:rsid w:val="00C071BC"/>
    <w:rsid w:val="00C10FFE"/>
    <w:rsid w:val="00C22252"/>
    <w:rsid w:val="00C269AA"/>
    <w:rsid w:val="00C27AC4"/>
    <w:rsid w:val="00C325B9"/>
    <w:rsid w:val="00C34211"/>
    <w:rsid w:val="00C364B5"/>
    <w:rsid w:val="00C4301B"/>
    <w:rsid w:val="00C44236"/>
    <w:rsid w:val="00C456CD"/>
    <w:rsid w:val="00C475DC"/>
    <w:rsid w:val="00C5588B"/>
    <w:rsid w:val="00C57F03"/>
    <w:rsid w:val="00C626AA"/>
    <w:rsid w:val="00C64A29"/>
    <w:rsid w:val="00C66021"/>
    <w:rsid w:val="00C71074"/>
    <w:rsid w:val="00C71B1B"/>
    <w:rsid w:val="00C71B64"/>
    <w:rsid w:val="00C748CE"/>
    <w:rsid w:val="00C74F31"/>
    <w:rsid w:val="00C81B9C"/>
    <w:rsid w:val="00C82380"/>
    <w:rsid w:val="00C82492"/>
    <w:rsid w:val="00C82D99"/>
    <w:rsid w:val="00C858C3"/>
    <w:rsid w:val="00C913A1"/>
    <w:rsid w:val="00C96DD4"/>
    <w:rsid w:val="00C9777B"/>
    <w:rsid w:val="00CA5C9F"/>
    <w:rsid w:val="00CB1FB0"/>
    <w:rsid w:val="00CB51A6"/>
    <w:rsid w:val="00CD074B"/>
    <w:rsid w:val="00CE198F"/>
    <w:rsid w:val="00CE4AB0"/>
    <w:rsid w:val="00CE4B55"/>
    <w:rsid w:val="00CE55AA"/>
    <w:rsid w:val="00CE776F"/>
    <w:rsid w:val="00D000D3"/>
    <w:rsid w:val="00D07EAD"/>
    <w:rsid w:val="00D1343E"/>
    <w:rsid w:val="00D14264"/>
    <w:rsid w:val="00D17FA7"/>
    <w:rsid w:val="00D21C1C"/>
    <w:rsid w:val="00D220A6"/>
    <w:rsid w:val="00D26180"/>
    <w:rsid w:val="00D26A14"/>
    <w:rsid w:val="00D31B06"/>
    <w:rsid w:val="00D31F91"/>
    <w:rsid w:val="00D332CB"/>
    <w:rsid w:val="00D344B9"/>
    <w:rsid w:val="00D34ACC"/>
    <w:rsid w:val="00D35A22"/>
    <w:rsid w:val="00D41F24"/>
    <w:rsid w:val="00D43D2F"/>
    <w:rsid w:val="00D43DF6"/>
    <w:rsid w:val="00D45B6A"/>
    <w:rsid w:val="00D50361"/>
    <w:rsid w:val="00D516C5"/>
    <w:rsid w:val="00D558E9"/>
    <w:rsid w:val="00D55B6B"/>
    <w:rsid w:val="00D604C5"/>
    <w:rsid w:val="00D61297"/>
    <w:rsid w:val="00D662C0"/>
    <w:rsid w:val="00D66D5A"/>
    <w:rsid w:val="00D80C49"/>
    <w:rsid w:val="00D85D02"/>
    <w:rsid w:val="00D913E4"/>
    <w:rsid w:val="00DB284B"/>
    <w:rsid w:val="00DB5219"/>
    <w:rsid w:val="00DC5A9B"/>
    <w:rsid w:val="00DD41E4"/>
    <w:rsid w:val="00DD4C9E"/>
    <w:rsid w:val="00DD6F28"/>
    <w:rsid w:val="00DE0593"/>
    <w:rsid w:val="00DE5621"/>
    <w:rsid w:val="00DE5907"/>
    <w:rsid w:val="00DF44DC"/>
    <w:rsid w:val="00E015B0"/>
    <w:rsid w:val="00E06F21"/>
    <w:rsid w:val="00E0791F"/>
    <w:rsid w:val="00E16114"/>
    <w:rsid w:val="00E27BA3"/>
    <w:rsid w:val="00E32471"/>
    <w:rsid w:val="00E3255E"/>
    <w:rsid w:val="00E37C95"/>
    <w:rsid w:val="00E429F2"/>
    <w:rsid w:val="00E43212"/>
    <w:rsid w:val="00E445B3"/>
    <w:rsid w:val="00E4529E"/>
    <w:rsid w:val="00E45C79"/>
    <w:rsid w:val="00E5673E"/>
    <w:rsid w:val="00E6441E"/>
    <w:rsid w:val="00E67262"/>
    <w:rsid w:val="00E74E72"/>
    <w:rsid w:val="00E755F6"/>
    <w:rsid w:val="00E77135"/>
    <w:rsid w:val="00E9555F"/>
    <w:rsid w:val="00EA5934"/>
    <w:rsid w:val="00EB6EC9"/>
    <w:rsid w:val="00ED1124"/>
    <w:rsid w:val="00ED233E"/>
    <w:rsid w:val="00ED3149"/>
    <w:rsid w:val="00ED41B9"/>
    <w:rsid w:val="00EE1264"/>
    <w:rsid w:val="00EE1D79"/>
    <w:rsid w:val="00EE25F3"/>
    <w:rsid w:val="00EE7112"/>
    <w:rsid w:val="00EF45CC"/>
    <w:rsid w:val="00F21797"/>
    <w:rsid w:val="00F21EC7"/>
    <w:rsid w:val="00F2313C"/>
    <w:rsid w:val="00F23CB7"/>
    <w:rsid w:val="00F24D70"/>
    <w:rsid w:val="00F3019D"/>
    <w:rsid w:val="00F3155B"/>
    <w:rsid w:val="00F33A95"/>
    <w:rsid w:val="00F42B2C"/>
    <w:rsid w:val="00F5140C"/>
    <w:rsid w:val="00F51E0B"/>
    <w:rsid w:val="00F527B1"/>
    <w:rsid w:val="00F54A78"/>
    <w:rsid w:val="00F63E90"/>
    <w:rsid w:val="00F64B5A"/>
    <w:rsid w:val="00F74E40"/>
    <w:rsid w:val="00F7595C"/>
    <w:rsid w:val="00F86B49"/>
    <w:rsid w:val="00F9063E"/>
    <w:rsid w:val="00F957E6"/>
    <w:rsid w:val="00F95A2B"/>
    <w:rsid w:val="00F967E3"/>
    <w:rsid w:val="00FA02FD"/>
    <w:rsid w:val="00FA3757"/>
    <w:rsid w:val="00FA5410"/>
    <w:rsid w:val="00FA71CE"/>
    <w:rsid w:val="00FB4C70"/>
    <w:rsid w:val="00FC12E9"/>
    <w:rsid w:val="00FC3358"/>
    <w:rsid w:val="00FD139E"/>
    <w:rsid w:val="00FD6456"/>
    <w:rsid w:val="00FE3BF7"/>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9D09"/>
  <w15:docId w15:val="{F23D11E3-FD9A-484C-86FB-908D637E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ABF"/>
  </w:style>
  <w:style w:type="paragraph" w:styleId="Heading3">
    <w:name w:val="heading 3"/>
    <w:basedOn w:val="Normal"/>
    <w:next w:val="Normal"/>
    <w:link w:val="Heading3Char"/>
    <w:qFormat/>
    <w:rsid w:val="007351F6"/>
    <w:pPr>
      <w:keepNext/>
      <w:spacing w:after="0" w:line="240" w:lineRule="auto"/>
      <w:jc w:val="center"/>
      <w:outlineLvl w:val="2"/>
    </w:pPr>
    <w:rPr>
      <w:rFonts w:ascii="AcadNusx" w:eastAsia="Times New Roman" w:hAnsi="AcadNusx" w:cs="Times New Roman"/>
      <w:b/>
      <w:bCs/>
      <w:sz w:val="36"/>
      <w:szCs w:val="24"/>
    </w:rPr>
  </w:style>
  <w:style w:type="paragraph" w:styleId="Heading4">
    <w:name w:val="heading 4"/>
    <w:basedOn w:val="Normal"/>
    <w:next w:val="Normal"/>
    <w:link w:val="Heading4Char"/>
    <w:uiPriority w:val="9"/>
    <w:unhideWhenUsed/>
    <w:qFormat/>
    <w:rsid w:val="00552D0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51F6"/>
    <w:rPr>
      <w:rFonts w:ascii="AcadNusx" w:eastAsia="Times New Roman" w:hAnsi="AcadNusx" w:cs="Times New Roman"/>
      <w:b/>
      <w:bCs/>
      <w:sz w:val="36"/>
      <w:szCs w:val="24"/>
    </w:rPr>
  </w:style>
  <w:style w:type="character" w:styleId="Hyperlink">
    <w:name w:val="Hyperlink"/>
    <w:basedOn w:val="DefaultParagraphFont"/>
    <w:rsid w:val="007351F6"/>
    <w:rPr>
      <w:color w:val="0000FF"/>
      <w:u w:val="single"/>
    </w:rPr>
  </w:style>
  <w:style w:type="paragraph" w:styleId="Footer">
    <w:name w:val="footer"/>
    <w:basedOn w:val="Normal"/>
    <w:link w:val="FooterChar"/>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FooterChar">
    <w:name w:val="Footer Char"/>
    <w:basedOn w:val="DefaultParagraphFont"/>
    <w:link w:val="Footer"/>
    <w:rsid w:val="007351F6"/>
    <w:rPr>
      <w:rFonts w:ascii="Sylfaen" w:eastAsia="Times New Roman" w:hAnsi="Sylfaen" w:cs="Arial Unicode MS"/>
      <w:sz w:val="24"/>
      <w:szCs w:val="24"/>
      <w:lang w:val="ru-RU" w:eastAsia="ru-RU"/>
    </w:rPr>
  </w:style>
  <w:style w:type="character" w:styleId="PageNumber">
    <w:name w:val="page number"/>
    <w:basedOn w:val="DefaultParagraphFont"/>
    <w:rsid w:val="007351F6"/>
  </w:style>
  <w:style w:type="paragraph" w:styleId="ListParagraph">
    <w:name w:val="List Paragraph"/>
    <w:basedOn w:val="Normal"/>
    <w:link w:val="ListParagraphChar"/>
    <w:uiPriority w:val="34"/>
    <w:qFormat/>
    <w:rsid w:val="007351F6"/>
    <w:pPr>
      <w:ind w:left="720"/>
      <w:contextualSpacing/>
    </w:pPr>
    <w:rPr>
      <w:rFonts w:ascii="Calibri" w:eastAsia="Calibri" w:hAnsi="Calibri" w:cs="Times New Roman"/>
      <w:lang w:val="ru-RU" w:eastAsia="ru-RU"/>
    </w:rPr>
  </w:style>
  <w:style w:type="paragraph" w:styleId="FootnoteText">
    <w:name w:val="footnote text"/>
    <w:basedOn w:val="Normal"/>
    <w:link w:val="FootnoteTextChar"/>
    <w:semiHidden/>
    <w:rsid w:val="007351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51F6"/>
    <w:rPr>
      <w:rFonts w:ascii="Times New Roman" w:eastAsia="Times New Roman" w:hAnsi="Times New Roman" w:cs="Times New Roman"/>
      <w:sz w:val="20"/>
      <w:szCs w:val="20"/>
    </w:rPr>
  </w:style>
  <w:style w:type="paragraph" w:styleId="NoSpacing">
    <w:name w:val="No Spacing"/>
    <w:qFormat/>
    <w:rsid w:val="007351F6"/>
    <w:pPr>
      <w:spacing w:after="0" w:line="240" w:lineRule="auto"/>
    </w:pPr>
    <w:rPr>
      <w:rFonts w:ascii="Calibri" w:eastAsia="Times New Roman" w:hAnsi="Calibri" w:cs="Calibri"/>
    </w:rPr>
  </w:style>
  <w:style w:type="paragraph" w:styleId="Caption">
    <w:name w:val="caption"/>
    <w:basedOn w:val="Normal"/>
    <w:next w:val="Normal"/>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Normal"/>
    <w:rsid w:val="007351F6"/>
    <w:pPr>
      <w:ind w:left="720"/>
      <w:contextualSpacing/>
    </w:pPr>
    <w:rPr>
      <w:rFonts w:ascii="Calibri" w:eastAsia="Calibri" w:hAnsi="Calibri" w:cs="Times New Roman"/>
      <w:lang w:val="ru-RU" w:eastAsia="ru-RU"/>
    </w:rPr>
  </w:style>
  <w:style w:type="character" w:styleId="FollowedHyperlink">
    <w:name w:val="FollowedHyperlink"/>
    <w:basedOn w:val="DefaultParagraphFont"/>
    <w:uiPriority w:val="99"/>
    <w:semiHidden/>
    <w:unhideWhenUsed/>
    <w:rsid w:val="007351F6"/>
    <w:rPr>
      <w:color w:val="800080" w:themeColor="followedHyperlink"/>
      <w:u w:val="single"/>
    </w:rPr>
  </w:style>
  <w:style w:type="paragraph" w:styleId="BalloonText">
    <w:name w:val="Balloon Text"/>
    <w:basedOn w:val="Normal"/>
    <w:link w:val="BalloonTextChar"/>
    <w:uiPriority w:val="99"/>
    <w:semiHidden/>
    <w:unhideWhenUsed/>
    <w:rsid w:val="0073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F6"/>
    <w:rPr>
      <w:rFonts w:ascii="Tahoma" w:hAnsi="Tahoma" w:cs="Tahoma"/>
      <w:sz w:val="16"/>
      <w:szCs w:val="16"/>
    </w:rPr>
  </w:style>
  <w:style w:type="paragraph" w:styleId="BodyText">
    <w:name w:val="Body Text"/>
    <w:basedOn w:val="Normal"/>
    <w:link w:val="BodyTextChar"/>
    <w:rsid w:val="00F3155B"/>
    <w:pPr>
      <w:spacing w:after="0" w:line="240" w:lineRule="auto"/>
      <w:jc w:val="both"/>
    </w:pPr>
    <w:rPr>
      <w:rFonts w:ascii="Sylfaen" w:eastAsia="Times New Roman" w:hAnsi="Sylfaen" w:cs="Times New Roman"/>
      <w:sz w:val="24"/>
      <w:szCs w:val="24"/>
    </w:rPr>
  </w:style>
  <w:style w:type="character" w:customStyle="1" w:styleId="BodyTextChar">
    <w:name w:val="Body Text Char"/>
    <w:basedOn w:val="DefaultParagraphFont"/>
    <w:link w:val="BodyText"/>
    <w:rsid w:val="00F3155B"/>
    <w:rPr>
      <w:rFonts w:ascii="Sylfaen" w:eastAsia="Times New Roman" w:hAnsi="Sylfaen" w:cs="Times New Roman"/>
      <w:sz w:val="24"/>
      <w:szCs w:val="24"/>
    </w:rPr>
  </w:style>
  <w:style w:type="paragraph" w:styleId="NormalWeb">
    <w:name w:val="Normal (Web)"/>
    <w:basedOn w:val="Normal"/>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BodyText2">
    <w:name w:val="Body Text 2"/>
    <w:basedOn w:val="Normal"/>
    <w:link w:val="BodyText2Char"/>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rsid w:val="002820E0"/>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AB7548"/>
    <w:pPr>
      <w:spacing w:after="120"/>
      <w:ind w:left="360"/>
    </w:pPr>
  </w:style>
  <w:style w:type="character" w:customStyle="1" w:styleId="BodyTextIndentChar">
    <w:name w:val="Body Text Indent Char"/>
    <w:basedOn w:val="DefaultParagraphFont"/>
    <w:link w:val="BodyTextIndent"/>
    <w:uiPriority w:val="99"/>
    <w:rsid w:val="00AB7548"/>
  </w:style>
  <w:style w:type="paragraph" w:styleId="Title">
    <w:name w:val="Title"/>
    <w:basedOn w:val="Normal"/>
    <w:link w:val="TitleChar"/>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TitleChar">
    <w:name w:val="Title Char"/>
    <w:basedOn w:val="DefaultParagraphFont"/>
    <w:link w:val="Title"/>
    <w:rsid w:val="004555B1"/>
    <w:rPr>
      <w:rFonts w:ascii="Times New Roman" w:eastAsia="Times New Roman" w:hAnsi="Times New Roman" w:cs="Times New Roman"/>
      <w:sz w:val="24"/>
      <w:szCs w:val="20"/>
      <w:lang w:val="ru-RU" w:eastAsia="ru-RU"/>
    </w:rPr>
  </w:style>
  <w:style w:type="character" w:styleId="Strong">
    <w:name w:val="Strong"/>
    <w:uiPriority w:val="22"/>
    <w:qFormat/>
    <w:rsid w:val="00090A9A"/>
    <w:rPr>
      <w:b/>
      <w:bCs/>
    </w:rPr>
  </w:style>
  <w:style w:type="character" w:customStyle="1" w:styleId="ListParagraphChar">
    <w:name w:val="List Paragraph Char"/>
    <w:link w:val="ListParagraph"/>
    <w:uiPriority w:val="34"/>
    <w:locked/>
    <w:rsid w:val="00D604C5"/>
    <w:rPr>
      <w:rFonts w:ascii="Calibri" w:eastAsia="Calibri" w:hAnsi="Calibri" w:cs="Times New Roman"/>
      <w:lang w:val="ru-RU" w:eastAsia="ru-RU"/>
    </w:rPr>
  </w:style>
  <w:style w:type="paragraph" w:customStyle="1" w:styleId="doksoftbootstrapadvancedblocks-top-offset-7">
    <w:name w:val="doksoft_bootstrap_advanced_blocks-top-offset-7"/>
    <w:basedOn w:val="Normal"/>
    <w:rsid w:val="00410940"/>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table" w:styleId="TableGrid">
    <w:name w:val="Table Grid"/>
    <w:basedOn w:val="TableNormal"/>
    <w:uiPriority w:val="39"/>
    <w:rsid w:val="00B901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52D0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3517">
      <w:bodyDiv w:val="1"/>
      <w:marLeft w:val="0"/>
      <w:marRight w:val="0"/>
      <w:marTop w:val="0"/>
      <w:marBottom w:val="0"/>
      <w:divBdr>
        <w:top w:val="none" w:sz="0" w:space="0" w:color="auto"/>
        <w:left w:val="none" w:sz="0" w:space="0" w:color="auto"/>
        <w:bottom w:val="none" w:sz="0" w:space="0" w:color="auto"/>
        <w:right w:val="none" w:sz="0" w:space="0" w:color="auto"/>
      </w:divBdr>
    </w:div>
    <w:div w:id="272715483">
      <w:bodyDiv w:val="1"/>
      <w:marLeft w:val="0"/>
      <w:marRight w:val="0"/>
      <w:marTop w:val="0"/>
      <w:marBottom w:val="0"/>
      <w:divBdr>
        <w:top w:val="none" w:sz="0" w:space="0" w:color="auto"/>
        <w:left w:val="none" w:sz="0" w:space="0" w:color="auto"/>
        <w:bottom w:val="none" w:sz="0" w:space="0" w:color="auto"/>
        <w:right w:val="none" w:sz="0" w:space="0" w:color="auto"/>
      </w:divBdr>
    </w:div>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54250716">
      <w:bodyDiv w:val="1"/>
      <w:marLeft w:val="0"/>
      <w:marRight w:val="0"/>
      <w:marTop w:val="0"/>
      <w:marBottom w:val="0"/>
      <w:divBdr>
        <w:top w:val="none" w:sz="0" w:space="0" w:color="auto"/>
        <w:left w:val="none" w:sz="0" w:space="0" w:color="auto"/>
        <w:bottom w:val="none" w:sz="0" w:space="0" w:color="auto"/>
        <w:right w:val="none" w:sz="0" w:space="0" w:color="auto"/>
      </w:divBdr>
    </w:div>
    <w:div w:id="455637340">
      <w:bodyDiv w:val="1"/>
      <w:marLeft w:val="0"/>
      <w:marRight w:val="0"/>
      <w:marTop w:val="0"/>
      <w:marBottom w:val="0"/>
      <w:divBdr>
        <w:top w:val="none" w:sz="0" w:space="0" w:color="auto"/>
        <w:left w:val="none" w:sz="0" w:space="0" w:color="auto"/>
        <w:bottom w:val="none" w:sz="0" w:space="0" w:color="auto"/>
        <w:right w:val="none" w:sz="0" w:space="0" w:color="auto"/>
      </w:divBdr>
    </w:div>
    <w:div w:id="463547278">
      <w:bodyDiv w:val="1"/>
      <w:marLeft w:val="0"/>
      <w:marRight w:val="0"/>
      <w:marTop w:val="0"/>
      <w:marBottom w:val="0"/>
      <w:divBdr>
        <w:top w:val="none" w:sz="0" w:space="0" w:color="auto"/>
        <w:left w:val="none" w:sz="0" w:space="0" w:color="auto"/>
        <w:bottom w:val="none" w:sz="0" w:space="0" w:color="auto"/>
        <w:right w:val="none" w:sz="0" w:space="0" w:color="auto"/>
      </w:divBdr>
    </w:div>
    <w:div w:id="588003399">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677317409">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126656413">
      <w:bodyDiv w:val="1"/>
      <w:marLeft w:val="0"/>
      <w:marRight w:val="0"/>
      <w:marTop w:val="0"/>
      <w:marBottom w:val="0"/>
      <w:divBdr>
        <w:top w:val="none" w:sz="0" w:space="0" w:color="auto"/>
        <w:left w:val="none" w:sz="0" w:space="0" w:color="auto"/>
        <w:bottom w:val="none" w:sz="0" w:space="0" w:color="auto"/>
        <w:right w:val="none" w:sz="0" w:space="0" w:color="auto"/>
      </w:divBdr>
    </w:div>
    <w:div w:id="1264533112">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357384793">
      <w:bodyDiv w:val="1"/>
      <w:marLeft w:val="0"/>
      <w:marRight w:val="0"/>
      <w:marTop w:val="0"/>
      <w:marBottom w:val="0"/>
      <w:divBdr>
        <w:top w:val="none" w:sz="0" w:space="0" w:color="auto"/>
        <w:left w:val="none" w:sz="0" w:space="0" w:color="auto"/>
        <w:bottom w:val="none" w:sz="0" w:space="0" w:color="auto"/>
        <w:right w:val="none" w:sz="0" w:space="0" w:color="auto"/>
      </w:divBdr>
    </w:div>
    <w:div w:id="1598757195">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fiko.dzhvarsheishvili@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124A9-6D8A-4653-B575-3069FF49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2614</Words>
  <Characters>14901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Nona Gelitashvili</cp:lastModifiedBy>
  <cp:revision>8</cp:revision>
  <cp:lastPrinted>2013-11-14T12:24:00Z</cp:lastPrinted>
  <dcterms:created xsi:type="dcterms:W3CDTF">2021-04-20T19:12:00Z</dcterms:created>
  <dcterms:modified xsi:type="dcterms:W3CDTF">2021-04-22T06:37:00Z</dcterms:modified>
</cp:coreProperties>
</file>